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0BA29B1E" w:rsidR="008062D7" w:rsidRPr="0016296F" w:rsidRDefault="003B4CF4" w:rsidP="000E5B3E">
            <w:pPr>
              <w:jc w:val="center"/>
              <w:rPr>
                <w:b/>
                <w:sz w:val="26"/>
                <w:szCs w:val="26"/>
              </w:rPr>
            </w:pPr>
            <w:r w:rsidRPr="003B4CF4">
              <w:rPr>
                <w:b/>
                <w:sz w:val="26"/>
                <w:szCs w:val="26"/>
              </w:rPr>
              <w:t>Эстетические аспекты создания медиапродукта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3B4CF4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147BF9BB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5B1A60" w14:textId="77777777" w:rsidR="003B4CF4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0A0FB46A" w14:textId="77777777" w:rsidR="003B4CF4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319FAC11" w14:textId="1788EA54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3B4CF4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58776C95" w14:textId="77777777" w:rsidR="003B4CF4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88D8324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8BD402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7511150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C1219ED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07BD9953" w14:textId="5D79A0A4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3B4CF4" w:rsidRPr="0016296F" w14:paraId="76EF6DDE" w14:textId="77777777" w:rsidTr="00853249">
        <w:trPr>
          <w:trHeight w:val="567"/>
        </w:trPr>
        <w:tc>
          <w:tcPr>
            <w:tcW w:w="3330" w:type="dxa"/>
            <w:shd w:val="clear" w:color="auto" w:fill="auto"/>
          </w:tcPr>
          <w:p w14:paraId="733E8859" w14:textId="18E62C7D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01A3A3" w14:textId="724733EC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3B4CF4" w:rsidRPr="0016296F" w14:paraId="10606F55" w14:textId="77777777" w:rsidTr="00EF15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D05636" w14:textId="5E9BC527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8834D9" w14:textId="18E748A1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B2C4EB2" w14:textId="03FEEFB7" w:rsidR="000A1C92" w:rsidRPr="000A1C92" w:rsidRDefault="003B4CF4" w:rsidP="000A1C92">
      <w:pPr>
        <w:pStyle w:val="af0"/>
        <w:numPr>
          <w:ilvl w:val="3"/>
          <w:numId w:val="5"/>
        </w:numPr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Эстетические аспекты создания медиапродукта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во втором </w:t>
      </w:r>
      <w:r w:rsidRPr="00465CE5">
        <w:rPr>
          <w:sz w:val="24"/>
          <w:szCs w:val="24"/>
        </w:rPr>
        <w:t>семестр</w:t>
      </w:r>
      <w:r>
        <w:rPr>
          <w:sz w:val="24"/>
          <w:szCs w:val="24"/>
        </w:rPr>
        <w:t>е</w:t>
      </w:r>
      <w:r w:rsidR="000A1C92" w:rsidRPr="000A1C92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0E25BFE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3B4CF4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0D3538C8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3B4CF4">
        <w:rPr>
          <w:rFonts w:eastAsia="Times New Roman"/>
          <w:sz w:val="24"/>
          <w:szCs w:val="24"/>
        </w:rPr>
        <w:t>Эстетические аспекты создания медиапродукта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9F6B73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B4CF4" w:rsidRPr="003B4CF4" w14:paraId="0AA0AEAD" w14:textId="77777777" w:rsidTr="00EF15B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4C581" w14:textId="77777777" w:rsidR="003B4CF4" w:rsidRPr="003B4CF4" w:rsidRDefault="003B4CF4" w:rsidP="003B4CF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B4CF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A9BBA7" w14:textId="77777777" w:rsidR="003B4CF4" w:rsidRPr="003B4CF4" w:rsidRDefault="003B4CF4" w:rsidP="003B4C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4CF4">
              <w:rPr>
                <w:b/>
                <w:color w:val="000000"/>
              </w:rPr>
              <w:t>Код и наименование индикатора</w:t>
            </w:r>
          </w:p>
          <w:p w14:paraId="7F90F50B" w14:textId="77777777" w:rsidR="003B4CF4" w:rsidRPr="003B4CF4" w:rsidRDefault="003B4CF4" w:rsidP="003B4C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4CF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159F1A" w14:textId="77777777" w:rsidR="003B4CF4" w:rsidRPr="003B4CF4" w:rsidRDefault="003B4CF4" w:rsidP="003B4CF4">
            <w:pPr>
              <w:ind w:left="34"/>
              <w:jc w:val="center"/>
              <w:rPr>
                <w:rFonts w:eastAsia="Times New Roman"/>
                <w:b/>
              </w:rPr>
            </w:pPr>
            <w:r w:rsidRPr="003B4CF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385AF3F" w14:textId="77777777" w:rsidR="003B4CF4" w:rsidRPr="003B4CF4" w:rsidRDefault="003B4CF4" w:rsidP="003B4CF4">
            <w:pPr>
              <w:ind w:left="34"/>
              <w:jc w:val="center"/>
              <w:rPr>
                <w:rFonts w:eastAsia="Times New Roman"/>
                <w:b/>
              </w:rPr>
            </w:pPr>
            <w:r w:rsidRPr="003B4CF4">
              <w:rPr>
                <w:rFonts w:eastAsia="Times New Roman"/>
                <w:b/>
              </w:rPr>
              <w:t>по дисциплине</w:t>
            </w:r>
          </w:p>
        </w:tc>
      </w:tr>
      <w:tr w:rsidR="003B4CF4" w:rsidRPr="003B4CF4" w14:paraId="797B71DC" w14:textId="77777777" w:rsidTr="00EF15B0">
        <w:trPr>
          <w:trHeight w:val="9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9CB75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  <w:r w:rsidRPr="003B4CF4">
              <w:t xml:space="preserve">УК-1. Способен осуществлять поиск, критический анализ и синтез информации, применять системный подход для </w:t>
            </w:r>
            <w:r w:rsidRPr="003B4CF4">
              <w:lastRenderedPageBreak/>
              <w:t>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F3293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lastRenderedPageBreak/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420E6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3B4CF4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488ED5D2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3B4CF4">
              <w:rPr>
                <w:i/>
              </w:rPr>
              <w:t>Знать:</w:t>
            </w:r>
          </w:p>
          <w:p w14:paraId="2AADB0F5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художественные приёмы, используемые при создании звукового решения аудиовизуального произведения, основные механизмы акустической интерпретации звука; </w:t>
            </w:r>
          </w:p>
          <w:p w14:paraId="646A6E69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онтологические основы звукозрительного синтеза; </w:t>
            </w:r>
          </w:p>
          <w:p w14:paraId="621A8FF4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lastRenderedPageBreak/>
              <w:t xml:space="preserve">базовые принципы, определяющие специфику работы звукорежиссера со словом в контексте аудиовизуальных искусств; </w:t>
            </w:r>
          </w:p>
          <w:p w14:paraId="30116D5E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ярчайшие образцы звукозрительных решений отечественного и зарубежного кинематографа; </w:t>
            </w:r>
          </w:p>
          <w:p w14:paraId="279D6DF1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>профессиональную терминологию, принципы анализа звукозрительных решений аудиовизуальных произведений, историю, теорию и критику кинофонографии;</w:t>
            </w:r>
          </w:p>
          <w:p w14:paraId="5D8F7244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основные ценности и нормы мировой и российской медиакультуры, медиакультурологии, медиаискусства, медиаэстетики и медиакритики; </w:t>
            </w:r>
          </w:p>
          <w:p w14:paraId="631F91FD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систему общечеловеческих ценностей и ценностей мировой и российской культуры; </w:t>
            </w:r>
          </w:p>
          <w:p w14:paraId="4D307758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основные прецеденты мировой и российской медиакультуры, медиаискусства, медиаэстетики и медиакритики; принципы, нормы и правила критической деятельности в медиасфере; </w:t>
            </w:r>
          </w:p>
          <w:p w14:paraId="575F3C0A" w14:textId="77777777" w:rsidR="003B4CF4" w:rsidRPr="003B4CF4" w:rsidRDefault="003B4CF4" w:rsidP="003B4CF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B4CF4">
              <w:t>базовые представления в области визуализации информации и ее технического воплощения гуманистические ценности эстетической аналитики и критики, принципы, нормы и правила эстетической оценки медиатекста.</w:t>
            </w:r>
          </w:p>
          <w:p w14:paraId="7B8F3A00" w14:textId="77777777" w:rsidR="003B4CF4" w:rsidRPr="003B4CF4" w:rsidRDefault="003B4CF4" w:rsidP="003B4CF4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40B10132" w14:textId="77777777" w:rsidR="003B4CF4" w:rsidRPr="003B4CF4" w:rsidRDefault="003B4CF4" w:rsidP="003B4CF4">
            <w:pPr>
              <w:tabs>
                <w:tab w:val="left" w:pos="317"/>
              </w:tabs>
              <w:jc w:val="both"/>
              <w:rPr>
                <w:i/>
              </w:rPr>
            </w:pPr>
            <w:r w:rsidRPr="003B4CF4">
              <w:rPr>
                <w:i/>
              </w:rPr>
              <w:t>Уметь:</w:t>
            </w:r>
          </w:p>
          <w:p w14:paraId="6187A3EB" w14:textId="77777777" w:rsidR="003B4CF4" w:rsidRPr="003B4CF4" w:rsidRDefault="003B4CF4" w:rsidP="003B4CF4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</w:pPr>
            <w:r w:rsidRPr="003B4CF4">
              <w:t>выделять и анализировать информационное, психологическое, художественное и эстетическое содержание и своеобразие медиатекстов;</w:t>
            </w:r>
          </w:p>
          <w:p w14:paraId="2BA85686" w14:textId="77777777" w:rsidR="003B4CF4" w:rsidRPr="003B4CF4" w:rsidRDefault="003B4CF4" w:rsidP="003B4CF4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формулировать и отстаивать свои представления о психологической, художественной и эстетической ценности артефактов медиакультуры; </w:t>
            </w:r>
          </w:p>
          <w:p w14:paraId="740C1896" w14:textId="77777777" w:rsidR="003B4CF4" w:rsidRPr="003B4CF4" w:rsidRDefault="003B4CF4" w:rsidP="003B4CF4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</w:pPr>
            <w:r w:rsidRPr="003B4CF4">
              <w:t>ориентироваться в системе общечеловеческих ценностей и ценностей мировой и российской культуры;</w:t>
            </w:r>
          </w:p>
          <w:p w14:paraId="0F181E64" w14:textId="77777777" w:rsidR="003B4CF4" w:rsidRPr="003B4CF4" w:rsidRDefault="003B4CF4" w:rsidP="003B4CF4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</w:pPr>
            <w:r w:rsidRPr="003B4CF4">
              <w:t>распознавать значение гуманистических ценностей для сохранения и развития современной цивилизации;</w:t>
            </w:r>
          </w:p>
          <w:p w14:paraId="2B52AB63" w14:textId="77777777" w:rsidR="003B4CF4" w:rsidRPr="003B4CF4" w:rsidRDefault="003B4CF4" w:rsidP="003B4CF4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</w:pPr>
            <w:r w:rsidRPr="003B4CF4">
              <w:t xml:space="preserve">реализовывать программу комплексной оценки и экспертизы артефактов медиаискусства; </w:t>
            </w:r>
          </w:p>
          <w:p w14:paraId="1D85AC44" w14:textId="77777777" w:rsidR="003B4CF4" w:rsidRPr="003B4CF4" w:rsidRDefault="003B4CF4" w:rsidP="003B4CF4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</w:pPr>
            <w:r w:rsidRPr="003B4CF4">
              <w:t>в сотрудничестве с дизайнерами и программистами создавать инфографические изображения, виртуальные миры, компьютерные игры, шоу-румы и презентации;</w:t>
            </w:r>
          </w:p>
          <w:p w14:paraId="2C2E6221" w14:textId="77777777" w:rsidR="003B4CF4" w:rsidRPr="003B4CF4" w:rsidRDefault="003B4CF4" w:rsidP="003B4CF4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3B4CF4">
              <w:t>осуществлять экспертную оценку артефактов медиаискусства.</w:t>
            </w:r>
          </w:p>
          <w:p w14:paraId="0A775306" w14:textId="77777777" w:rsidR="003B4CF4" w:rsidRPr="003B4CF4" w:rsidRDefault="003B4CF4" w:rsidP="003B4CF4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1EB8C827" w14:textId="77777777" w:rsidR="003B4CF4" w:rsidRPr="003B4CF4" w:rsidRDefault="003B4CF4" w:rsidP="003B4CF4">
            <w:pPr>
              <w:tabs>
                <w:tab w:val="left" w:pos="317"/>
              </w:tabs>
              <w:jc w:val="both"/>
              <w:rPr>
                <w:i/>
              </w:rPr>
            </w:pPr>
            <w:r w:rsidRPr="003B4CF4">
              <w:rPr>
                <w:i/>
              </w:rPr>
              <w:t xml:space="preserve">Владеть: </w:t>
            </w:r>
          </w:p>
          <w:p w14:paraId="31E331C6" w14:textId="77777777" w:rsidR="003B4CF4" w:rsidRPr="003B4CF4" w:rsidRDefault="003B4CF4" w:rsidP="003B4CF4">
            <w:pPr>
              <w:numPr>
                <w:ilvl w:val="0"/>
                <w:numId w:val="21"/>
              </w:numPr>
              <w:contextualSpacing/>
              <w:jc w:val="both"/>
            </w:pPr>
            <w:r w:rsidRPr="003B4CF4">
              <w:lastRenderedPageBreak/>
              <w:t>навыками анализа технико-художественных качеств фонограммы аудиовизуального произведения;</w:t>
            </w:r>
          </w:p>
          <w:p w14:paraId="73F935D8" w14:textId="77777777" w:rsidR="003B4CF4" w:rsidRPr="003B4CF4" w:rsidRDefault="003B4CF4" w:rsidP="003B4CF4">
            <w:pPr>
              <w:numPr>
                <w:ilvl w:val="0"/>
                <w:numId w:val="21"/>
              </w:numPr>
              <w:contextualSpacing/>
              <w:jc w:val="both"/>
            </w:pPr>
            <w:r w:rsidRPr="003B4CF4">
              <w:t xml:space="preserve">представлениями о социокультурной важности гуманистических (морально-этических, художественных, эстетических, коммуникативных, когнитивных, гедонистических) ценностей при оценке артефактов медиаискусства; </w:t>
            </w:r>
          </w:p>
          <w:p w14:paraId="3A939329" w14:textId="77777777" w:rsidR="003B4CF4" w:rsidRPr="003B4CF4" w:rsidRDefault="003B4CF4" w:rsidP="003B4CF4">
            <w:pPr>
              <w:numPr>
                <w:ilvl w:val="0"/>
                <w:numId w:val="21"/>
              </w:numPr>
              <w:contextualSpacing/>
              <w:jc w:val="both"/>
            </w:pPr>
            <w:r w:rsidRPr="003B4CF4">
              <w:t>технологиями взаимодействия со специалистами, необходимыми для создания медиапродуктов;</w:t>
            </w:r>
          </w:p>
          <w:p w14:paraId="4A8150C1" w14:textId="77777777" w:rsidR="003B4CF4" w:rsidRPr="003B4CF4" w:rsidRDefault="003B4CF4" w:rsidP="003B4CF4">
            <w:pPr>
              <w:numPr>
                <w:ilvl w:val="0"/>
                <w:numId w:val="21"/>
              </w:numPr>
              <w:contextualSpacing/>
              <w:jc w:val="both"/>
            </w:pPr>
            <w:r w:rsidRPr="003B4CF4">
              <w:t>технологиями создания медиапродуктов; готовностью к социальному взаимодействию на основе принятых в обществе и в медиасообществе морально-этических и психологических принципов и правил профессионального и межличностного общения;</w:t>
            </w:r>
          </w:p>
          <w:p w14:paraId="5E03D32E" w14:textId="77777777" w:rsidR="003B4CF4" w:rsidRPr="003B4CF4" w:rsidRDefault="003B4CF4" w:rsidP="003B4CF4">
            <w:pPr>
              <w:numPr>
                <w:ilvl w:val="0"/>
                <w:numId w:val="21"/>
              </w:numPr>
              <w:contextualSpacing/>
              <w:jc w:val="both"/>
            </w:pPr>
            <w:r w:rsidRPr="003B4CF4">
              <w:t xml:space="preserve">навыками использования методов оценки артефактов медиакультуры и медиаискусства; </w:t>
            </w:r>
          </w:p>
          <w:p w14:paraId="53C96819" w14:textId="77777777" w:rsidR="003B4CF4" w:rsidRPr="003B4CF4" w:rsidRDefault="003B4CF4" w:rsidP="003B4CF4">
            <w:pPr>
              <w:numPr>
                <w:ilvl w:val="0"/>
                <w:numId w:val="21"/>
              </w:numPr>
              <w:contextualSpacing/>
              <w:jc w:val="both"/>
            </w:pPr>
            <w:r w:rsidRPr="003B4CF4">
              <w:t xml:space="preserve">способностью ориентироваться в системе общечеловеческих ценностей и ценностей мировой и российской культуры, понимать значение гуманистических ценностей для сохранения и развития современной цивилизации; </w:t>
            </w:r>
          </w:p>
          <w:p w14:paraId="70AB5F7F" w14:textId="77777777" w:rsidR="003B4CF4" w:rsidRPr="003B4CF4" w:rsidRDefault="003B4CF4" w:rsidP="003B4CF4">
            <w:pPr>
              <w:numPr>
                <w:ilvl w:val="0"/>
                <w:numId w:val="21"/>
              </w:numPr>
              <w:contextualSpacing/>
              <w:jc w:val="both"/>
            </w:pPr>
            <w:r w:rsidRPr="003B4CF4">
              <w:t>навыками художественной и эстетической экспертизы актуальных артефактов медиакультуры и медиаискусства.</w:t>
            </w:r>
          </w:p>
        </w:tc>
      </w:tr>
      <w:tr w:rsidR="003B4CF4" w:rsidRPr="003B4CF4" w14:paraId="6595C25C" w14:textId="77777777" w:rsidTr="00EF15B0">
        <w:trPr>
          <w:trHeight w:val="31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C0654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6C4E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6B11F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7751081A" w14:textId="77777777" w:rsidTr="00EF15B0">
        <w:trPr>
          <w:trHeight w:val="20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E23EE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980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BCDC0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5B24C186" w14:textId="77777777" w:rsidTr="00EF15B0">
        <w:trPr>
          <w:trHeight w:val="20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0C6FA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56A2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E81C3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0FA4C274" w14:textId="77777777" w:rsidTr="00EF15B0">
        <w:trPr>
          <w:trHeight w:val="50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21078D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  <w:r w:rsidRPr="003B4CF4"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 w:rsidRPr="003B4CF4">
              <w:lastRenderedPageBreak/>
              <w:t>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65D9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lastRenderedPageBreak/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EDD18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30755D65" w14:textId="77777777" w:rsidTr="00EF15B0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4A2B9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7118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ИД-УК-2.2.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6700C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09FEF6C3" w14:textId="77777777" w:rsidTr="00EF15B0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CA7C9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76C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ИД-УК-2.3. 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6D610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30222F17" w14:textId="77777777" w:rsidTr="00EF15B0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D4D3E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F20E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ИД-УК-2.4.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AD534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0765ED55" w14:textId="77777777" w:rsidTr="00EF15B0">
        <w:trPr>
          <w:trHeight w:val="40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5614B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  <w:r w:rsidRPr="003B4CF4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4F36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ИД-УК-3.1.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5CA12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654C0B98" w14:textId="77777777" w:rsidTr="00EF15B0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E92B8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8991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ИД-УК-3.2.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D48BA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2EEAD992" w14:textId="77777777" w:rsidTr="00EF15B0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5A228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AD81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 xml:space="preserve">ИД-УК-3.3. Анализ возможных последствий личных действий в </w:t>
            </w:r>
            <w:r w:rsidRPr="003B4CF4">
              <w:rPr>
                <w:color w:val="000000"/>
              </w:rPr>
              <w:lastRenderedPageBreak/>
              <w:t>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EE096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67E1F07C" w14:textId="77777777" w:rsidTr="00EF15B0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99248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846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ИД-УК-3.4.</w:t>
            </w:r>
            <w:r w:rsidRPr="003B4CF4">
              <w:t xml:space="preserve"> </w:t>
            </w:r>
            <w:r w:rsidRPr="003B4CF4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BDE0A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3B4CF4" w:rsidRPr="003B4CF4" w14:paraId="33974DAF" w14:textId="77777777" w:rsidTr="00EF15B0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3B07E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6BDC0" w14:textId="77777777" w:rsidR="003B4CF4" w:rsidRPr="003B4CF4" w:rsidRDefault="003B4CF4" w:rsidP="003B4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4CF4">
              <w:rPr>
                <w:color w:val="000000"/>
              </w:rPr>
              <w:t>ИД-УК-3.5. 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186A" w14:textId="77777777" w:rsidR="003B4CF4" w:rsidRPr="003B4CF4" w:rsidRDefault="003B4CF4" w:rsidP="003B4C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</w:tbl>
    <w:p w14:paraId="4E8C0EBC" w14:textId="77777777" w:rsidR="003B4CF4" w:rsidRPr="003B4CF4" w:rsidRDefault="003B4CF4" w:rsidP="003B4CF4"/>
    <w:p w14:paraId="6237FFF4" w14:textId="77777777" w:rsidR="003B4CF4" w:rsidRPr="003B4CF4" w:rsidRDefault="003B4CF4" w:rsidP="003B4CF4">
      <w:pPr>
        <w:numPr>
          <w:ilvl w:val="3"/>
          <w:numId w:val="5"/>
        </w:numPr>
        <w:contextualSpacing/>
        <w:jc w:val="both"/>
      </w:pPr>
      <w:bookmarkStart w:id="1" w:name="_GoBack"/>
      <w:bookmarkEnd w:id="1"/>
      <w:r w:rsidRPr="003B4CF4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9632BAE" w14:textId="77777777" w:rsidR="003B4CF4" w:rsidRPr="003B4CF4" w:rsidRDefault="003B4CF4" w:rsidP="003B4CF4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B4CF4" w:rsidRPr="003B4CF4" w14:paraId="564B3165" w14:textId="77777777" w:rsidTr="00EF15B0">
        <w:trPr>
          <w:trHeight w:val="340"/>
        </w:trPr>
        <w:tc>
          <w:tcPr>
            <w:tcW w:w="3969" w:type="dxa"/>
            <w:vAlign w:val="center"/>
          </w:tcPr>
          <w:p w14:paraId="0C8F653E" w14:textId="77777777" w:rsidR="003B4CF4" w:rsidRPr="003B4CF4" w:rsidRDefault="003B4CF4" w:rsidP="003B4CF4">
            <w:r w:rsidRPr="003B4C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2BA362" w14:textId="77777777" w:rsidR="003B4CF4" w:rsidRPr="003B4CF4" w:rsidRDefault="003B4CF4" w:rsidP="003B4CF4">
            <w:pPr>
              <w:jc w:val="center"/>
            </w:pPr>
            <w:r w:rsidRPr="003B4CF4">
              <w:t>4</w:t>
            </w:r>
          </w:p>
        </w:tc>
        <w:tc>
          <w:tcPr>
            <w:tcW w:w="567" w:type="dxa"/>
            <w:vAlign w:val="center"/>
          </w:tcPr>
          <w:p w14:paraId="4927D8B8" w14:textId="77777777" w:rsidR="003B4CF4" w:rsidRPr="003B4CF4" w:rsidRDefault="003B4CF4" w:rsidP="003B4CF4">
            <w:pPr>
              <w:jc w:val="center"/>
            </w:pPr>
            <w:r w:rsidRPr="003B4CF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8B1D6E6" w14:textId="77777777" w:rsidR="003B4CF4" w:rsidRPr="003B4CF4" w:rsidRDefault="003B4CF4" w:rsidP="003B4CF4">
            <w:pPr>
              <w:jc w:val="center"/>
            </w:pPr>
            <w:r w:rsidRPr="003B4CF4">
              <w:t>144</w:t>
            </w:r>
          </w:p>
        </w:tc>
        <w:tc>
          <w:tcPr>
            <w:tcW w:w="937" w:type="dxa"/>
            <w:vAlign w:val="center"/>
          </w:tcPr>
          <w:p w14:paraId="798DF70A" w14:textId="77777777" w:rsidR="003B4CF4" w:rsidRPr="003B4CF4" w:rsidRDefault="003B4CF4" w:rsidP="003B4CF4">
            <w:r w:rsidRPr="003B4CF4">
              <w:rPr>
                <w:b/>
                <w:sz w:val="24"/>
                <w:szCs w:val="24"/>
              </w:rPr>
              <w:t>час.</w:t>
            </w:r>
          </w:p>
        </w:tc>
      </w:tr>
      <w:tr w:rsidR="003B4CF4" w:rsidRPr="003B4CF4" w14:paraId="749DC0A0" w14:textId="77777777" w:rsidTr="00EF15B0">
        <w:trPr>
          <w:trHeight w:val="340"/>
        </w:trPr>
        <w:tc>
          <w:tcPr>
            <w:tcW w:w="3969" w:type="dxa"/>
            <w:vAlign w:val="center"/>
          </w:tcPr>
          <w:p w14:paraId="1DB2C5C9" w14:textId="77777777" w:rsidR="003B4CF4" w:rsidRPr="003B4CF4" w:rsidRDefault="003B4CF4" w:rsidP="003B4CF4">
            <w:pPr>
              <w:rPr>
                <w:sz w:val="24"/>
                <w:szCs w:val="24"/>
              </w:rPr>
            </w:pPr>
            <w:r w:rsidRPr="003B4CF4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6E5A7E8B" w14:textId="77777777" w:rsidR="003B4CF4" w:rsidRPr="003B4CF4" w:rsidRDefault="003B4CF4" w:rsidP="003B4CF4">
            <w:pPr>
              <w:jc w:val="center"/>
            </w:pPr>
            <w:r w:rsidRPr="003B4CF4">
              <w:t>4</w:t>
            </w:r>
          </w:p>
        </w:tc>
        <w:tc>
          <w:tcPr>
            <w:tcW w:w="567" w:type="dxa"/>
            <w:vAlign w:val="center"/>
          </w:tcPr>
          <w:p w14:paraId="20B58220" w14:textId="77777777" w:rsidR="003B4CF4" w:rsidRPr="003B4CF4" w:rsidRDefault="003B4CF4" w:rsidP="003B4CF4">
            <w:pPr>
              <w:jc w:val="center"/>
              <w:rPr>
                <w:b/>
                <w:sz w:val="24"/>
                <w:szCs w:val="24"/>
              </w:rPr>
            </w:pPr>
            <w:r w:rsidRPr="003B4CF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E4DC131" w14:textId="77777777" w:rsidR="003B4CF4" w:rsidRPr="003B4CF4" w:rsidRDefault="003B4CF4" w:rsidP="003B4CF4">
            <w:pPr>
              <w:jc w:val="center"/>
            </w:pPr>
            <w:r w:rsidRPr="003B4CF4">
              <w:t>144</w:t>
            </w:r>
          </w:p>
        </w:tc>
        <w:tc>
          <w:tcPr>
            <w:tcW w:w="937" w:type="dxa"/>
            <w:vAlign w:val="center"/>
          </w:tcPr>
          <w:p w14:paraId="37F95E27" w14:textId="77777777" w:rsidR="003B4CF4" w:rsidRPr="003B4CF4" w:rsidRDefault="003B4CF4" w:rsidP="003B4CF4">
            <w:pPr>
              <w:rPr>
                <w:b/>
                <w:sz w:val="24"/>
                <w:szCs w:val="24"/>
              </w:rPr>
            </w:pPr>
            <w:r w:rsidRPr="003B4CF4">
              <w:rPr>
                <w:b/>
                <w:sz w:val="24"/>
                <w:szCs w:val="24"/>
              </w:rPr>
              <w:t>час.</w:t>
            </w:r>
          </w:p>
        </w:tc>
      </w:tr>
    </w:tbl>
    <w:p w14:paraId="78E08F8D" w14:textId="77777777" w:rsidR="003B4CF4" w:rsidRPr="003B4CF4" w:rsidRDefault="003B4CF4" w:rsidP="003B4CF4"/>
    <w:sectPr w:rsidR="003B4CF4" w:rsidRPr="003B4CF4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AF262" w14:textId="77777777" w:rsidR="006B436F" w:rsidRDefault="006B436F" w:rsidP="005E3840">
      <w:r>
        <w:separator/>
      </w:r>
    </w:p>
  </w:endnote>
  <w:endnote w:type="continuationSeparator" w:id="0">
    <w:p w14:paraId="3CAA70E8" w14:textId="77777777" w:rsidR="006B436F" w:rsidRDefault="006B43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7093" w14:textId="77777777" w:rsidR="006B436F" w:rsidRDefault="006B436F" w:rsidP="005E3840">
      <w:r>
        <w:separator/>
      </w:r>
    </w:p>
  </w:footnote>
  <w:footnote w:type="continuationSeparator" w:id="0">
    <w:p w14:paraId="32E83D3E" w14:textId="77777777" w:rsidR="006B436F" w:rsidRDefault="006B43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56BD"/>
    <w:multiLevelType w:val="hybridMultilevel"/>
    <w:tmpl w:val="9E024D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90A71"/>
    <w:multiLevelType w:val="hybridMultilevel"/>
    <w:tmpl w:val="A8B46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5"/>
  </w:num>
  <w:num w:numId="10">
    <w:abstractNumId w:val="21"/>
  </w:num>
  <w:num w:numId="11">
    <w:abstractNumId w:val="8"/>
  </w:num>
  <w:num w:numId="12">
    <w:abstractNumId w:val="11"/>
  </w:num>
  <w:num w:numId="13">
    <w:abstractNumId w:val="9"/>
  </w:num>
  <w:num w:numId="14">
    <w:abstractNumId w:val="18"/>
  </w:num>
  <w:num w:numId="15">
    <w:abstractNumId w:val="4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22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CF4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36F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B455-E06C-46F3-96DC-8400BE7A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14</cp:revision>
  <cp:lastPrinted>2021-05-14T12:22:00Z</cp:lastPrinted>
  <dcterms:created xsi:type="dcterms:W3CDTF">2023-01-08T11:32:00Z</dcterms:created>
  <dcterms:modified xsi:type="dcterms:W3CDTF">2023-03-07T16:12:00Z</dcterms:modified>
</cp:coreProperties>
</file>