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9B57" w14:textId="77777777" w:rsidR="00707F59" w:rsidRDefault="00707F59">
      <w:pPr>
        <w:tabs>
          <w:tab w:val="left" w:pos="708"/>
        </w:tabs>
        <w:jc w:val="both"/>
        <w:rPr>
          <w:b/>
          <w:i/>
          <w:sz w:val="24"/>
          <w:szCs w:val="24"/>
        </w:rPr>
      </w:pPr>
    </w:p>
    <w:tbl>
      <w:tblPr>
        <w:tblStyle w:val="afff4"/>
        <w:tblW w:w="94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777"/>
        <w:gridCol w:w="1126"/>
        <w:gridCol w:w="4595"/>
      </w:tblGrid>
      <w:tr w:rsidR="00707F59" w14:paraId="005738D8" w14:textId="77777777" w:rsidTr="00BB2814">
        <w:trPr>
          <w:trHeight w:val="567"/>
        </w:trPr>
        <w:tc>
          <w:tcPr>
            <w:tcW w:w="9498" w:type="dxa"/>
            <w:gridSpan w:val="3"/>
            <w:vAlign w:val="center"/>
          </w:tcPr>
          <w:p w14:paraId="74121424" w14:textId="77777777" w:rsidR="006B3DF4" w:rsidRPr="003732F9" w:rsidRDefault="006B3DF4" w:rsidP="006B3DF4">
            <w:pPr>
              <w:jc w:val="center"/>
              <w:rPr>
                <w:b/>
                <w:sz w:val="26"/>
                <w:szCs w:val="26"/>
              </w:rPr>
            </w:pPr>
            <w:r>
              <w:rPr>
                <w:b/>
                <w:sz w:val="26"/>
                <w:szCs w:val="26"/>
              </w:rPr>
              <w:t xml:space="preserve">АННОТАЦИЯ </w:t>
            </w:r>
            <w:r w:rsidRPr="003732F9">
              <w:rPr>
                <w:b/>
                <w:sz w:val="26"/>
                <w:szCs w:val="26"/>
              </w:rPr>
              <w:t>РАБОЧ</w:t>
            </w:r>
            <w:r>
              <w:rPr>
                <w:b/>
                <w:sz w:val="26"/>
                <w:szCs w:val="26"/>
              </w:rPr>
              <w:t xml:space="preserve">ЕЙ </w:t>
            </w:r>
            <w:r w:rsidRPr="003732F9">
              <w:rPr>
                <w:b/>
                <w:sz w:val="26"/>
                <w:szCs w:val="26"/>
              </w:rPr>
              <w:t>ПРОГРАММ</w:t>
            </w:r>
            <w:r>
              <w:rPr>
                <w:b/>
                <w:sz w:val="26"/>
                <w:szCs w:val="26"/>
              </w:rPr>
              <w:t>Ы</w:t>
            </w:r>
          </w:p>
          <w:p w14:paraId="190F7063" w14:textId="749BA1C9" w:rsidR="00707F59" w:rsidRDefault="006B3DF4" w:rsidP="006B3DF4">
            <w:pPr>
              <w:jc w:val="center"/>
              <w:rPr>
                <w:b/>
                <w:sz w:val="26"/>
                <w:szCs w:val="26"/>
              </w:rPr>
            </w:pPr>
            <w:r w:rsidRPr="003732F9">
              <w:rPr>
                <w:b/>
                <w:sz w:val="26"/>
                <w:szCs w:val="26"/>
              </w:rPr>
              <w:t>УЧЕБНОЙ ДИСЦИПЛИНЫ</w:t>
            </w:r>
          </w:p>
        </w:tc>
      </w:tr>
      <w:tr w:rsidR="00707F59" w14:paraId="1DD4C47A" w14:textId="77777777" w:rsidTr="00BB2814">
        <w:trPr>
          <w:trHeight w:val="454"/>
        </w:trPr>
        <w:tc>
          <w:tcPr>
            <w:tcW w:w="9498" w:type="dxa"/>
            <w:gridSpan w:val="3"/>
            <w:tcBorders>
              <w:bottom w:val="single" w:sz="4" w:space="0" w:color="000000"/>
            </w:tcBorders>
            <w:vAlign w:val="bottom"/>
          </w:tcPr>
          <w:p w14:paraId="2D2C76C2" w14:textId="77777777" w:rsidR="00707F59" w:rsidRDefault="00DA7DA1">
            <w:pPr>
              <w:jc w:val="center"/>
              <w:rPr>
                <w:b/>
                <w:sz w:val="26"/>
                <w:szCs w:val="26"/>
              </w:rPr>
            </w:pPr>
            <w:r>
              <w:rPr>
                <w:b/>
                <w:sz w:val="26"/>
                <w:szCs w:val="26"/>
              </w:rPr>
              <w:t>Сервис-процессы в сфере оказания услуг</w:t>
            </w:r>
          </w:p>
        </w:tc>
      </w:tr>
      <w:tr w:rsidR="00707F59" w14:paraId="69B6725F" w14:textId="77777777" w:rsidTr="00BB2814">
        <w:trPr>
          <w:trHeight w:val="567"/>
        </w:trPr>
        <w:tc>
          <w:tcPr>
            <w:tcW w:w="3777" w:type="dxa"/>
            <w:tcBorders>
              <w:top w:val="single" w:sz="4" w:space="0" w:color="000000"/>
            </w:tcBorders>
            <w:shd w:val="clear" w:color="auto" w:fill="auto"/>
            <w:vAlign w:val="bottom"/>
          </w:tcPr>
          <w:p w14:paraId="06822F93" w14:textId="77777777" w:rsidR="00707F59" w:rsidRDefault="00DA7DA1">
            <w:pPr>
              <w:rPr>
                <w:sz w:val="26"/>
                <w:szCs w:val="26"/>
              </w:rPr>
            </w:pPr>
            <w:bookmarkStart w:id="0" w:name="_heading=h.gjdgxs" w:colFirst="0" w:colLast="0"/>
            <w:bookmarkEnd w:id="0"/>
            <w:r>
              <w:rPr>
                <w:sz w:val="26"/>
                <w:szCs w:val="26"/>
              </w:rPr>
              <w:t xml:space="preserve">Уровень образования </w:t>
            </w:r>
          </w:p>
        </w:tc>
        <w:tc>
          <w:tcPr>
            <w:tcW w:w="5721" w:type="dxa"/>
            <w:gridSpan w:val="2"/>
            <w:tcBorders>
              <w:top w:val="single" w:sz="4" w:space="0" w:color="000000"/>
            </w:tcBorders>
            <w:shd w:val="clear" w:color="auto" w:fill="auto"/>
            <w:vAlign w:val="bottom"/>
          </w:tcPr>
          <w:p w14:paraId="4B67D72B" w14:textId="77777777" w:rsidR="00707F59" w:rsidRDefault="00DA7DA1">
            <w:pPr>
              <w:rPr>
                <w:sz w:val="26"/>
                <w:szCs w:val="26"/>
              </w:rPr>
            </w:pPr>
            <w:bookmarkStart w:id="1" w:name="_heading=h.30j0zll" w:colFirst="0" w:colLast="0"/>
            <w:bookmarkEnd w:id="1"/>
            <w:r>
              <w:rPr>
                <w:sz w:val="26"/>
                <w:szCs w:val="26"/>
              </w:rPr>
              <w:t xml:space="preserve">бакалавриат </w:t>
            </w:r>
          </w:p>
        </w:tc>
      </w:tr>
      <w:tr w:rsidR="00707F59" w14:paraId="091D32B5" w14:textId="77777777" w:rsidTr="00BB2814">
        <w:trPr>
          <w:trHeight w:val="567"/>
        </w:trPr>
        <w:tc>
          <w:tcPr>
            <w:tcW w:w="3777" w:type="dxa"/>
            <w:shd w:val="clear" w:color="auto" w:fill="auto"/>
            <w:vAlign w:val="bottom"/>
          </w:tcPr>
          <w:p w14:paraId="174E99FB" w14:textId="77777777" w:rsidR="00707F59" w:rsidRDefault="00DA7DA1">
            <w:pPr>
              <w:rPr>
                <w:sz w:val="26"/>
                <w:szCs w:val="26"/>
              </w:rPr>
            </w:pPr>
            <w:r>
              <w:rPr>
                <w:sz w:val="26"/>
                <w:szCs w:val="26"/>
              </w:rPr>
              <w:t xml:space="preserve">Направление подготовки </w:t>
            </w:r>
          </w:p>
        </w:tc>
        <w:tc>
          <w:tcPr>
            <w:tcW w:w="1126" w:type="dxa"/>
            <w:shd w:val="clear" w:color="auto" w:fill="auto"/>
            <w:vAlign w:val="bottom"/>
          </w:tcPr>
          <w:p w14:paraId="3D75E223" w14:textId="77777777" w:rsidR="00707F59" w:rsidRDefault="00DA7DA1">
            <w:pPr>
              <w:rPr>
                <w:sz w:val="26"/>
                <w:szCs w:val="26"/>
                <w:highlight w:val="yellow"/>
              </w:rPr>
            </w:pPr>
            <w:r>
              <w:rPr>
                <w:sz w:val="26"/>
                <w:szCs w:val="26"/>
              </w:rPr>
              <w:t xml:space="preserve">43.03.01 </w:t>
            </w:r>
          </w:p>
        </w:tc>
        <w:tc>
          <w:tcPr>
            <w:tcW w:w="4595" w:type="dxa"/>
            <w:shd w:val="clear" w:color="auto" w:fill="auto"/>
            <w:vAlign w:val="bottom"/>
          </w:tcPr>
          <w:p w14:paraId="6E713C24" w14:textId="77777777" w:rsidR="00707F59" w:rsidRDefault="00DA7DA1">
            <w:pPr>
              <w:rPr>
                <w:sz w:val="26"/>
                <w:szCs w:val="26"/>
                <w:highlight w:val="yellow"/>
              </w:rPr>
            </w:pPr>
            <w:r>
              <w:rPr>
                <w:sz w:val="26"/>
                <w:szCs w:val="26"/>
              </w:rPr>
              <w:t>Сервис</w:t>
            </w:r>
          </w:p>
        </w:tc>
      </w:tr>
      <w:tr w:rsidR="00BB2814" w14:paraId="6BCE39A3" w14:textId="77777777" w:rsidTr="00BB2814">
        <w:trPr>
          <w:trHeight w:val="567"/>
        </w:trPr>
        <w:tc>
          <w:tcPr>
            <w:tcW w:w="3777" w:type="dxa"/>
            <w:shd w:val="clear" w:color="auto" w:fill="auto"/>
            <w:vAlign w:val="bottom"/>
          </w:tcPr>
          <w:p w14:paraId="402F0685" w14:textId="35A04004" w:rsidR="00BB2814" w:rsidRDefault="00BB2814" w:rsidP="00BB2814">
            <w:pPr>
              <w:rPr>
                <w:sz w:val="26"/>
                <w:szCs w:val="26"/>
              </w:rPr>
            </w:pPr>
            <w:r w:rsidRPr="006232C2">
              <w:rPr>
                <w:sz w:val="26"/>
                <w:szCs w:val="26"/>
              </w:rPr>
              <w:t>Профиль</w:t>
            </w:r>
          </w:p>
        </w:tc>
        <w:tc>
          <w:tcPr>
            <w:tcW w:w="5721" w:type="dxa"/>
            <w:gridSpan w:val="2"/>
            <w:shd w:val="clear" w:color="auto" w:fill="auto"/>
            <w:vAlign w:val="bottom"/>
          </w:tcPr>
          <w:p w14:paraId="671A0211" w14:textId="77777777" w:rsidR="00BB2814" w:rsidRDefault="00BB2814" w:rsidP="00BB2814">
            <w:pPr>
              <w:rPr>
                <w:sz w:val="26"/>
                <w:szCs w:val="26"/>
                <w:highlight w:val="yellow"/>
              </w:rPr>
            </w:pPr>
            <w:r>
              <w:rPr>
                <w:sz w:val="26"/>
                <w:szCs w:val="26"/>
              </w:rPr>
              <w:t>Управление сервис-процессами в сфере обслуживания</w:t>
            </w:r>
          </w:p>
        </w:tc>
      </w:tr>
      <w:tr w:rsidR="00707F59" w14:paraId="75762105" w14:textId="77777777" w:rsidTr="00BB2814">
        <w:trPr>
          <w:trHeight w:val="567"/>
        </w:trPr>
        <w:tc>
          <w:tcPr>
            <w:tcW w:w="3777" w:type="dxa"/>
            <w:shd w:val="clear" w:color="auto" w:fill="auto"/>
            <w:vAlign w:val="bottom"/>
          </w:tcPr>
          <w:p w14:paraId="61861EE5" w14:textId="77777777" w:rsidR="00707F59" w:rsidRDefault="00DA7DA1">
            <w:pPr>
              <w:rPr>
                <w:sz w:val="26"/>
                <w:szCs w:val="26"/>
              </w:rPr>
            </w:pPr>
            <w:r>
              <w:rPr>
                <w:sz w:val="26"/>
                <w:szCs w:val="26"/>
              </w:rPr>
              <w:t>Срок освоения образовательной программы по очной форме обучения</w:t>
            </w:r>
          </w:p>
        </w:tc>
        <w:tc>
          <w:tcPr>
            <w:tcW w:w="5721" w:type="dxa"/>
            <w:gridSpan w:val="2"/>
            <w:shd w:val="clear" w:color="auto" w:fill="auto"/>
            <w:vAlign w:val="bottom"/>
          </w:tcPr>
          <w:p w14:paraId="715C1A9E" w14:textId="77777777" w:rsidR="00707F59" w:rsidRDefault="00DA7DA1">
            <w:pPr>
              <w:rPr>
                <w:sz w:val="26"/>
                <w:szCs w:val="26"/>
                <w:highlight w:val="yellow"/>
              </w:rPr>
            </w:pPr>
            <w:r>
              <w:rPr>
                <w:sz w:val="26"/>
                <w:szCs w:val="26"/>
              </w:rPr>
              <w:t>4 года</w:t>
            </w:r>
          </w:p>
        </w:tc>
      </w:tr>
      <w:tr w:rsidR="00707F59" w14:paraId="4953D11D" w14:textId="77777777" w:rsidTr="00BB2814">
        <w:trPr>
          <w:trHeight w:val="567"/>
        </w:trPr>
        <w:tc>
          <w:tcPr>
            <w:tcW w:w="3777" w:type="dxa"/>
            <w:shd w:val="clear" w:color="auto" w:fill="auto"/>
            <w:vAlign w:val="bottom"/>
          </w:tcPr>
          <w:p w14:paraId="4FDDC64F" w14:textId="77777777" w:rsidR="00707F59" w:rsidRDefault="00DA7DA1">
            <w:pPr>
              <w:rPr>
                <w:sz w:val="26"/>
                <w:szCs w:val="26"/>
              </w:rPr>
            </w:pPr>
            <w:r>
              <w:rPr>
                <w:sz w:val="26"/>
                <w:szCs w:val="26"/>
              </w:rPr>
              <w:t>Формы обучения</w:t>
            </w:r>
          </w:p>
        </w:tc>
        <w:tc>
          <w:tcPr>
            <w:tcW w:w="5721" w:type="dxa"/>
            <w:gridSpan w:val="2"/>
            <w:shd w:val="clear" w:color="auto" w:fill="auto"/>
            <w:vAlign w:val="bottom"/>
          </w:tcPr>
          <w:p w14:paraId="0A0DAA88" w14:textId="77777777" w:rsidR="00707F59" w:rsidRDefault="00DA7DA1">
            <w:pPr>
              <w:rPr>
                <w:sz w:val="26"/>
                <w:szCs w:val="26"/>
              </w:rPr>
            </w:pPr>
            <w:r>
              <w:rPr>
                <w:sz w:val="26"/>
                <w:szCs w:val="26"/>
              </w:rPr>
              <w:t>очная, заочная</w:t>
            </w:r>
          </w:p>
        </w:tc>
      </w:tr>
    </w:tbl>
    <w:p w14:paraId="2F8A17BC" w14:textId="77777777" w:rsidR="00707F59" w:rsidRDefault="00707F59">
      <w:pPr>
        <w:spacing w:line="271" w:lineRule="auto"/>
        <w:jc w:val="both"/>
        <w:rPr>
          <w:sz w:val="24"/>
          <w:szCs w:val="24"/>
        </w:rPr>
      </w:pPr>
    </w:p>
    <w:p w14:paraId="5FBD44BD" w14:textId="77777777" w:rsidR="00707F59" w:rsidRDefault="00707F59">
      <w:pPr>
        <w:spacing w:line="271" w:lineRule="auto"/>
        <w:jc w:val="both"/>
        <w:rPr>
          <w:sz w:val="24"/>
          <w:szCs w:val="24"/>
        </w:rPr>
      </w:pPr>
    </w:p>
    <w:p w14:paraId="447F4EC5" w14:textId="77777777" w:rsidR="00707F59" w:rsidRDefault="00DA7DA1">
      <w:pPr>
        <w:numPr>
          <w:ilvl w:val="3"/>
          <w:numId w:val="2"/>
        </w:numPr>
        <w:pBdr>
          <w:top w:val="nil"/>
          <w:left w:val="nil"/>
          <w:bottom w:val="nil"/>
          <w:right w:val="nil"/>
          <w:between w:val="nil"/>
        </w:pBdr>
        <w:jc w:val="both"/>
        <w:rPr>
          <w:rFonts w:eastAsia="Times New Roman"/>
          <w:color w:val="000000"/>
          <w:sz w:val="24"/>
          <w:szCs w:val="24"/>
        </w:rPr>
      </w:pPr>
      <w:bookmarkStart w:id="2" w:name="_heading=h.1fob9te" w:colFirst="0" w:colLast="0"/>
      <w:bookmarkEnd w:id="2"/>
      <w:r>
        <w:rPr>
          <w:rFonts w:eastAsia="Times New Roman"/>
          <w:color w:val="000000"/>
          <w:sz w:val="24"/>
          <w:szCs w:val="24"/>
        </w:rPr>
        <w:t>Учебная дисциплина «</w:t>
      </w:r>
      <w:bookmarkStart w:id="3" w:name="_Hlk98615524"/>
      <w:r>
        <w:rPr>
          <w:rFonts w:eastAsia="Times New Roman"/>
          <w:color w:val="000000"/>
          <w:sz w:val="25"/>
          <w:szCs w:val="25"/>
        </w:rPr>
        <w:t>Сервис-процессы в сфере оказания услуг</w:t>
      </w:r>
      <w:bookmarkEnd w:id="3"/>
      <w:r>
        <w:rPr>
          <w:rFonts w:eastAsia="Times New Roman"/>
          <w:color w:val="000000"/>
          <w:sz w:val="24"/>
          <w:szCs w:val="24"/>
        </w:rPr>
        <w:t>» изучается в седьмом и восьмом семестрах.</w:t>
      </w:r>
    </w:p>
    <w:p w14:paraId="62FDC2AA" w14:textId="77777777" w:rsidR="00707F59" w:rsidRDefault="00DA7DA1">
      <w:pPr>
        <w:numPr>
          <w:ilvl w:val="3"/>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Курсовая работа – предусмотрена в 8 семестре.</w:t>
      </w:r>
    </w:p>
    <w:p w14:paraId="3C21F190" w14:textId="77777777" w:rsidR="00707F59" w:rsidRDefault="00DA7DA1">
      <w:pPr>
        <w:pStyle w:val="2"/>
        <w:numPr>
          <w:ilvl w:val="1"/>
          <w:numId w:val="1"/>
        </w:numPr>
        <w:rPr>
          <w:i/>
        </w:rPr>
      </w:pPr>
      <w:r>
        <w:t xml:space="preserve">Форма промежуточной аттестации: </w:t>
      </w:r>
    </w:p>
    <w:p w14:paraId="7D3CFA2D" w14:textId="77777777" w:rsidR="00707F59" w:rsidRDefault="00707F59">
      <w:pPr>
        <w:numPr>
          <w:ilvl w:val="3"/>
          <w:numId w:val="2"/>
        </w:numPr>
        <w:pBdr>
          <w:top w:val="nil"/>
          <w:left w:val="nil"/>
          <w:bottom w:val="nil"/>
          <w:right w:val="nil"/>
          <w:between w:val="nil"/>
        </w:pBdr>
        <w:jc w:val="both"/>
        <w:rPr>
          <w:rFonts w:eastAsia="Times New Roman"/>
          <w:i/>
          <w:color w:val="000000"/>
          <w:sz w:val="24"/>
          <w:szCs w:val="24"/>
        </w:rPr>
      </w:pPr>
    </w:p>
    <w:tbl>
      <w:tblPr>
        <w:tblStyle w:val="afff6"/>
        <w:tblW w:w="4432" w:type="dxa"/>
        <w:tblInd w:w="779" w:type="dxa"/>
        <w:tblBorders>
          <w:top w:val="nil"/>
          <w:left w:val="nil"/>
          <w:bottom w:val="nil"/>
          <w:right w:val="nil"/>
          <w:insideH w:val="nil"/>
          <w:insideV w:val="nil"/>
        </w:tblBorders>
        <w:tblLayout w:type="fixed"/>
        <w:tblLook w:val="0400" w:firstRow="0" w:lastRow="0" w:firstColumn="0" w:lastColumn="0" w:noHBand="0" w:noVBand="1"/>
      </w:tblPr>
      <w:tblGrid>
        <w:gridCol w:w="2306"/>
        <w:gridCol w:w="2126"/>
      </w:tblGrid>
      <w:tr w:rsidR="00707F59" w14:paraId="16DC6899" w14:textId="77777777">
        <w:tc>
          <w:tcPr>
            <w:tcW w:w="2306" w:type="dxa"/>
          </w:tcPr>
          <w:p w14:paraId="27567A86" w14:textId="77777777" w:rsidR="00707F59" w:rsidRDefault="00DA7DA1">
            <w:pPr>
              <w:rPr>
                <w:sz w:val="24"/>
                <w:szCs w:val="24"/>
              </w:rPr>
            </w:pPr>
            <w:r>
              <w:rPr>
                <w:sz w:val="24"/>
                <w:szCs w:val="24"/>
              </w:rPr>
              <w:t>седьмой семестр</w:t>
            </w:r>
          </w:p>
        </w:tc>
        <w:tc>
          <w:tcPr>
            <w:tcW w:w="2126" w:type="dxa"/>
          </w:tcPr>
          <w:p w14:paraId="3BA728FE" w14:textId="77777777" w:rsidR="00707F59" w:rsidRDefault="00DA7DA1">
            <w:pPr>
              <w:rPr>
                <w:sz w:val="24"/>
                <w:szCs w:val="24"/>
              </w:rPr>
            </w:pPr>
            <w:r>
              <w:rPr>
                <w:sz w:val="24"/>
                <w:szCs w:val="24"/>
              </w:rPr>
              <w:t xml:space="preserve">– зачёт </w:t>
            </w:r>
          </w:p>
        </w:tc>
      </w:tr>
      <w:tr w:rsidR="00707F59" w14:paraId="48AD546A" w14:textId="77777777">
        <w:tc>
          <w:tcPr>
            <w:tcW w:w="2306" w:type="dxa"/>
          </w:tcPr>
          <w:p w14:paraId="20A584A2" w14:textId="77777777" w:rsidR="00707F59" w:rsidRDefault="00DA7DA1">
            <w:pPr>
              <w:rPr>
                <w:sz w:val="24"/>
                <w:szCs w:val="24"/>
              </w:rPr>
            </w:pPr>
            <w:r>
              <w:rPr>
                <w:sz w:val="24"/>
                <w:szCs w:val="24"/>
              </w:rPr>
              <w:t>восьмой семестр</w:t>
            </w:r>
          </w:p>
        </w:tc>
        <w:tc>
          <w:tcPr>
            <w:tcW w:w="2126" w:type="dxa"/>
          </w:tcPr>
          <w:p w14:paraId="08DE0688" w14:textId="77777777" w:rsidR="00707F59" w:rsidRDefault="00DA7DA1">
            <w:pPr>
              <w:rPr>
                <w:sz w:val="24"/>
                <w:szCs w:val="24"/>
              </w:rPr>
            </w:pPr>
            <w:r>
              <w:rPr>
                <w:sz w:val="24"/>
                <w:szCs w:val="24"/>
              </w:rPr>
              <w:t>– экзамен</w:t>
            </w:r>
          </w:p>
        </w:tc>
      </w:tr>
    </w:tbl>
    <w:p w14:paraId="3C8C4B83" w14:textId="77777777" w:rsidR="00707F59" w:rsidRDefault="00DA7DA1">
      <w:pPr>
        <w:pStyle w:val="2"/>
        <w:numPr>
          <w:ilvl w:val="1"/>
          <w:numId w:val="1"/>
        </w:numPr>
      </w:pPr>
      <w:r>
        <w:t>Место учебной дисциплины в структуре ОПОП</w:t>
      </w:r>
    </w:p>
    <w:p w14:paraId="6D39B4BB" w14:textId="77777777" w:rsidR="00707F59" w:rsidRDefault="00DA7DA1">
      <w:pPr>
        <w:numPr>
          <w:ilvl w:val="3"/>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Учебная дисциплина «</w:t>
      </w:r>
      <w:r>
        <w:rPr>
          <w:rFonts w:eastAsia="Times New Roman"/>
          <w:color w:val="000000"/>
          <w:sz w:val="25"/>
          <w:szCs w:val="25"/>
        </w:rPr>
        <w:t>Сервис-процессы в сфере оказания услуг</w:t>
      </w:r>
      <w:r>
        <w:rPr>
          <w:rFonts w:eastAsia="Times New Roman"/>
          <w:color w:val="000000"/>
          <w:sz w:val="24"/>
          <w:szCs w:val="24"/>
        </w:rPr>
        <w:t>» относится к части, формируемой участниками образовательных отношений.</w:t>
      </w:r>
    </w:p>
    <w:p w14:paraId="44031B48" w14:textId="77777777" w:rsidR="006B3DF4" w:rsidRDefault="006B3DF4">
      <w:pPr>
        <w:tabs>
          <w:tab w:val="left" w:pos="0"/>
        </w:tabs>
        <w:spacing w:line="264" w:lineRule="auto"/>
        <w:ind w:firstLine="709"/>
        <w:jc w:val="both"/>
        <w:rPr>
          <w:sz w:val="24"/>
          <w:szCs w:val="24"/>
        </w:rPr>
      </w:pPr>
    </w:p>
    <w:p w14:paraId="16AD4C7F" w14:textId="77777777" w:rsidR="006B3DF4" w:rsidRPr="001D126D" w:rsidRDefault="006B3DF4" w:rsidP="006B3DF4">
      <w:pPr>
        <w:pStyle w:val="2"/>
        <w:numPr>
          <w:ilvl w:val="0"/>
          <w:numId w:val="0"/>
        </w:numPr>
        <w:ind w:left="709"/>
        <w:rPr>
          <w:i/>
        </w:rPr>
      </w:pPr>
      <w:bookmarkStart w:id="4" w:name="_Hlk94946673"/>
      <w:r w:rsidRPr="00370639">
        <w:t>1.</w:t>
      </w:r>
      <w:r>
        <w:t>3.</w:t>
      </w:r>
      <w:r w:rsidRPr="00370639">
        <w:t xml:space="preserve"> </w:t>
      </w:r>
      <w:r>
        <w:t>Цели и п</w:t>
      </w:r>
      <w:r w:rsidRPr="005B6317">
        <w:t>ланируемы</w:t>
      </w:r>
      <w:r>
        <w:t>е</w:t>
      </w:r>
      <w:r w:rsidRPr="005B6317">
        <w:t xml:space="preserve"> результат</w:t>
      </w:r>
      <w:r>
        <w:t>ы</w:t>
      </w:r>
      <w:r w:rsidRPr="005B6317">
        <w:t xml:space="preserve"> обучения по </w:t>
      </w:r>
      <w:r w:rsidRPr="009C3E91">
        <w:t>дисциплине</w:t>
      </w:r>
      <w:r>
        <w:t xml:space="preserve"> </w:t>
      </w:r>
    </w:p>
    <w:bookmarkEnd w:id="4"/>
    <w:p w14:paraId="56128B15" w14:textId="463A7E16" w:rsidR="00707F59" w:rsidRPr="006B3DF4" w:rsidRDefault="00DA7DA1">
      <w:pPr>
        <w:tabs>
          <w:tab w:val="left" w:pos="0"/>
        </w:tabs>
        <w:spacing w:line="264" w:lineRule="auto"/>
        <w:ind w:firstLine="709"/>
        <w:jc w:val="both"/>
        <w:rPr>
          <w:sz w:val="24"/>
          <w:szCs w:val="24"/>
        </w:rPr>
      </w:pPr>
      <w:r w:rsidRPr="006B3DF4">
        <w:rPr>
          <w:sz w:val="24"/>
          <w:szCs w:val="24"/>
        </w:rPr>
        <w:t xml:space="preserve">В результате освоения учебной дисциплины </w:t>
      </w:r>
      <w:r w:rsidR="00166F0A" w:rsidRPr="006B3DF4">
        <w:rPr>
          <w:sz w:val="24"/>
          <w:szCs w:val="24"/>
        </w:rPr>
        <w:t>Сервис-процессы в сфере оказания услуг</w:t>
      </w:r>
      <w:r w:rsidRPr="006B3DF4">
        <w:rPr>
          <w:sz w:val="24"/>
          <w:szCs w:val="24"/>
        </w:rPr>
        <w:t xml:space="preserve"> обучающийся должен:</w:t>
      </w:r>
    </w:p>
    <w:p w14:paraId="11248C79" w14:textId="4BBE120A" w:rsidR="004E7DF2" w:rsidRPr="004E7DF2" w:rsidRDefault="004E7DF2" w:rsidP="004E7DF2">
      <w:pPr>
        <w:numPr>
          <w:ilvl w:val="2"/>
          <w:numId w:val="30"/>
        </w:numPr>
        <w:tabs>
          <w:tab w:val="left" w:pos="993"/>
        </w:tabs>
        <w:contextualSpacing/>
        <w:jc w:val="both"/>
        <w:rPr>
          <w:iCs/>
          <w:sz w:val="24"/>
          <w:szCs w:val="24"/>
        </w:rPr>
      </w:pPr>
      <w:bookmarkStart w:id="5" w:name="_Hlk98678853"/>
      <w:r w:rsidRPr="004E7DF2">
        <w:rPr>
          <w:iCs/>
          <w:sz w:val="24"/>
          <w:szCs w:val="24"/>
        </w:rPr>
        <w:t xml:space="preserve">формирование </w:t>
      </w:r>
      <w:r w:rsidRPr="004E7DF2">
        <w:rPr>
          <w:rFonts w:eastAsia="Times New Roman"/>
          <w:sz w:val="24"/>
          <w:szCs w:val="24"/>
        </w:rPr>
        <w:t xml:space="preserve">у обучающихся </w:t>
      </w:r>
      <w:r w:rsidRPr="004E7DF2">
        <w:rPr>
          <w:spacing w:val="-2"/>
          <w:sz w:val="24"/>
          <w:szCs w:val="24"/>
        </w:rPr>
        <w:t>понимания современные концепциями теории и практики изучения</w:t>
      </w:r>
      <w:r w:rsidRPr="004E7DF2">
        <w:rPr>
          <w:sz w:val="24"/>
          <w:szCs w:val="24"/>
        </w:rPr>
        <w:t xml:space="preserve"> </w:t>
      </w:r>
      <w:r>
        <w:rPr>
          <w:sz w:val="24"/>
          <w:szCs w:val="24"/>
        </w:rPr>
        <w:t>сервис-процессов</w:t>
      </w:r>
      <w:r w:rsidRPr="004E7DF2">
        <w:rPr>
          <w:spacing w:val="-2"/>
          <w:sz w:val="24"/>
          <w:szCs w:val="24"/>
        </w:rPr>
        <w:t>;</w:t>
      </w:r>
    </w:p>
    <w:p w14:paraId="422DA97E" w14:textId="77777777" w:rsidR="004E7DF2" w:rsidRPr="004E7DF2" w:rsidRDefault="004E7DF2" w:rsidP="004E7DF2">
      <w:pPr>
        <w:numPr>
          <w:ilvl w:val="2"/>
          <w:numId w:val="30"/>
        </w:numPr>
        <w:tabs>
          <w:tab w:val="left" w:pos="993"/>
        </w:tabs>
        <w:contextualSpacing/>
        <w:jc w:val="both"/>
        <w:rPr>
          <w:iCs/>
          <w:sz w:val="24"/>
          <w:szCs w:val="24"/>
        </w:rPr>
      </w:pPr>
      <w:bookmarkStart w:id="6" w:name="_Hlk92451352"/>
      <w:r w:rsidRPr="004E7DF2">
        <w:rPr>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6CCC0EB4" w14:textId="48850347" w:rsidR="004E7DF2" w:rsidRPr="004E7DF2" w:rsidRDefault="004E7DF2" w:rsidP="004E7DF2">
      <w:pPr>
        <w:numPr>
          <w:ilvl w:val="2"/>
          <w:numId w:val="30"/>
        </w:numPr>
        <w:tabs>
          <w:tab w:val="left" w:pos="993"/>
        </w:tabs>
        <w:contextualSpacing/>
        <w:jc w:val="both"/>
        <w:rPr>
          <w:sz w:val="24"/>
          <w:szCs w:val="24"/>
        </w:rPr>
      </w:pPr>
      <w:r w:rsidRPr="004E7DF2">
        <w:rPr>
          <w:rFonts w:eastAsia="Times New Roman"/>
          <w:sz w:val="24"/>
          <w:szCs w:val="24"/>
        </w:rPr>
        <w:t xml:space="preserve">формирование </w:t>
      </w:r>
      <w:bookmarkStart w:id="7" w:name="_Hlk92450458"/>
      <w:r w:rsidRPr="004E7DF2">
        <w:rPr>
          <w:rFonts w:eastAsia="Times New Roman"/>
          <w:sz w:val="24"/>
          <w:szCs w:val="24"/>
        </w:rPr>
        <w:t xml:space="preserve">у обучающихся </w:t>
      </w:r>
      <w:bookmarkStart w:id="8" w:name="_Hlk98678612"/>
      <w:bookmarkEnd w:id="7"/>
      <w:r w:rsidRPr="004E7DF2">
        <w:rPr>
          <w:rFonts w:eastAsia="Times New Roman"/>
          <w:sz w:val="24"/>
          <w:szCs w:val="24"/>
        </w:rPr>
        <w:t>компетенций, установленных образовательной программой в соответствии с ФГОС ВО по данной дисциплине</w:t>
      </w:r>
      <w:bookmarkEnd w:id="8"/>
      <w:r w:rsidR="00460DD7">
        <w:rPr>
          <w:rFonts w:eastAsia="Times New Roman"/>
          <w:sz w:val="24"/>
          <w:szCs w:val="24"/>
        </w:rPr>
        <w:t>;</w:t>
      </w:r>
    </w:p>
    <w:bookmarkEnd w:id="6"/>
    <w:p w14:paraId="206E8417" w14:textId="06FBA518" w:rsidR="00707F59" w:rsidRPr="00460DD7" w:rsidRDefault="004E7DF2" w:rsidP="004E7DF2">
      <w:pPr>
        <w:numPr>
          <w:ilvl w:val="0"/>
          <w:numId w:val="29"/>
        </w:numPr>
        <w:tabs>
          <w:tab w:val="left" w:pos="0"/>
          <w:tab w:val="left" w:pos="993"/>
        </w:tabs>
        <w:spacing w:line="264" w:lineRule="auto"/>
        <w:ind w:left="0" w:firstLine="709"/>
        <w:jc w:val="both"/>
        <w:rPr>
          <w:rFonts w:eastAsia="Times New Roman"/>
          <w:sz w:val="24"/>
          <w:szCs w:val="24"/>
        </w:rPr>
      </w:pPr>
      <w:r w:rsidRPr="00460DD7">
        <w:rPr>
          <w:iCs/>
          <w:sz w:val="24"/>
          <w:szCs w:val="24"/>
        </w:rPr>
        <w:t xml:space="preserve">формирование </w:t>
      </w:r>
      <w:r w:rsidRPr="00460DD7">
        <w:rPr>
          <w:rFonts w:eastAsia="Times New Roman"/>
          <w:sz w:val="24"/>
          <w:szCs w:val="24"/>
        </w:rPr>
        <w:t xml:space="preserve">у обучающихся </w:t>
      </w:r>
      <w:r w:rsidRPr="00460DD7">
        <w:rPr>
          <w:spacing w:val="-2"/>
          <w:sz w:val="24"/>
          <w:szCs w:val="24"/>
        </w:rPr>
        <w:t xml:space="preserve">понимания </w:t>
      </w:r>
      <w:r w:rsidR="00DA7DA1" w:rsidRPr="00460DD7">
        <w:rPr>
          <w:sz w:val="24"/>
          <w:szCs w:val="24"/>
        </w:rPr>
        <w:t>основны</w:t>
      </w:r>
      <w:r w:rsidRPr="00460DD7">
        <w:rPr>
          <w:sz w:val="24"/>
          <w:szCs w:val="24"/>
        </w:rPr>
        <w:t>х</w:t>
      </w:r>
      <w:r w:rsidR="00DA7DA1" w:rsidRPr="00460DD7">
        <w:rPr>
          <w:sz w:val="24"/>
          <w:szCs w:val="24"/>
        </w:rPr>
        <w:t xml:space="preserve"> </w:t>
      </w:r>
      <w:r w:rsidRPr="00460DD7">
        <w:rPr>
          <w:sz w:val="24"/>
          <w:szCs w:val="24"/>
        </w:rPr>
        <w:t>серви</w:t>
      </w:r>
      <w:r w:rsidR="00DA7DA1" w:rsidRPr="00460DD7">
        <w:rPr>
          <w:sz w:val="24"/>
          <w:szCs w:val="24"/>
        </w:rPr>
        <w:t>с-процесс</w:t>
      </w:r>
      <w:r w:rsidRPr="00460DD7">
        <w:rPr>
          <w:sz w:val="24"/>
          <w:szCs w:val="24"/>
        </w:rPr>
        <w:t>ов (бизнес-процессов</w:t>
      </w:r>
      <w:r w:rsidR="00DA7DA1" w:rsidRPr="00460DD7">
        <w:rPr>
          <w:sz w:val="24"/>
          <w:szCs w:val="24"/>
        </w:rPr>
        <w:t xml:space="preserve"> организаций, метод</w:t>
      </w:r>
      <w:r w:rsidRPr="00460DD7">
        <w:rPr>
          <w:sz w:val="24"/>
          <w:szCs w:val="24"/>
        </w:rPr>
        <w:t>ов</w:t>
      </w:r>
      <w:r w:rsidR="00DA7DA1" w:rsidRPr="00460DD7">
        <w:rPr>
          <w:sz w:val="24"/>
          <w:szCs w:val="24"/>
        </w:rPr>
        <w:t xml:space="preserve"> анализа, управления, моделирования и реорганизации бизнес-процессов;</w:t>
      </w:r>
    </w:p>
    <w:p w14:paraId="4ACE2991" w14:textId="7177D951" w:rsidR="00707F59" w:rsidRPr="00460DD7" w:rsidRDefault="00460DD7" w:rsidP="004E7DF2">
      <w:pPr>
        <w:numPr>
          <w:ilvl w:val="0"/>
          <w:numId w:val="29"/>
        </w:numPr>
        <w:tabs>
          <w:tab w:val="left" w:pos="0"/>
          <w:tab w:val="left" w:pos="993"/>
        </w:tabs>
        <w:spacing w:line="264" w:lineRule="auto"/>
        <w:ind w:left="0" w:firstLine="709"/>
        <w:jc w:val="both"/>
        <w:rPr>
          <w:rFonts w:eastAsia="Times New Roman"/>
          <w:sz w:val="24"/>
          <w:szCs w:val="24"/>
        </w:rPr>
      </w:pPr>
      <w:r w:rsidRPr="00460DD7">
        <w:rPr>
          <w:iCs/>
          <w:sz w:val="24"/>
          <w:szCs w:val="24"/>
        </w:rPr>
        <w:t>формирование навыков</w:t>
      </w:r>
      <w:r w:rsidRPr="00460DD7">
        <w:rPr>
          <w:sz w:val="24"/>
          <w:szCs w:val="24"/>
        </w:rPr>
        <w:t xml:space="preserve"> анализа</w:t>
      </w:r>
      <w:r w:rsidR="00DA7DA1" w:rsidRPr="00460DD7">
        <w:rPr>
          <w:sz w:val="24"/>
          <w:szCs w:val="24"/>
        </w:rPr>
        <w:t xml:space="preserve"> существующи</w:t>
      </w:r>
      <w:r w:rsidRPr="00460DD7">
        <w:rPr>
          <w:sz w:val="24"/>
          <w:szCs w:val="24"/>
        </w:rPr>
        <w:t xml:space="preserve">х </w:t>
      </w:r>
      <w:r w:rsidR="00DA7DA1" w:rsidRPr="00460DD7">
        <w:rPr>
          <w:sz w:val="24"/>
          <w:szCs w:val="24"/>
        </w:rPr>
        <w:t>бизнес-процесс</w:t>
      </w:r>
      <w:r>
        <w:rPr>
          <w:sz w:val="24"/>
          <w:szCs w:val="24"/>
        </w:rPr>
        <w:t>ов</w:t>
      </w:r>
      <w:r w:rsidR="00DA7DA1" w:rsidRPr="00460DD7">
        <w:rPr>
          <w:sz w:val="24"/>
          <w:szCs w:val="24"/>
        </w:rPr>
        <w:t xml:space="preserve"> и разраб</w:t>
      </w:r>
      <w:r w:rsidRPr="00460DD7">
        <w:rPr>
          <w:sz w:val="24"/>
          <w:szCs w:val="24"/>
        </w:rPr>
        <w:t>отки</w:t>
      </w:r>
      <w:r w:rsidR="00DA7DA1" w:rsidRPr="00460DD7">
        <w:rPr>
          <w:sz w:val="24"/>
          <w:szCs w:val="24"/>
        </w:rPr>
        <w:t xml:space="preserve"> программ по их совершенствованию;</w:t>
      </w:r>
    </w:p>
    <w:p w14:paraId="621D76E4" w14:textId="1E40D81D" w:rsidR="00707F59" w:rsidRPr="00460DD7" w:rsidRDefault="00460DD7" w:rsidP="004E7DF2">
      <w:pPr>
        <w:numPr>
          <w:ilvl w:val="0"/>
          <w:numId w:val="29"/>
        </w:numPr>
        <w:tabs>
          <w:tab w:val="left" w:pos="0"/>
          <w:tab w:val="left" w:pos="993"/>
        </w:tabs>
        <w:spacing w:line="264" w:lineRule="auto"/>
        <w:ind w:left="0" w:firstLine="709"/>
        <w:jc w:val="both"/>
        <w:rPr>
          <w:rFonts w:eastAsia="Times New Roman"/>
          <w:sz w:val="24"/>
          <w:szCs w:val="24"/>
        </w:rPr>
      </w:pPr>
      <w:r w:rsidRPr="00460DD7">
        <w:rPr>
          <w:iCs/>
          <w:sz w:val="24"/>
          <w:szCs w:val="24"/>
        </w:rPr>
        <w:t xml:space="preserve">формирование </w:t>
      </w:r>
      <w:r w:rsidRPr="00460DD7">
        <w:rPr>
          <w:rFonts w:eastAsia="Times New Roman"/>
          <w:sz w:val="24"/>
          <w:szCs w:val="24"/>
        </w:rPr>
        <w:t xml:space="preserve">у обучающихся </w:t>
      </w:r>
      <w:r w:rsidR="00DA7DA1" w:rsidRPr="00460DD7">
        <w:rPr>
          <w:sz w:val="24"/>
          <w:szCs w:val="24"/>
        </w:rPr>
        <w:t>навык</w:t>
      </w:r>
      <w:r w:rsidRPr="00460DD7">
        <w:rPr>
          <w:sz w:val="24"/>
          <w:szCs w:val="24"/>
        </w:rPr>
        <w:t>ов</w:t>
      </w:r>
      <w:r w:rsidR="00DA7DA1" w:rsidRPr="00460DD7">
        <w:rPr>
          <w:sz w:val="24"/>
          <w:szCs w:val="24"/>
        </w:rPr>
        <w:t xml:space="preserve"> моделирования и реорганизации бизнес-процессов</w:t>
      </w:r>
      <w:r>
        <w:rPr>
          <w:sz w:val="24"/>
          <w:szCs w:val="24"/>
        </w:rPr>
        <w:t>;</w:t>
      </w:r>
    </w:p>
    <w:p w14:paraId="38AF83A3" w14:textId="08B7D0A3" w:rsidR="00460DD7" w:rsidRPr="00460DD7" w:rsidRDefault="00460DD7" w:rsidP="004E7DF2">
      <w:pPr>
        <w:numPr>
          <w:ilvl w:val="0"/>
          <w:numId w:val="29"/>
        </w:numPr>
        <w:tabs>
          <w:tab w:val="left" w:pos="0"/>
          <w:tab w:val="left" w:pos="993"/>
        </w:tabs>
        <w:spacing w:line="264" w:lineRule="auto"/>
        <w:ind w:left="0" w:firstLine="709"/>
        <w:jc w:val="both"/>
        <w:rPr>
          <w:rFonts w:eastAsia="Times New Roman"/>
          <w:sz w:val="24"/>
          <w:szCs w:val="24"/>
        </w:rPr>
      </w:pPr>
      <w:bookmarkStart w:id="9" w:name="_Hlk98678683"/>
      <w:r w:rsidRPr="00475D69">
        <w:rPr>
          <w:iCs/>
          <w:sz w:val="24"/>
          <w:szCs w:val="24"/>
        </w:rPr>
        <w:lastRenderedPageBreak/>
        <w:t xml:space="preserve">формирование </w:t>
      </w:r>
      <w:r w:rsidRPr="00475D69">
        <w:rPr>
          <w:rFonts w:eastAsia="Times New Roman"/>
          <w:sz w:val="24"/>
          <w:szCs w:val="24"/>
        </w:rPr>
        <w:t xml:space="preserve">у обучающихся </w:t>
      </w:r>
      <w:bookmarkEnd w:id="9"/>
      <w:r w:rsidRPr="00475D69">
        <w:rPr>
          <w:rFonts w:eastAsia="Times New Roman"/>
          <w:sz w:val="24"/>
          <w:szCs w:val="24"/>
        </w:rPr>
        <w:t>способности</w:t>
      </w:r>
      <w:r w:rsidRPr="00475D69">
        <w:rPr>
          <w:sz w:val="24"/>
          <w:szCs w:val="24"/>
        </w:rPr>
        <w:t xml:space="preserve"> оценивать и изменять</w:t>
      </w:r>
      <w:r>
        <w:rPr>
          <w:sz w:val="24"/>
          <w:szCs w:val="24"/>
        </w:rPr>
        <w:t xml:space="preserve"> найденные отклонения от нормального течения процесса.</w:t>
      </w:r>
    </w:p>
    <w:p w14:paraId="1F66F327" w14:textId="5F37198C" w:rsidR="00707F59" w:rsidRDefault="00DA7DA1" w:rsidP="006B3DF4">
      <w:pPr>
        <w:pStyle w:val="2"/>
        <w:numPr>
          <w:ilvl w:val="0"/>
          <w:numId w:val="0"/>
        </w:numPr>
        <w:rPr>
          <w:i/>
        </w:rPr>
      </w:pPr>
      <w:bookmarkStart w:id="10" w:name="_heading=h.3dy6vkm" w:colFirst="0" w:colLast="0"/>
      <w:bookmarkEnd w:id="5"/>
      <w:bookmarkEnd w:id="10"/>
      <w:r>
        <w:t>Формируемые компетенции, индикаторы достижения компетенций</w:t>
      </w:r>
    </w:p>
    <w:tbl>
      <w:tblPr>
        <w:tblStyle w:val="afff7"/>
        <w:tblW w:w="9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5099"/>
      </w:tblGrid>
      <w:tr w:rsidR="006B3DF4" w14:paraId="690561AA" w14:textId="77777777" w:rsidTr="006B3DF4">
        <w:trPr>
          <w:tblHeader/>
        </w:trPr>
        <w:tc>
          <w:tcPr>
            <w:tcW w:w="396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B8AEF57" w14:textId="77777777" w:rsidR="006B3DF4" w:rsidRDefault="006B3DF4">
            <w:pPr>
              <w:pBdr>
                <w:top w:val="nil"/>
                <w:left w:val="nil"/>
                <w:bottom w:val="nil"/>
                <w:right w:val="nil"/>
                <w:between w:val="nil"/>
              </w:pBdr>
              <w:jc w:val="center"/>
              <w:rPr>
                <w:rFonts w:eastAsia="Times New Roman"/>
                <w:b/>
                <w:color w:val="000000"/>
              </w:rPr>
            </w:pPr>
            <w:r>
              <w:rPr>
                <w:rFonts w:eastAsia="Times New Roman"/>
                <w:b/>
                <w:color w:val="000000"/>
              </w:rPr>
              <w:t>Код и наименование компетенции</w:t>
            </w:r>
          </w:p>
        </w:tc>
        <w:tc>
          <w:tcPr>
            <w:tcW w:w="509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C0CC415" w14:textId="77777777" w:rsidR="006B3DF4" w:rsidRDefault="006B3DF4">
            <w:pPr>
              <w:jc w:val="center"/>
              <w:rPr>
                <w:b/>
                <w:color w:val="000000"/>
              </w:rPr>
            </w:pPr>
            <w:r>
              <w:rPr>
                <w:b/>
                <w:color w:val="000000"/>
              </w:rPr>
              <w:t>Код и наименование</w:t>
            </w:r>
          </w:p>
          <w:p w14:paraId="00CB2D8E" w14:textId="77777777" w:rsidR="006B3DF4" w:rsidRDefault="006B3DF4">
            <w:pPr>
              <w:jc w:val="center"/>
              <w:rPr>
                <w:b/>
                <w:color w:val="000000"/>
              </w:rPr>
            </w:pPr>
            <w:r>
              <w:rPr>
                <w:b/>
                <w:color w:val="000000"/>
              </w:rPr>
              <w:t>индикатора</w:t>
            </w:r>
          </w:p>
          <w:p w14:paraId="0D9F3E7C" w14:textId="77777777" w:rsidR="006B3DF4" w:rsidRDefault="006B3DF4">
            <w:pPr>
              <w:jc w:val="center"/>
              <w:rPr>
                <w:b/>
                <w:color w:val="000000"/>
              </w:rPr>
            </w:pPr>
            <w:r>
              <w:rPr>
                <w:b/>
                <w:color w:val="000000"/>
              </w:rPr>
              <w:t>достижения компетенции</w:t>
            </w:r>
          </w:p>
        </w:tc>
      </w:tr>
      <w:tr w:rsidR="006B3DF4" w14:paraId="0A485596" w14:textId="77777777" w:rsidTr="006B3DF4">
        <w:trPr>
          <w:trHeight w:val="1771"/>
        </w:trPr>
        <w:tc>
          <w:tcPr>
            <w:tcW w:w="3964" w:type="dxa"/>
            <w:tcBorders>
              <w:top w:val="single" w:sz="4" w:space="0" w:color="000000"/>
              <w:left w:val="single" w:sz="4" w:space="0" w:color="000000"/>
              <w:right w:val="single" w:sz="4" w:space="0" w:color="000000"/>
            </w:tcBorders>
          </w:tcPr>
          <w:p w14:paraId="0E8093B6" w14:textId="77777777" w:rsidR="006B3DF4" w:rsidRDefault="006B3DF4">
            <w:pPr>
              <w:pBdr>
                <w:top w:val="nil"/>
                <w:left w:val="nil"/>
                <w:bottom w:val="nil"/>
                <w:right w:val="nil"/>
                <w:between w:val="nil"/>
              </w:pBdr>
              <w:rPr>
                <w:rFonts w:eastAsia="Times New Roman"/>
                <w:color w:val="000000"/>
              </w:rPr>
            </w:pPr>
            <w:r>
              <w:rPr>
                <w:rFonts w:eastAsia="Times New Roman"/>
                <w:color w:val="000000"/>
              </w:rPr>
              <w:t>ПК-3</w:t>
            </w:r>
          </w:p>
          <w:p w14:paraId="75AF59EC" w14:textId="77777777" w:rsidR="006B3DF4" w:rsidRDefault="006B3DF4">
            <w:pPr>
              <w:pBdr>
                <w:top w:val="nil"/>
                <w:left w:val="nil"/>
                <w:bottom w:val="nil"/>
                <w:right w:val="nil"/>
                <w:between w:val="nil"/>
              </w:pBdr>
              <w:rPr>
                <w:rFonts w:eastAsia="Times New Roman"/>
                <w:color w:val="000000"/>
              </w:rPr>
            </w:pPr>
            <w:r>
              <w:rPr>
                <w:rFonts w:eastAsia="Times New Roman"/>
                <w:color w:val="000000"/>
              </w:rPr>
              <w:t>Способен к диверсификации сервисной деятельности в соответствии с изменениями конъюнктуры рынка и спроса потребителей</w:t>
            </w:r>
          </w:p>
        </w:tc>
        <w:tc>
          <w:tcPr>
            <w:tcW w:w="5099" w:type="dxa"/>
            <w:tcBorders>
              <w:top w:val="single" w:sz="4" w:space="0" w:color="000000"/>
              <w:left w:val="single" w:sz="4" w:space="0" w:color="000000"/>
              <w:right w:val="single" w:sz="4" w:space="0" w:color="000000"/>
            </w:tcBorders>
          </w:tcPr>
          <w:p w14:paraId="6319A466" w14:textId="77777777" w:rsidR="006B3DF4" w:rsidRDefault="006B3DF4">
            <w:pPr>
              <w:pBdr>
                <w:top w:val="nil"/>
                <w:left w:val="nil"/>
                <w:bottom w:val="nil"/>
                <w:right w:val="nil"/>
                <w:between w:val="nil"/>
              </w:pBdr>
              <w:rPr>
                <w:rFonts w:eastAsia="Times New Roman"/>
                <w:color w:val="000000"/>
              </w:rPr>
            </w:pPr>
            <w:r>
              <w:rPr>
                <w:rFonts w:eastAsia="Times New Roman"/>
                <w:color w:val="000000"/>
              </w:rPr>
              <w:t>ИД-ПК-3.1</w:t>
            </w:r>
          </w:p>
          <w:p w14:paraId="69C4CC05" w14:textId="77777777" w:rsidR="006B3DF4" w:rsidRDefault="006B3DF4">
            <w:pPr>
              <w:pBdr>
                <w:top w:val="nil"/>
                <w:left w:val="nil"/>
                <w:bottom w:val="nil"/>
                <w:right w:val="nil"/>
                <w:between w:val="nil"/>
              </w:pBdr>
              <w:rPr>
                <w:rFonts w:eastAsia="Times New Roman"/>
                <w:color w:val="000000"/>
              </w:rPr>
            </w:pPr>
            <w:r>
              <w:rPr>
                <w:rFonts w:eastAsia="Times New Roman"/>
                <w:color w:val="000000"/>
              </w:rPr>
              <w:t>Использование современных направлений диверсификации в зависимости от вида деятельности организации</w:t>
            </w:r>
          </w:p>
        </w:tc>
      </w:tr>
      <w:tr w:rsidR="006B3DF4" w14:paraId="7CDB1989" w14:textId="77777777" w:rsidTr="006B3DF4">
        <w:trPr>
          <w:trHeight w:val="1771"/>
        </w:trPr>
        <w:tc>
          <w:tcPr>
            <w:tcW w:w="3964" w:type="dxa"/>
            <w:tcBorders>
              <w:top w:val="single" w:sz="4" w:space="0" w:color="000000"/>
              <w:left w:val="single" w:sz="4" w:space="0" w:color="000000"/>
              <w:right w:val="single" w:sz="4" w:space="0" w:color="000000"/>
            </w:tcBorders>
          </w:tcPr>
          <w:p w14:paraId="1408054E" w14:textId="77777777" w:rsidR="006B3DF4" w:rsidRDefault="006B3DF4">
            <w:pPr>
              <w:pBdr>
                <w:top w:val="nil"/>
                <w:left w:val="nil"/>
                <w:bottom w:val="nil"/>
                <w:right w:val="nil"/>
                <w:between w:val="nil"/>
              </w:pBdr>
              <w:rPr>
                <w:rFonts w:eastAsia="Times New Roman"/>
                <w:color w:val="000000"/>
              </w:rPr>
            </w:pPr>
            <w:r>
              <w:rPr>
                <w:rFonts w:eastAsia="Times New Roman"/>
                <w:color w:val="000000"/>
              </w:rPr>
              <w:t>ПК-5</w:t>
            </w:r>
          </w:p>
          <w:p w14:paraId="12C04274" w14:textId="77777777" w:rsidR="006B3DF4" w:rsidRDefault="006B3DF4">
            <w:pPr>
              <w:pBdr>
                <w:top w:val="nil"/>
                <w:left w:val="nil"/>
                <w:bottom w:val="nil"/>
                <w:right w:val="nil"/>
                <w:between w:val="nil"/>
              </w:pBdr>
              <w:rPr>
                <w:rFonts w:eastAsia="Times New Roman"/>
                <w:color w:val="000000"/>
              </w:rPr>
            </w:pPr>
            <w:r>
              <w:rPr>
                <w:rFonts w:eastAsia="Times New Roman"/>
                <w:color w:val="000000"/>
              </w:rPr>
              <w:t>Способен осуществлять управление ресурсами департаментов (служб, отделов, команды, проектов) организации сферы обслуживания</w:t>
            </w:r>
          </w:p>
        </w:tc>
        <w:tc>
          <w:tcPr>
            <w:tcW w:w="5099" w:type="dxa"/>
            <w:tcBorders>
              <w:top w:val="single" w:sz="4" w:space="0" w:color="000000"/>
              <w:left w:val="single" w:sz="4" w:space="0" w:color="000000"/>
              <w:right w:val="single" w:sz="4" w:space="0" w:color="000000"/>
            </w:tcBorders>
          </w:tcPr>
          <w:p w14:paraId="74C209B2" w14:textId="77777777" w:rsidR="006B3DF4" w:rsidRDefault="006B3DF4">
            <w:pPr>
              <w:rPr>
                <w:rFonts w:eastAsia="Times New Roman"/>
                <w:color w:val="000000"/>
              </w:rPr>
            </w:pPr>
            <w:r>
              <w:rPr>
                <w:rFonts w:eastAsia="Times New Roman"/>
                <w:color w:val="000000"/>
              </w:rPr>
              <w:t>ИД-ПК-5.6</w:t>
            </w:r>
          </w:p>
          <w:p w14:paraId="52FADC49" w14:textId="77777777" w:rsidR="006B3DF4" w:rsidRDefault="006B3DF4">
            <w:pPr>
              <w:rPr>
                <w:rFonts w:eastAsia="Times New Roman"/>
                <w:color w:val="000000"/>
              </w:rPr>
            </w:pPr>
            <w:r>
              <w:rPr>
                <w:rFonts w:eastAsia="Times New Roman"/>
                <w:color w:val="000000"/>
              </w:rPr>
              <w:t>Разработка бизнес-процессов предприятий с использованием стандартных методов</w:t>
            </w:r>
          </w:p>
        </w:tc>
      </w:tr>
      <w:tr w:rsidR="006B3DF4" w14:paraId="38A8E893" w14:textId="77777777" w:rsidTr="006B3DF4">
        <w:trPr>
          <w:trHeight w:val="1739"/>
        </w:trPr>
        <w:tc>
          <w:tcPr>
            <w:tcW w:w="3964" w:type="dxa"/>
            <w:tcBorders>
              <w:top w:val="single" w:sz="4" w:space="0" w:color="000000"/>
              <w:left w:val="single" w:sz="4" w:space="0" w:color="000000"/>
              <w:right w:val="single" w:sz="4" w:space="0" w:color="000000"/>
            </w:tcBorders>
          </w:tcPr>
          <w:p w14:paraId="7C6F9494" w14:textId="77777777" w:rsidR="006B3DF4" w:rsidRDefault="006B3DF4">
            <w:pPr>
              <w:widowControl w:val="0"/>
              <w:rPr>
                <w:color w:val="000000"/>
              </w:rPr>
            </w:pPr>
            <w:r>
              <w:rPr>
                <w:color w:val="000000"/>
              </w:rPr>
              <w:t>ПК-6</w:t>
            </w:r>
          </w:p>
          <w:p w14:paraId="5FA3DCB0" w14:textId="77777777" w:rsidR="006B3DF4" w:rsidRDefault="006B3DF4">
            <w:pPr>
              <w:widowControl w:val="0"/>
              <w:rPr>
                <w:color w:val="000000"/>
              </w:rPr>
            </w:pPr>
            <w:r>
              <w:rPr>
                <w:color w:val="000000"/>
              </w:rPr>
              <w:t>Способен участвовать в разработке инновационных решений при осуществлении сервисной деятельности</w:t>
            </w:r>
          </w:p>
        </w:tc>
        <w:tc>
          <w:tcPr>
            <w:tcW w:w="5099" w:type="dxa"/>
            <w:tcBorders>
              <w:top w:val="single" w:sz="4" w:space="0" w:color="000000"/>
              <w:left w:val="single" w:sz="4" w:space="0" w:color="000000"/>
              <w:right w:val="single" w:sz="4" w:space="0" w:color="000000"/>
            </w:tcBorders>
          </w:tcPr>
          <w:p w14:paraId="2C562D92" w14:textId="77777777" w:rsidR="006B3DF4" w:rsidRDefault="006B3DF4">
            <w:pPr>
              <w:rPr>
                <w:rFonts w:eastAsia="Times New Roman"/>
                <w:color w:val="000000"/>
              </w:rPr>
            </w:pPr>
            <w:r>
              <w:rPr>
                <w:rFonts w:eastAsia="Times New Roman"/>
                <w:color w:val="000000"/>
              </w:rPr>
              <w:t>ИД-ПК-6.1</w:t>
            </w:r>
          </w:p>
          <w:p w14:paraId="011F0785" w14:textId="77777777" w:rsidR="006B3DF4" w:rsidRDefault="006B3DF4">
            <w:pPr>
              <w:rPr>
                <w:rFonts w:eastAsia="Times New Roman"/>
                <w:color w:val="000000"/>
              </w:rPr>
            </w:pPr>
            <w:r>
              <w:rPr>
                <w:rFonts w:eastAsia="Times New Roman"/>
                <w:color w:val="000000"/>
              </w:rPr>
              <w:t>Использование инноваций, организационных технологий при проектировании производственных систем и бизнеса</w:t>
            </w:r>
          </w:p>
        </w:tc>
      </w:tr>
      <w:tr w:rsidR="006B3DF4" w14:paraId="374E5C57" w14:textId="77777777" w:rsidTr="006B3DF4">
        <w:trPr>
          <w:trHeight w:val="283"/>
        </w:trPr>
        <w:tc>
          <w:tcPr>
            <w:tcW w:w="3964" w:type="dxa"/>
            <w:vMerge w:val="restart"/>
            <w:tcBorders>
              <w:top w:val="single" w:sz="4" w:space="0" w:color="000000"/>
              <w:left w:val="single" w:sz="4" w:space="0" w:color="000000"/>
              <w:right w:val="single" w:sz="4" w:space="0" w:color="000000"/>
            </w:tcBorders>
          </w:tcPr>
          <w:p w14:paraId="42EF2A84" w14:textId="77777777" w:rsidR="006B3DF4" w:rsidRDefault="006B3DF4">
            <w:pPr>
              <w:pBdr>
                <w:top w:val="nil"/>
                <w:left w:val="nil"/>
                <w:bottom w:val="nil"/>
                <w:right w:val="nil"/>
                <w:between w:val="nil"/>
              </w:pBdr>
              <w:rPr>
                <w:rFonts w:eastAsia="Times New Roman"/>
                <w:color w:val="000000"/>
              </w:rPr>
            </w:pPr>
            <w:r>
              <w:rPr>
                <w:rFonts w:eastAsia="Times New Roman"/>
                <w:color w:val="000000"/>
              </w:rPr>
              <w:t>ПК-7</w:t>
            </w:r>
          </w:p>
          <w:p w14:paraId="6C3EDEFF" w14:textId="77777777" w:rsidR="006B3DF4" w:rsidRDefault="006B3DF4">
            <w:pPr>
              <w:pBdr>
                <w:top w:val="nil"/>
                <w:left w:val="nil"/>
                <w:bottom w:val="nil"/>
                <w:right w:val="nil"/>
                <w:between w:val="nil"/>
              </w:pBdr>
              <w:rPr>
                <w:rFonts w:eastAsia="Times New Roman"/>
                <w:color w:val="000000"/>
              </w:rPr>
            </w:pPr>
            <w:r>
              <w:rPr>
                <w:rFonts w:eastAsia="Times New Roman"/>
                <w:color w:val="000000"/>
              </w:rPr>
              <w:t>Способен применять методы прикладных исследований в сфере профессиональной деятельности</w:t>
            </w:r>
          </w:p>
        </w:tc>
        <w:tc>
          <w:tcPr>
            <w:tcW w:w="5099" w:type="dxa"/>
            <w:tcBorders>
              <w:top w:val="single" w:sz="4" w:space="0" w:color="000000"/>
              <w:left w:val="single" w:sz="4" w:space="0" w:color="000000"/>
              <w:bottom w:val="single" w:sz="4" w:space="0" w:color="000000"/>
              <w:right w:val="single" w:sz="4" w:space="0" w:color="000000"/>
            </w:tcBorders>
          </w:tcPr>
          <w:p w14:paraId="42FDBCB2" w14:textId="77777777" w:rsidR="006B3DF4" w:rsidRDefault="006B3DF4">
            <w:pPr>
              <w:widowControl w:val="0"/>
              <w:rPr>
                <w:rFonts w:eastAsia="Times New Roman"/>
                <w:color w:val="000000"/>
              </w:rPr>
            </w:pPr>
            <w:r>
              <w:rPr>
                <w:rFonts w:eastAsia="Times New Roman"/>
                <w:color w:val="000000"/>
              </w:rPr>
              <w:t>ИД-ПК-7.2</w:t>
            </w:r>
          </w:p>
          <w:p w14:paraId="1B3CCD69" w14:textId="77777777" w:rsidR="006B3DF4" w:rsidRDefault="006B3DF4">
            <w:pPr>
              <w:widowControl w:val="0"/>
              <w:rPr>
                <w:rFonts w:eastAsia="Times New Roman"/>
                <w:color w:val="000000"/>
              </w:rPr>
            </w:pPr>
            <w:r>
              <w:rPr>
                <w:rFonts w:eastAsia="Times New Roman"/>
                <w:color w:val="000000"/>
              </w:rPr>
              <w:t>Разработка схем и процедур выполнения бизнес-процессов предприятия</w:t>
            </w:r>
          </w:p>
        </w:tc>
      </w:tr>
      <w:tr w:rsidR="006B3DF4" w14:paraId="3E94296C" w14:textId="77777777" w:rsidTr="006B3DF4">
        <w:trPr>
          <w:trHeight w:val="283"/>
        </w:trPr>
        <w:tc>
          <w:tcPr>
            <w:tcW w:w="3964" w:type="dxa"/>
            <w:vMerge/>
            <w:tcBorders>
              <w:top w:val="single" w:sz="4" w:space="0" w:color="000000"/>
              <w:left w:val="single" w:sz="4" w:space="0" w:color="000000"/>
              <w:right w:val="single" w:sz="4" w:space="0" w:color="000000"/>
            </w:tcBorders>
          </w:tcPr>
          <w:p w14:paraId="54395237" w14:textId="77777777" w:rsidR="006B3DF4" w:rsidRDefault="006B3DF4">
            <w:pPr>
              <w:widowControl w:val="0"/>
              <w:pBdr>
                <w:top w:val="nil"/>
                <w:left w:val="nil"/>
                <w:bottom w:val="nil"/>
                <w:right w:val="nil"/>
                <w:between w:val="nil"/>
              </w:pBdr>
              <w:spacing w:line="276" w:lineRule="auto"/>
              <w:rPr>
                <w:rFonts w:eastAsia="Times New Roman"/>
                <w:color w:val="000000"/>
                <w:highlight w:val="yellow"/>
              </w:rPr>
            </w:pPr>
          </w:p>
        </w:tc>
        <w:tc>
          <w:tcPr>
            <w:tcW w:w="5099" w:type="dxa"/>
            <w:tcBorders>
              <w:top w:val="single" w:sz="4" w:space="0" w:color="000000"/>
              <w:left w:val="single" w:sz="4" w:space="0" w:color="000000"/>
              <w:bottom w:val="single" w:sz="4" w:space="0" w:color="000000"/>
              <w:right w:val="single" w:sz="4" w:space="0" w:color="000000"/>
            </w:tcBorders>
          </w:tcPr>
          <w:p w14:paraId="3613F54D" w14:textId="77777777" w:rsidR="006B3DF4" w:rsidRDefault="006B3DF4">
            <w:pPr>
              <w:widowControl w:val="0"/>
              <w:rPr>
                <w:rFonts w:eastAsia="Times New Roman"/>
                <w:color w:val="000000"/>
              </w:rPr>
            </w:pPr>
            <w:r>
              <w:rPr>
                <w:rFonts w:eastAsia="Times New Roman"/>
                <w:color w:val="000000"/>
              </w:rPr>
              <w:t>ИД-ПК-7.3</w:t>
            </w:r>
          </w:p>
          <w:p w14:paraId="36B66556" w14:textId="77777777" w:rsidR="006B3DF4" w:rsidRDefault="006B3DF4">
            <w:pPr>
              <w:widowControl w:val="0"/>
              <w:rPr>
                <w:rFonts w:eastAsia="Times New Roman"/>
                <w:color w:val="000000"/>
              </w:rPr>
            </w:pPr>
            <w:r>
              <w:rPr>
                <w:rFonts w:eastAsia="Times New Roman"/>
                <w:color w:val="000000"/>
              </w:rPr>
              <w:t>Использование системного анализа и приемов декомпозиции сложных организационно-технических и управленческих проблем на системообразующие части и выявления ключевых факторов, позволяющих найти рациональные решения</w:t>
            </w:r>
          </w:p>
        </w:tc>
      </w:tr>
    </w:tbl>
    <w:p w14:paraId="74012F92" w14:textId="77777777" w:rsidR="006B3DF4" w:rsidRPr="006B3DF4" w:rsidRDefault="006B3DF4">
      <w:pPr>
        <w:numPr>
          <w:ilvl w:val="3"/>
          <w:numId w:val="2"/>
        </w:numPr>
        <w:pBdr>
          <w:top w:val="nil"/>
          <w:left w:val="nil"/>
          <w:bottom w:val="nil"/>
          <w:right w:val="nil"/>
          <w:between w:val="nil"/>
        </w:pBdr>
        <w:jc w:val="both"/>
        <w:rPr>
          <w:rFonts w:eastAsia="Times New Roman"/>
          <w:i/>
          <w:color w:val="000000"/>
        </w:rPr>
      </w:pPr>
    </w:p>
    <w:p w14:paraId="5E323017" w14:textId="1620664C" w:rsidR="00707F59" w:rsidRDefault="00DA7DA1">
      <w:pPr>
        <w:numPr>
          <w:ilvl w:val="3"/>
          <w:numId w:val="2"/>
        </w:numPr>
        <w:pBdr>
          <w:top w:val="nil"/>
          <w:left w:val="nil"/>
          <w:bottom w:val="nil"/>
          <w:right w:val="nil"/>
          <w:between w:val="nil"/>
        </w:pBdr>
        <w:jc w:val="both"/>
        <w:rPr>
          <w:rFonts w:eastAsia="Times New Roman"/>
          <w:i/>
          <w:color w:val="000000"/>
        </w:rPr>
      </w:pPr>
      <w:r>
        <w:rPr>
          <w:rFonts w:eastAsia="Times New Roman"/>
          <w:color w:val="000000"/>
          <w:sz w:val="24"/>
          <w:szCs w:val="24"/>
        </w:rPr>
        <w:t>Общая трудоёмкость учебной дисциплины по учебному плану составляет:</w:t>
      </w:r>
    </w:p>
    <w:p w14:paraId="466BDDEA" w14:textId="77777777" w:rsidR="00707F59" w:rsidRDefault="00707F59">
      <w:pPr>
        <w:numPr>
          <w:ilvl w:val="3"/>
          <w:numId w:val="2"/>
        </w:numPr>
        <w:pBdr>
          <w:top w:val="nil"/>
          <w:left w:val="nil"/>
          <w:bottom w:val="nil"/>
          <w:right w:val="nil"/>
          <w:between w:val="nil"/>
        </w:pBdr>
        <w:jc w:val="both"/>
        <w:rPr>
          <w:rFonts w:eastAsia="Times New Roman"/>
          <w:i/>
          <w:color w:val="000000"/>
        </w:rPr>
      </w:pPr>
    </w:p>
    <w:tbl>
      <w:tblPr>
        <w:tblStyle w:val="afff8"/>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020"/>
        <w:gridCol w:w="567"/>
        <w:gridCol w:w="1020"/>
        <w:gridCol w:w="937"/>
      </w:tblGrid>
      <w:tr w:rsidR="00707F59" w14:paraId="0DB4CEA3" w14:textId="77777777">
        <w:trPr>
          <w:trHeight w:val="340"/>
        </w:trPr>
        <w:tc>
          <w:tcPr>
            <w:tcW w:w="3969" w:type="dxa"/>
            <w:vAlign w:val="center"/>
          </w:tcPr>
          <w:p w14:paraId="332D21A4" w14:textId="77777777" w:rsidR="00707F59" w:rsidRDefault="00DA7DA1">
            <w:r>
              <w:rPr>
                <w:sz w:val="24"/>
                <w:szCs w:val="24"/>
              </w:rPr>
              <w:t xml:space="preserve">по очной форме обучения – </w:t>
            </w:r>
          </w:p>
        </w:tc>
        <w:tc>
          <w:tcPr>
            <w:tcW w:w="1020" w:type="dxa"/>
            <w:vAlign w:val="center"/>
          </w:tcPr>
          <w:p w14:paraId="65705CEE" w14:textId="77777777" w:rsidR="00707F59" w:rsidRDefault="00DA7DA1">
            <w:pPr>
              <w:jc w:val="center"/>
            </w:pPr>
            <w:r>
              <w:t>7</w:t>
            </w:r>
          </w:p>
        </w:tc>
        <w:tc>
          <w:tcPr>
            <w:tcW w:w="567" w:type="dxa"/>
            <w:vAlign w:val="center"/>
          </w:tcPr>
          <w:p w14:paraId="22A9F3D3" w14:textId="77777777" w:rsidR="00707F59" w:rsidRDefault="00DA7DA1">
            <w:pPr>
              <w:jc w:val="center"/>
            </w:pPr>
            <w:proofErr w:type="spellStart"/>
            <w:r>
              <w:rPr>
                <w:b/>
                <w:sz w:val="24"/>
                <w:szCs w:val="24"/>
              </w:rPr>
              <w:t>з.е</w:t>
            </w:r>
            <w:proofErr w:type="spellEnd"/>
            <w:r>
              <w:rPr>
                <w:b/>
                <w:sz w:val="24"/>
                <w:szCs w:val="24"/>
              </w:rPr>
              <w:t>.</w:t>
            </w:r>
          </w:p>
        </w:tc>
        <w:tc>
          <w:tcPr>
            <w:tcW w:w="1020" w:type="dxa"/>
            <w:vAlign w:val="center"/>
          </w:tcPr>
          <w:p w14:paraId="6CFBA590" w14:textId="77777777" w:rsidR="00707F59" w:rsidRDefault="00DA7DA1">
            <w:pPr>
              <w:jc w:val="center"/>
            </w:pPr>
            <w:r>
              <w:t>252</w:t>
            </w:r>
          </w:p>
        </w:tc>
        <w:tc>
          <w:tcPr>
            <w:tcW w:w="937" w:type="dxa"/>
            <w:vAlign w:val="center"/>
          </w:tcPr>
          <w:p w14:paraId="0D0B8332" w14:textId="77777777" w:rsidR="00707F59" w:rsidRDefault="00DA7DA1">
            <w:r>
              <w:rPr>
                <w:b/>
                <w:sz w:val="24"/>
                <w:szCs w:val="24"/>
              </w:rPr>
              <w:t>час.</w:t>
            </w:r>
          </w:p>
        </w:tc>
      </w:tr>
      <w:tr w:rsidR="00707F59" w14:paraId="3AC58695" w14:textId="77777777">
        <w:trPr>
          <w:trHeight w:val="340"/>
        </w:trPr>
        <w:tc>
          <w:tcPr>
            <w:tcW w:w="3969" w:type="dxa"/>
            <w:vAlign w:val="center"/>
          </w:tcPr>
          <w:p w14:paraId="6C6802E7" w14:textId="77777777" w:rsidR="00707F59" w:rsidRDefault="00DA7DA1">
            <w:r>
              <w:rPr>
                <w:sz w:val="24"/>
                <w:szCs w:val="24"/>
              </w:rPr>
              <w:t xml:space="preserve">по заочной форме обучения – </w:t>
            </w:r>
          </w:p>
        </w:tc>
        <w:tc>
          <w:tcPr>
            <w:tcW w:w="1020" w:type="dxa"/>
            <w:vAlign w:val="center"/>
          </w:tcPr>
          <w:p w14:paraId="6D4440E4" w14:textId="77777777" w:rsidR="00707F59" w:rsidRDefault="00DA7DA1">
            <w:pPr>
              <w:jc w:val="center"/>
            </w:pPr>
            <w:r>
              <w:t>7</w:t>
            </w:r>
          </w:p>
        </w:tc>
        <w:tc>
          <w:tcPr>
            <w:tcW w:w="567" w:type="dxa"/>
            <w:vAlign w:val="center"/>
          </w:tcPr>
          <w:p w14:paraId="6E7A5719" w14:textId="77777777" w:rsidR="00707F59" w:rsidRDefault="00DA7DA1">
            <w:pPr>
              <w:jc w:val="center"/>
            </w:pPr>
            <w:proofErr w:type="spellStart"/>
            <w:r>
              <w:rPr>
                <w:b/>
                <w:sz w:val="24"/>
                <w:szCs w:val="24"/>
              </w:rPr>
              <w:t>з.е</w:t>
            </w:r>
            <w:proofErr w:type="spellEnd"/>
            <w:r>
              <w:rPr>
                <w:b/>
                <w:sz w:val="24"/>
                <w:szCs w:val="24"/>
              </w:rPr>
              <w:t>.</w:t>
            </w:r>
          </w:p>
        </w:tc>
        <w:tc>
          <w:tcPr>
            <w:tcW w:w="1020" w:type="dxa"/>
            <w:vAlign w:val="center"/>
          </w:tcPr>
          <w:p w14:paraId="666C460D" w14:textId="77777777" w:rsidR="00707F59" w:rsidRDefault="00DA7DA1">
            <w:pPr>
              <w:jc w:val="center"/>
            </w:pPr>
            <w:r>
              <w:t>252</w:t>
            </w:r>
          </w:p>
        </w:tc>
        <w:tc>
          <w:tcPr>
            <w:tcW w:w="937" w:type="dxa"/>
            <w:vAlign w:val="center"/>
          </w:tcPr>
          <w:p w14:paraId="62C8572F" w14:textId="77777777" w:rsidR="00707F59" w:rsidRDefault="00DA7DA1">
            <w:r>
              <w:rPr>
                <w:b/>
                <w:sz w:val="24"/>
                <w:szCs w:val="24"/>
              </w:rPr>
              <w:t>час.</w:t>
            </w:r>
          </w:p>
        </w:tc>
      </w:tr>
    </w:tbl>
    <w:p w14:paraId="2B07D1FE" w14:textId="77777777" w:rsidR="006B3DF4" w:rsidRPr="006B3DF4" w:rsidRDefault="006B3DF4" w:rsidP="006B3DF4">
      <w:pPr>
        <w:pStyle w:val="2"/>
        <w:numPr>
          <w:ilvl w:val="0"/>
          <w:numId w:val="0"/>
        </w:numPr>
        <w:ind w:left="709"/>
        <w:rPr>
          <w:i/>
        </w:rPr>
      </w:pPr>
    </w:p>
    <w:sectPr w:rsidR="006B3DF4" w:rsidRPr="006B3DF4" w:rsidSect="006B3DF4">
      <w:pgSz w:w="11906" w:h="16838"/>
      <w:pgMar w:top="1134" w:right="567"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3D0A" w14:textId="77777777" w:rsidR="00DD58BA" w:rsidRDefault="00DD58BA">
      <w:r>
        <w:separator/>
      </w:r>
    </w:p>
  </w:endnote>
  <w:endnote w:type="continuationSeparator" w:id="0">
    <w:p w14:paraId="705A31D2" w14:textId="77777777" w:rsidR="00DD58BA" w:rsidRDefault="00DD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BD15" w14:textId="77777777" w:rsidR="00DD58BA" w:rsidRDefault="00DD58BA">
      <w:r>
        <w:separator/>
      </w:r>
    </w:p>
  </w:footnote>
  <w:footnote w:type="continuationSeparator" w:id="0">
    <w:p w14:paraId="109F70BE" w14:textId="77777777" w:rsidR="00DD58BA" w:rsidRDefault="00DD5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10D"/>
    <w:multiLevelType w:val="multilevel"/>
    <w:tmpl w:val="1B502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A4009"/>
    <w:multiLevelType w:val="multilevel"/>
    <w:tmpl w:val="A9826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6B7157"/>
    <w:multiLevelType w:val="hybridMultilevel"/>
    <w:tmpl w:val="79F4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272C69"/>
    <w:multiLevelType w:val="multilevel"/>
    <w:tmpl w:val="9760A98E"/>
    <w:lvl w:ilvl="0">
      <w:start w:val="1"/>
      <w:numFmt w:val="bullet"/>
      <w:lvlText w:val="­"/>
      <w:lvlJc w:val="left"/>
      <w:pPr>
        <w:ind w:left="720" w:hanging="360"/>
      </w:pPr>
      <w:rPr>
        <w:rFonts w:ascii="Courier New" w:hAnsi="Courier New" w:hint="default"/>
        <w:b w:val="0"/>
        <w:i w:val="0"/>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980421"/>
    <w:multiLevelType w:val="multilevel"/>
    <w:tmpl w:val="4A8C3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BA3D27"/>
    <w:multiLevelType w:val="multilevel"/>
    <w:tmpl w:val="8146F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5121B34"/>
    <w:multiLevelType w:val="multilevel"/>
    <w:tmpl w:val="8DB26F5C"/>
    <w:lvl w:ilvl="0">
      <w:start w:val="1"/>
      <w:numFmt w:val="decimal"/>
      <w:pStyle w:val="a"/>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8" w15:restartNumberingAfterBreak="0">
    <w:nsid w:val="1A3B6FE6"/>
    <w:multiLevelType w:val="multilevel"/>
    <w:tmpl w:val="450654BC"/>
    <w:lvl w:ilvl="0">
      <w:start w:val="1"/>
      <w:numFmt w:val="bullet"/>
      <w:lvlText w:val="o"/>
      <w:lvlJc w:val="left"/>
      <w:pPr>
        <w:ind w:left="142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1E2B17CE"/>
    <w:multiLevelType w:val="multilevel"/>
    <w:tmpl w:val="DB0AAE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22479F1"/>
    <w:multiLevelType w:val="multilevel"/>
    <w:tmpl w:val="C0BC6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997DEC"/>
    <w:multiLevelType w:val="multilevel"/>
    <w:tmpl w:val="16727ED8"/>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2" w15:restartNumberingAfterBreak="0">
    <w:nsid w:val="250C6F86"/>
    <w:multiLevelType w:val="multilevel"/>
    <w:tmpl w:val="540A8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DE433B"/>
    <w:multiLevelType w:val="multilevel"/>
    <w:tmpl w:val="07A244EA"/>
    <w:lvl w:ilvl="0">
      <w:start w:val="1"/>
      <w:numFmt w:val="decimal"/>
      <w:pStyle w:val="1"/>
      <w:lvlText w:val="%1."/>
      <w:lvlJc w:val="left"/>
      <w:pPr>
        <w:ind w:left="720" w:hanging="360"/>
      </w:pPr>
    </w:lvl>
    <w:lvl w:ilvl="1">
      <w:start w:val="1"/>
      <w:numFmt w:val="lowerLetter"/>
      <w:pStyle w:val="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100E16"/>
    <w:multiLevelType w:val="multilevel"/>
    <w:tmpl w:val="11402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957C3F"/>
    <w:multiLevelType w:val="multilevel"/>
    <w:tmpl w:val="800267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06591C"/>
    <w:multiLevelType w:val="multilevel"/>
    <w:tmpl w:val="BAF6FCD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15:restartNumberingAfterBreak="0">
    <w:nsid w:val="2FC60DB4"/>
    <w:multiLevelType w:val="hybridMultilevel"/>
    <w:tmpl w:val="CCF0C2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50411C8"/>
    <w:multiLevelType w:val="multilevel"/>
    <w:tmpl w:val="9C922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0803E61"/>
    <w:multiLevelType w:val="multilevel"/>
    <w:tmpl w:val="88DC055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D8449F"/>
    <w:multiLevelType w:val="multilevel"/>
    <w:tmpl w:val="8F0AE362"/>
    <w:lvl w:ilvl="0">
      <w:start w:val="2"/>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15:restartNumberingAfterBreak="0">
    <w:nsid w:val="438933FE"/>
    <w:multiLevelType w:val="multilevel"/>
    <w:tmpl w:val="965E14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 w15:restartNumberingAfterBreak="0">
    <w:nsid w:val="44400BAB"/>
    <w:multiLevelType w:val="multilevel"/>
    <w:tmpl w:val="A78E72B0"/>
    <w:lvl w:ilvl="0">
      <w:start w:val="1"/>
      <w:numFmt w:val="decimal"/>
      <w:pStyle w:val="a0"/>
      <w:lvlText w:val="%1."/>
      <w:lvlJc w:val="left"/>
      <w:pPr>
        <w:ind w:left="710" w:firstLine="0"/>
      </w:pPr>
      <w:rPr>
        <w:b/>
        <w:i w:val="0"/>
        <w:color w:val="000000"/>
      </w:rPr>
    </w:lvl>
    <w:lvl w:ilvl="1">
      <w:start w:val="1"/>
      <w:numFmt w:val="decimal"/>
      <w:lvlText w:val="%1.%2."/>
      <w:lvlJc w:val="left"/>
      <w:pPr>
        <w:ind w:left="709"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4" w15:restartNumberingAfterBreak="0">
    <w:nsid w:val="458C4EA0"/>
    <w:multiLevelType w:val="multilevel"/>
    <w:tmpl w:val="11867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CA6B90"/>
    <w:multiLevelType w:val="multilevel"/>
    <w:tmpl w:val="7CE60C4E"/>
    <w:lvl w:ilvl="0">
      <w:start w:val="3"/>
      <w:numFmt w:val="decimal"/>
      <w:pStyle w:val="a1"/>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26"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E01047"/>
    <w:multiLevelType w:val="multilevel"/>
    <w:tmpl w:val="701A099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15:restartNumberingAfterBreak="0">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6E3ADF"/>
    <w:multiLevelType w:val="multilevel"/>
    <w:tmpl w:val="9850D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CB0248"/>
    <w:multiLevelType w:val="multilevel"/>
    <w:tmpl w:val="86086ADC"/>
    <w:lvl w:ilvl="0">
      <w:start w:val="1"/>
      <w:numFmt w:val="decimal"/>
      <w:lvlText w:val="%1."/>
      <w:lvlJc w:val="left"/>
      <w:pPr>
        <w:ind w:left="720" w:hanging="360"/>
      </w:pPr>
      <w:rPr>
        <w:rFonts w:ascii="Times New Roman" w:eastAsia="Times New Roman" w:hAnsi="Times New Roman" w:cs="Times New Roman"/>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7DC4B8D"/>
    <w:multiLevelType w:val="multilevel"/>
    <w:tmpl w:val="36CA3A8E"/>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210772"/>
    <w:multiLevelType w:val="multilevel"/>
    <w:tmpl w:val="C660D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5A2288"/>
    <w:multiLevelType w:val="multilevel"/>
    <w:tmpl w:val="C41A9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6321A5"/>
    <w:multiLevelType w:val="multilevel"/>
    <w:tmpl w:val="FE86F0B0"/>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num w:numId="1">
    <w:abstractNumId w:val="23"/>
  </w:num>
  <w:num w:numId="2">
    <w:abstractNumId w:val="7"/>
  </w:num>
  <w:num w:numId="3">
    <w:abstractNumId w:val="25"/>
  </w:num>
  <w:num w:numId="4">
    <w:abstractNumId w:val="13"/>
  </w:num>
  <w:num w:numId="5">
    <w:abstractNumId w:val="4"/>
  </w:num>
  <w:num w:numId="6">
    <w:abstractNumId w:val="27"/>
  </w:num>
  <w:num w:numId="7">
    <w:abstractNumId w:val="36"/>
  </w:num>
  <w:num w:numId="8">
    <w:abstractNumId w:val="10"/>
  </w:num>
  <w:num w:numId="9">
    <w:abstractNumId w:val="2"/>
  </w:num>
  <w:num w:numId="10">
    <w:abstractNumId w:val="11"/>
  </w:num>
  <w:num w:numId="11">
    <w:abstractNumId w:val="33"/>
  </w:num>
  <w:num w:numId="12">
    <w:abstractNumId w:val="29"/>
  </w:num>
  <w:num w:numId="13">
    <w:abstractNumId w:val="30"/>
  </w:num>
  <w:num w:numId="14">
    <w:abstractNumId w:val="0"/>
  </w:num>
  <w:num w:numId="15">
    <w:abstractNumId w:val="9"/>
  </w:num>
  <w:num w:numId="16">
    <w:abstractNumId w:val="15"/>
  </w:num>
  <w:num w:numId="17">
    <w:abstractNumId w:val="6"/>
  </w:num>
  <w:num w:numId="18">
    <w:abstractNumId w:val="24"/>
  </w:num>
  <w:num w:numId="19">
    <w:abstractNumId w:val="31"/>
  </w:num>
  <w:num w:numId="20">
    <w:abstractNumId w:val="35"/>
  </w:num>
  <w:num w:numId="21">
    <w:abstractNumId w:val="19"/>
  </w:num>
  <w:num w:numId="22">
    <w:abstractNumId w:val="20"/>
  </w:num>
  <w:num w:numId="23">
    <w:abstractNumId w:val="12"/>
  </w:num>
  <w:num w:numId="24">
    <w:abstractNumId w:val="5"/>
  </w:num>
  <w:num w:numId="25">
    <w:abstractNumId w:val="17"/>
  </w:num>
  <w:num w:numId="26">
    <w:abstractNumId w:val="22"/>
  </w:num>
  <w:num w:numId="27">
    <w:abstractNumId w:val="14"/>
  </w:num>
  <w:num w:numId="28">
    <w:abstractNumId w:val="8"/>
  </w:num>
  <w:num w:numId="29">
    <w:abstractNumId w:val="21"/>
  </w:num>
  <w:num w:numId="30">
    <w:abstractNumId w:val="34"/>
  </w:num>
  <w:num w:numId="31">
    <w:abstractNumId w:val="3"/>
  </w:num>
  <w:num w:numId="32">
    <w:abstractNumId w:val="18"/>
  </w:num>
  <w:num w:numId="33">
    <w:abstractNumId w:val="28"/>
  </w:num>
  <w:num w:numId="34">
    <w:abstractNumId w:val="32"/>
  </w:num>
  <w:num w:numId="35">
    <w:abstractNumId w:val="1"/>
  </w:num>
  <w:num w:numId="36">
    <w:abstractNumId w:val="1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59"/>
    <w:rsid w:val="00005DB2"/>
    <w:rsid w:val="00026540"/>
    <w:rsid w:val="00027419"/>
    <w:rsid w:val="000345D5"/>
    <w:rsid w:val="000350AE"/>
    <w:rsid w:val="00060631"/>
    <w:rsid w:val="00063F8B"/>
    <w:rsid w:val="000803E9"/>
    <w:rsid w:val="00086724"/>
    <w:rsid w:val="000C25DE"/>
    <w:rsid w:val="000C6A5A"/>
    <w:rsid w:val="000C6EF7"/>
    <w:rsid w:val="000D45FE"/>
    <w:rsid w:val="000E63A5"/>
    <w:rsid w:val="0010034C"/>
    <w:rsid w:val="00103DC4"/>
    <w:rsid w:val="00104E86"/>
    <w:rsid w:val="00106509"/>
    <w:rsid w:val="00111B28"/>
    <w:rsid w:val="001303ED"/>
    <w:rsid w:val="00164168"/>
    <w:rsid w:val="00166F0A"/>
    <w:rsid w:val="001704D4"/>
    <w:rsid w:val="0017533B"/>
    <w:rsid w:val="00185F33"/>
    <w:rsid w:val="00190F5F"/>
    <w:rsid w:val="001A122C"/>
    <w:rsid w:val="001E1EA6"/>
    <w:rsid w:val="001E5E7B"/>
    <w:rsid w:val="001E64EE"/>
    <w:rsid w:val="002431ED"/>
    <w:rsid w:val="00291A75"/>
    <w:rsid w:val="002C2C11"/>
    <w:rsid w:val="002C2DDD"/>
    <w:rsid w:val="002D6F59"/>
    <w:rsid w:val="002E7C2C"/>
    <w:rsid w:val="002F560D"/>
    <w:rsid w:val="003010FD"/>
    <w:rsid w:val="00311A89"/>
    <w:rsid w:val="00346394"/>
    <w:rsid w:val="003B14AA"/>
    <w:rsid w:val="003B2A95"/>
    <w:rsid w:val="003C0F72"/>
    <w:rsid w:val="003C16C4"/>
    <w:rsid w:val="003E5CDB"/>
    <w:rsid w:val="00420E04"/>
    <w:rsid w:val="004235DA"/>
    <w:rsid w:val="004366DD"/>
    <w:rsid w:val="00460DD7"/>
    <w:rsid w:val="004A1FAD"/>
    <w:rsid w:val="004A5994"/>
    <w:rsid w:val="004B28E4"/>
    <w:rsid w:val="004B37BF"/>
    <w:rsid w:val="004E1472"/>
    <w:rsid w:val="004E7DF2"/>
    <w:rsid w:val="004F794B"/>
    <w:rsid w:val="00512218"/>
    <w:rsid w:val="00534CF9"/>
    <w:rsid w:val="00537988"/>
    <w:rsid w:val="005457EB"/>
    <w:rsid w:val="00556842"/>
    <w:rsid w:val="00561CD7"/>
    <w:rsid w:val="00570ED5"/>
    <w:rsid w:val="00592F7F"/>
    <w:rsid w:val="005C39AC"/>
    <w:rsid w:val="005E0D8D"/>
    <w:rsid w:val="005F68DC"/>
    <w:rsid w:val="00620568"/>
    <w:rsid w:val="006341EA"/>
    <w:rsid w:val="00637C57"/>
    <w:rsid w:val="00644120"/>
    <w:rsid w:val="00654FFD"/>
    <w:rsid w:val="006770BF"/>
    <w:rsid w:val="006849A6"/>
    <w:rsid w:val="00685BD7"/>
    <w:rsid w:val="006A5550"/>
    <w:rsid w:val="006B3DF4"/>
    <w:rsid w:val="006C790F"/>
    <w:rsid w:val="006D3926"/>
    <w:rsid w:val="007047FB"/>
    <w:rsid w:val="00707F59"/>
    <w:rsid w:val="00712F0C"/>
    <w:rsid w:val="00713C61"/>
    <w:rsid w:val="007247EC"/>
    <w:rsid w:val="007633B0"/>
    <w:rsid w:val="00766EAE"/>
    <w:rsid w:val="007767CB"/>
    <w:rsid w:val="007C5FE1"/>
    <w:rsid w:val="007D0D5E"/>
    <w:rsid w:val="007D5953"/>
    <w:rsid w:val="007E44B6"/>
    <w:rsid w:val="00803027"/>
    <w:rsid w:val="00806EFD"/>
    <w:rsid w:val="00811FC3"/>
    <w:rsid w:val="0084056D"/>
    <w:rsid w:val="00871CD7"/>
    <w:rsid w:val="008728E9"/>
    <w:rsid w:val="00887602"/>
    <w:rsid w:val="00890995"/>
    <w:rsid w:val="008C5A59"/>
    <w:rsid w:val="008D3837"/>
    <w:rsid w:val="00924663"/>
    <w:rsid w:val="00944772"/>
    <w:rsid w:val="00957B80"/>
    <w:rsid w:val="009A7B3C"/>
    <w:rsid w:val="009B6B3B"/>
    <w:rsid w:val="009C1C34"/>
    <w:rsid w:val="009C2ACB"/>
    <w:rsid w:val="009C39CF"/>
    <w:rsid w:val="009E2A60"/>
    <w:rsid w:val="009E5EFC"/>
    <w:rsid w:val="00A06B78"/>
    <w:rsid w:val="00A37244"/>
    <w:rsid w:val="00A7237C"/>
    <w:rsid w:val="00A72C09"/>
    <w:rsid w:val="00A74C97"/>
    <w:rsid w:val="00A80286"/>
    <w:rsid w:val="00A8434C"/>
    <w:rsid w:val="00AB7146"/>
    <w:rsid w:val="00AC1B4D"/>
    <w:rsid w:val="00AD46E7"/>
    <w:rsid w:val="00AE01FC"/>
    <w:rsid w:val="00AE0DEE"/>
    <w:rsid w:val="00AF18F7"/>
    <w:rsid w:val="00B76511"/>
    <w:rsid w:val="00B9085E"/>
    <w:rsid w:val="00B95E75"/>
    <w:rsid w:val="00BB1629"/>
    <w:rsid w:val="00BB2814"/>
    <w:rsid w:val="00BC72A2"/>
    <w:rsid w:val="00BE093E"/>
    <w:rsid w:val="00C371FA"/>
    <w:rsid w:val="00CA2BEF"/>
    <w:rsid w:val="00CB34B3"/>
    <w:rsid w:val="00CD7DD6"/>
    <w:rsid w:val="00D17D39"/>
    <w:rsid w:val="00D60134"/>
    <w:rsid w:val="00D70CB9"/>
    <w:rsid w:val="00D719DF"/>
    <w:rsid w:val="00D827D3"/>
    <w:rsid w:val="00DA4876"/>
    <w:rsid w:val="00DA4ADA"/>
    <w:rsid w:val="00DA7DA1"/>
    <w:rsid w:val="00DD58BA"/>
    <w:rsid w:val="00DE1B81"/>
    <w:rsid w:val="00DE3AC8"/>
    <w:rsid w:val="00DE4BB8"/>
    <w:rsid w:val="00DE735F"/>
    <w:rsid w:val="00E22059"/>
    <w:rsid w:val="00E36491"/>
    <w:rsid w:val="00E45FEA"/>
    <w:rsid w:val="00E525DB"/>
    <w:rsid w:val="00E622DC"/>
    <w:rsid w:val="00E631F3"/>
    <w:rsid w:val="00E85883"/>
    <w:rsid w:val="00E92BEC"/>
    <w:rsid w:val="00EB0FB9"/>
    <w:rsid w:val="00EC529A"/>
    <w:rsid w:val="00EE0F6D"/>
    <w:rsid w:val="00EE7C12"/>
    <w:rsid w:val="00EF7AFF"/>
    <w:rsid w:val="00F0111A"/>
    <w:rsid w:val="00F15CD4"/>
    <w:rsid w:val="00F353FB"/>
    <w:rsid w:val="00F45AEF"/>
    <w:rsid w:val="00F51992"/>
    <w:rsid w:val="00F55DB0"/>
    <w:rsid w:val="00F60F91"/>
    <w:rsid w:val="00F64BC9"/>
    <w:rsid w:val="00F74C02"/>
    <w:rsid w:val="00F8756F"/>
    <w:rsid w:val="00F92D3C"/>
    <w:rsid w:val="00F9551A"/>
    <w:rsid w:val="00FB073E"/>
    <w:rsid w:val="00FB2F81"/>
    <w:rsid w:val="00FB5D0F"/>
    <w:rsid w:val="00FB7499"/>
    <w:rsid w:val="00FD241A"/>
    <w:rsid w:val="00FE0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863"/>
  <w15:docId w15:val="{957E474A-CC7D-4B9C-AD8A-6ECCB016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11A89"/>
    <w:rPr>
      <w:rFonts w:eastAsiaTheme="minorEastAsia"/>
    </w:rPr>
  </w:style>
  <w:style w:type="paragraph" w:styleId="1">
    <w:name w:val="heading 1"/>
    <w:basedOn w:val="a2"/>
    <w:next w:val="a2"/>
    <w:link w:val="10"/>
    <w:uiPriority w:val="9"/>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uiPriority w:val="9"/>
    <w:unhideWhenUsed/>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uiPriority w:val="9"/>
    <w:unhideWhenUsed/>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uiPriority w:val="9"/>
    <w:semiHidden/>
    <w:unhideWhenUsed/>
    <w:qFormat/>
    <w:rsid w:val="007F3D0E"/>
    <w:pPr>
      <w:keepNext/>
      <w:ind w:firstLine="720"/>
      <w:jc w:val="both"/>
      <w:outlineLvl w:val="3"/>
    </w:pPr>
    <w:rPr>
      <w:rFonts w:eastAsia="Times New Roman"/>
      <w:sz w:val="28"/>
      <w:szCs w:val="20"/>
    </w:rPr>
  </w:style>
  <w:style w:type="paragraph" w:styleId="5">
    <w:name w:val="heading 5"/>
    <w:basedOn w:val="a2"/>
    <w:next w:val="a2"/>
    <w:link w:val="50"/>
    <w:uiPriority w:val="9"/>
    <w:semiHidden/>
    <w:unhideWhenUsed/>
    <w:qFormat/>
    <w:rsid w:val="007F3D0E"/>
    <w:pPr>
      <w:spacing w:before="240" w:after="60"/>
      <w:outlineLvl w:val="4"/>
    </w:pPr>
    <w:rPr>
      <w:rFonts w:eastAsia="Times New Roman"/>
      <w:b/>
      <w:bCs/>
      <w:i/>
      <w:iCs/>
      <w:sz w:val="26"/>
      <w:szCs w:val="26"/>
    </w:rPr>
  </w:style>
  <w:style w:type="paragraph" w:styleId="6">
    <w:name w:val="heading 6"/>
    <w:basedOn w:val="a2"/>
    <w:next w:val="a2"/>
    <w:link w:val="60"/>
    <w:uiPriority w:val="9"/>
    <w:semiHidden/>
    <w:unhideWhenUsed/>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link w:val="a7"/>
    <w:uiPriority w:val="10"/>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8">
    <w:name w:val="footnote text"/>
    <w:aliases w:val=" Знак1"/>
    <w:basedOn w:val="a2"/>
    <w:link w:val="a9"/>
    <w:rsid w:val="005E3840"/>
    <w:rPr>
      <w:rFonts w:eastAsia="Times New Roman"/>
      <w:sz w:val="20"/>
      <w:szCs w:val="20"/>
    </w:rPr>
  </w:style>
  <w:style w:type="character" w:customStyle="1" w:styleId="a9">
    <w:name w:val="Текст сноски Знак"/>
    <w:aliases w:val=" Знак1 Знак"/>
    <w:basedOn w:val="a3"/>
    <w:link w:val="a8"/>
    <w:rsid w:val="005E3840"/>
    <w:rPr>
      <w:rFonts w:ascii="Times New Roman" w:eastAsia="Times New Roman" w:hAnsi="Times New Roman" w:cs="Times New Roman"/>
      <w:sz w:val="20"/>
      <w:szCs w:val="20"/>
      <w:lang w:eastAsia="ru-RU"/>
    </w:rPr>
  </w:style>
  <w:style w:type="table" w:styleId="aa">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iPriority w:val="99"/>
    <w:unhideWhenUsed/>
    <w:rsid w:val="001302A7"/>
    <w:rPr>
      <w:rFonts w:ascii="Tahoma" w:hAnsi="Tahoma" w:cs="Tahoma"/>
      <w:sz w:val="16"/>
      <w:szCs w:val="16"/>
    </w:rPr>
  </w:style>
  <w:style w:type="character" w:customStyle="1" w:styleId="ac">
    <w:name w:val="Текст выноски Знак"/>
    <w:basedOn w:val="a3"/>
    <w:link w:val="ab"/>
    <w:uiPriority w:val="99"/>
    <w:rsid w:val="001302A7"/>
    <w:rPr>
      <w:rFonts w:ascii="Tahoma" w:eastAsiaTheme="minorEastAsia" w:hAnsi="Tahoma" w:cs="Tahoma"/>
      <w:sz w:val="16"/>
      <w:szCs w:val="16"/>
      <w:lang w:eastAsia="ru-RU"/>
    </w:rPr>
  </w:style>
  <w:style w:type="character" w:styleId="ad">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rsid w:val="00811C2F"/>
    <w:pPr>
      <w:tabs>
        <w:tab w:val="center" w:pos="4677"/>
        <w:tab w:val="right" w:pos="9355"/>
      </w:tabs>
    </w:pPr>
  </w:style>
  <w:style w:type="character" w:customStyle="1" w:styleId="af">
    <w:name w:val="Верх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footer"/>
    <w:basedOn w:val="a2"/>
    <w:link w:val="af1"/>
    <w:uiPriority w:val="99"/>
    <w:unhideWhenUsed/>
    <w:rsid w:val="00811C2F"/>
    <w:pPr>
      <w:tabs>
        <w:tab w:val="center" w:pos="4677"/>
        <w:tab w:val="right" w:pos="9355"/>
      </w:tabs>
    </w:pPr>
  </w:style>
  <w:style w:type="character" w:customStyle="1" w:styleId="af1">
    <w:name w:val="Нижний колонтитул Знак"/>
    <w:basedOn w:val="a3"/>
    <w:link w:val="af0"/>
    <w:uiPriority w:val="99"/>
    <w:rsid w:val="00811C2F"/>
    <w:rPr>
      <w:rFonts w:ascii="Times New Roman" w:eastAsiaTheme="minorEastAsia" w:hAnsi="Times New Roman" w:cs="Times New Roman"/>
      <w:lang w:eastAsia="ru-RU"/>
    </w:rPr>
  </w:style>
  <w:style w:type="paragraph" w:styleId="af2">
    <w:name w:val="List Paragraph"/>
    <w:basedOn w:val="a2"/>
    <w:link w:val="af3"/>
    <w:uiPriority w:val="34"/>
    <w:qFormat/>
    <w:rsid w:val="004D36AF"/>
    <w:pPr>
      <w:ind w:left="720"/>
      <w:contextualSpacing/>
    </w:pPr>
  </w:style>
  <w:style w:type="character" w:customStyle="1" w:styleId="af3">
    <w:name w:val="Абзац списка Знак"/>
    <w:link w:val="af2"/>
    <w:uiPriority w:val="34"/>
    <w:locked/>
    <w:rsid w:val="007F3D0E"/>
    <w:rPr>
      <w:rFonts w:ascii="Times New Roman" w:eastAsiaTheme="minorEastAsia" w:hAnsi="Times New Roman" w:cs="Times New Roman"/>
      <w:lang w:eastAsia="ru-RU"/>
    </w:rPr>
  </w:style>
  <w:style w:type="paragraph" w:styleId="a0">
    <w:name w:val="Body Text"/>
    <w:basedOn w:val="a2"/>
    <w:link w:val="af4"/>
    <w:rsid w:val="00C514BF"/>
    <w:pPr>
      <w:numPr>
        <w:numId w:val="1"/>
      </w:numPr>
      <w:ind w:left="0"/>
      <w:jc w:val="both"/>
    </w:pPr>
    <w:rPr>
      <w:rFonts w:eastAsia="Times New Roman"/>
      <w:sz w:val="24"/>
      <w:szCs w:val="20"/>
    </w:rPr>
  </w:style>
  <w:style w:type="character" w:customStyle="1" w:styleId="af4">
    <w:name w:val="Основной текст Знак"/>
    <w:basedOn w:val="a3"/>
    <w:link w:val="a0"/>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pPr>
    <w:rPr>
      <w:rFonts w:eastAsia="Calibri"/>
      <w:sz w:val="28"/>
      <w:szCs w:val="28"/>
    </w:rPr>
  </w:style>
  <w:style w:type="character" w:styleId="af5">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character" w:customStyle="1" w:styleId="a7">
    <w:name w:val="Заголовок Знак"/>
    <w:basedOn w:val="a3"/>
    <w:link w:val="a6"/>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sz w:val="20"/>
      <w:szCs w:val="20"/>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rPr>
      <w:rFonts w:ascii="Calibri" w:eastAsia="Calibri" w:hAnsi="Calibri"/>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b/>
      <w:i/>
      <w:sz w:val="20"/>
      <w:szCs w:val="20"/>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
    <w:name w:val="Block Text"/>
    <w:basedOn w:val="a2"/>
    <w:rsid w:val="007F3D0E"/>
    <w:pPr>
      <w:numPr>
        <w:numId w:val="2"/>
      </w:numPr>
      <w:ind w:right="201"/>
      <w:jc w:val="both"/>
    </w:pPr>
    <w:rPr>
      <w:rFonts w:eastAsia="Times New Roman"/>
      <w:sz w:val="28"/>
      <w:szCs w:val="24"/>
    </w:rPr>
  </w:style>
  <w:style w:type="paragraph" w:customStyle="1" w:styleId="a1">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a"/>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2"/>
    <w:next w:val="a2"/>
    <w:uiPriority w:val="11"/>
    <w:qFormat/>
    <w:pPr>
      <w:keepNext/>
      <w:keepLines/>
      <w:spacing w:before="360" w:after="80"/>
    </w:pPr>
    <w:rPr>
      <w:rFonts w:ascii="Georgia" w:eastAsia="Georgia" w:hAnsi="Georgia" w:cs="Georgia"/>
      <w:i/>
      <w:color w:val="666666"/>
      <w:sz w:val="48"/>
      <w:szCs w:val="48"/>
    </w:r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57" w:type="dxa"/>
        <w:right w:w="57" w:type="dxa"/>
      </w:tblCellMar>
    </w:tblPr>
  </w:style>
  <w:style w:type="table" w:customStyle="1" w:styleId="afffa">
    <w:basedOn w:val="TableNormal"/>
    <w:tblPr>
      <w:tblStyleRowBandSize w:val="1"/>
      <w:tblStyleColBandSize w:val="1"/>
      <w:tblCellMar>
        <w:left w:w="57" w:type="dxa"/>
        <w:right w:w="57"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40" w:type="dxa"/>
        <w:right w:w="40"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08"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64BC9"/>
    <w:pPr>
      <w:keepNext/>
      <w:keepLines/>
      <w:widowControl w:val="0"/>
      <w:suppressLineNumbers/>
      <w:suppressAutoHyphens/>
      <w:spacing w:before="100" w:beforeAutospacing="1" w:after="100" w:afterAutospacing="1"/>
      <w:ind w:right="-1"/>
    </w:pPr>
    <w:rPr>
      <w:rFonts w:ascii="Tahoma" w:eastAsia="Times New Roman" w:hAnsi="Tahoma" w:cs="Tahoma"/>
      <w:color w:val="000000"/>
      <w:sz w:val="20"/>
      <w:szCs w:val="20"/>
      <w:lang w:val="en-US" w:eastAsia="en-US"/>
    </w:rPr>
  </w:style>
  <w:style w:type="table" w:customStyle="1" w:styleId="51">
    <w:name w:val="Сетка таблицы5"/>
    <w:basedOn w:val="a4"/>
    <w:next w:val="aa"/>
    <w:uiPriority w:val="59"/>
    <w:rsid w:val="00712F0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a"/>
    <w:uiPriority w:val="59"/>
    <w:rsid w:val="006849A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a"/>
    <w:uiPriority w:val="59"/>
    <w:rsid w:val="00AB714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Unresolved Mention"/>
    <w:basedOn w:val="a3"/>
    <w:uiPriority w:val="99"/>
    <w:semiHidden/>
    <w:unhideWhenUsed/>
    <w:rsid w:val="00060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6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HEK4hoee9unab0xqYI+2L/s2JQ==">AMUW2mXqnU5Eio/x1upG0LR0w1qSLEIDUaiZ0vccraxXcteXL9M+OITqbtkjhPqwg+Z3+W8kaCFoe5C7zm7vP3zOdpILiJwMwRUAjiu+3JQOnXUI8nr0vysoMScj0bLmchZZ7ZcWbO046GqDq+MltUtphju8dryGTv32ujmOfSXGwvxgwE20SNvQTsyMCiFyH9QMP7byCHbmiG6X9rkNEhFKOEN6f+ZN3YidaFmTAz3bHaKMYJClA99az7v7/79l01O8ThnFOUMC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noginsk dns</cp:lastModifiedBy>
  <cp:revision>2</cp:revision>
  <dcterms:created xsi:type="dcterms:W3CDTF">2022-03-26T20:51:00Z</dcterms:created>
  <dcterms:modified xsi:type="dcterms:W3CDTF">2022-03-26T20:51:00Z</dcterms:modified>
</cp:coreProperties>
</file>