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0A0" w:firstRow="1" w:lastRow="0" w:firstColumn="1" w:lastColumn="0" w:noHBand="0" w:noVBand="0"/>
      </w:tblPr>
      <w:tblGrid>
        <w:gridCol w:w="3279"/>
        <w:gridCol w:w="1308"/>
        <w:gridCol w:w="5080"/>
        <w:gridCol w:w="222"/>
      </w:tblGrid>
      <w:tr w:rsidR="00F506E2" w:rsidRPr="001E14DC" w:rsidTr="001E14DC">
        <w:trPr>
          <w:gridAfter w:val="1"/>
          <w:trHeight w:val="567"/>
        </w:trPr>
        <w:tc>
          <w:tcPr>
            <w:tcW w:w="9889" w:type="dxa"/>
            <w:gridSpan w:val="3"/>
            <w:vAlign w:val="center"/>
          </w:tcPr>
          <w:p w:rsidR="00F506E2" w:rsidRPr="001E14DC" w:rsidRDefault="00F506E2" w:rsidP="001E14DC">
            <w:pPr>
              <w:jc w:val="center"/>
              <w:rPr>
                <w:b/>
                <w:sz w:val="26"/>
                <w:szCs w:val="26"/>
              </w:rPr>
            </w:pPr>
            <w:r w:rsidRPr="001E14DC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F506E2" w:rsidRPr="001E14DC" w:rsidRDefault="00F506E2" w:rsidP="001E14D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E14DC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F506E2" w:rsidRPr="001E14DC" w:rsidTr="001E14D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506E2" w:rsidRPr="001E14DC" w:rsidRDefault="00764E65" w:rsidP="001E14DC">
            <w:pPr>
              <w:jc w:val="center"/>
              <w:rPr>
                <w:b/>
                <w:sz w:val="26"/>
                <w:szCs w:val="26"/>
              </w:rPr>
            </w:pPr>
            <w:r w:rsidRPr="00764E65">
              <w:rPr>
                <w:b/>
                <w:sz w:val="26"/>
                <w:szCs w:val="26"/>
              </w:rPr>
              <w:t>ИНОСТРАННЫЙ ЯЗЫК. ПРАКТИЧЕСКИЙ КУРС АНГЛИЙСКОГО ЯЗЫКА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F506E2" w:rsidRPr="001E14DC" w:rsidRDefault="00F506E2"/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011A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011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011A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64E65" w:rsidRPr="001E14DC" w:rsidTr="001E14DC">
        <w:trPr>
          <w:gridAfter w:val="1"/>
          <w:trHeight w:val="567"/>
        </w:trPr>
        <w:tc>
          <w:tcPr>
            <w:tcW w:w="3330" w:type="dxa"/>
          </w:tcPr>
          <w:p w:rsidR="00764E65" w:rsidRPr="008011A9" w:rsidRDefault="00764E65" w:rsidP="00764E65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:rsidR="00764E65" w:rsidRDefault="00764E65" w:rsidP="00764E65"/>
        </w:tc>
        <w:tc>
          <w:tcPr>
            <w:tcW w:w="5209" w:type="dxa"/>
          </w:tcPr>
          <w:p w:rsidR="00764E65" w:rsidRDefault="00764E65" w:rsidP="00764E65">
            <w:r w:rsidRPr="00A84390">
              <w:t>44.03.01 Педагогическое образование</w:t>
            </w:r>
          </w:p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Направленность (профиль</w:t>
            </w:r>
          </w:p>
        </w:tc>
        <w:tc>
          <w:tcPr>
            <w:tcW w:w="6559" w:type="dxa"/>
            <w:gridSpan w:val="2"/>
          </w:tcPr>
          <w:p w:rsidR="00F506E2" w:rsidRPr="008011A9" w:rsidRDefault="00764E65" w:rsidP="004B5576">
            <w:pPr>
              <w:rPr>
                <w:sz w:val="24"/>
                <w:szCs w:val="24"/>
              </w:rPr>
            </w:pPr>
            <w:r w:rsidRPr="00764E65">
              <w:rPr>
                <w:sz w:val="24"/>
                <w:szCs w:val="24"/>
              </w:rPr>
              <w:t>Иностранный язык (английский язык)</w:t>
            </w:r>
          </w:p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F506E2" w:rsidRPr="008011A9" w:rsidRDefault="005906E2" w:rsidP="004B557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 </w:t>
            </w:r>
          </w:p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  <w:vAlign w:val="bottom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F506E2" w:rsidRPr="008011A9" w:rsidRDefault="005906E2" w:rsidP="004B5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F506E2" w:rsidRPr="008011A9">
              <w:rPr>
                <w:sz w:val="24"/>
                <w:szCs w:val="24"/>
              </w:rPr>
              <w:t>очная</w:t>
            </w:r>
          </w:p>
        </w:tc>
      </w:tr>
    </w:tbl>
    <w:p w:rsidR="00F506E2" w:rsidRPr="000743F9" w:rsidRDefault="00F506E2" w:rsidP="005E642D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F506E2" w:rsidRPr="00F52661" w:rsidRDefault="00F506E2" w:rsidP="008011A9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F52661">
        <w:rPr>
          <w:sz w:val="24"/>
          <w:szCs w:val="24"/>
        </w:rPr>
        <w:t>Учебная дисциплина «</w:t>
      </w:r>
      <w:r w:rsidR="003359C9" w:rsidRPr="003359C9">
        <w:rPr>
          <w:sz w:val="24"/>
          <w:szCs w:val="24"/>
        </w:rPr>
        <w:t>Иностранный язык. Практический курс английского языка</w:t>
      </w:r>
      <w:r w:rsidRPr="00F52661">
        <w:rPr>
          <w:sz w:val="24"/>
          <w:szCs w:val="24"/>
        </w:rPr>
        <w:t xml:space="preserve">» изучается </w:t>
      </w:r>
      <w:r w:rsidR="003359C9">
        <w:rPr>
          <w:sz w:val="24"/>
          <w:szCs w:val="24"/>
        </w:rPr>
        <w:t>с первого по седьмой семестр</w:t>
      </w:r>
    </w:p>
    <w:p w:rsidR="00F506E2" w:rsidRPr="00F52661" w:rsidRDefault="00F506E2" w:rsidP="008011A9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F52661">
        <w:rPr>
          <w:sz w:val="24"/>
          <w:szCs w:val="24"/>
        </w:rPr>
        <w:t xml:space="preserve">Курсовая </w:t>
      </w:r>
      <w:proofErr w:type="gramStart"/>
      <w:r w:rsidRPr="00F52661">
        <w:rPr>
          <w:sz w:val="24"/>
          <w:szCs w:val="24"/>
        </w:rPr>
        <w:t>работа  –</w:t>
      </w:r>
      <w:proofErr w:type="gramEnd"/>
      <w:r w:rsidRPr="00F52661">
        <w:rPr>
          <w:sz w:val="24"/>
          <w:szCs w:val="24"/>
        </w:rPr>
        <w:t xml:space="preserve"> не предусмотрена </w:t>
      </w:r>
    </w:p>
    <w:p w:rsidR="00F506E2" w:rsidRPr="00F52661" w:rsidRDefault="00F506E2" w:rsidP="008011A9">
      <w:pPr>
        <w:pStyle w:val="2"/>
        <w:rPr>
          <w:i/>
          <w:sz w:val="24"/>
          <w:szCs w:val="24"/>
        </w:rPr>
      </w:pPr>
      <w:r w:rsidRPr="00F52661">
        <w:rPr>
          <w:sz w:val="24"/>
          <w:szCs w:val="24"/>
        </w:rPr>
        <w:t xml:space="preserve">Форма промежуточной аттестации: </w:t>
      </w:r>
    </w:p>
    <w:p w:rsidR="00F506E2" w:rsidRPr="00F52661" w:rsidRDefault="00F506E2" w:rsidP="008011A9">
      <w:pPr>
        <w:ind w:firstLine="709"/>
        <w:rPr>
          <w:sz w:val="24"/>
          <w:szCs w:val="24"/>
        </w:rPr>
      </w:pPr>
      <w:r w:rsidRPr="00F52661">
        <w:rPr>
          <w:sz w:val="24"/>
          <w:szCs w:val="24"/>
        </w:rPr>
        <w:t xml:space="preserve">экзамен </w:t>
      </w:r>
    </w:p>
    <w:tbl>
      <w:tblPr>
        <w:tblW w:w="0" w:type="auto"/>
        <w:tblInd w:w="779" w:type="dxa"/>
        <w:tblLook w:val="00A0" w:firstRow="1" w:lastRow="0" w:firstColumn="1" w:lastColumn="0" w:noHBand="0" w:noVBand="0"/>
      </w:tblPr>
      <w:tblGrid>
        <w:gridCol w:w="1984"/>
        <w:gridCol w:w="2127"/>
      </w:tblGrid>
      <w:tr w:rsidR="00F506E2" w:rsidRPr="00F52661" w:rsidTr="004B5576">
        <w:tc>
          <w:tcPr>
            <w:tcW w:w="1984" w:type="dxa"/>
          </w:tcPr>
          <w:p w:rsidR="00F506E2" w:rsidRPr="00F52661" w:rsidRDefault="00F506E2" w:rsidP="004B5576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506E2" w:rsidRPr="00F52661" w:rsidRDefault="00F506E2" w:rsidP="004B5576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F506E2" w:rsidRPr="00F52661" w:rsidTr="004B5576">
        <w:tc>
          <w:tcPr>
            <w:tcW w:w="1984" w:type="dxa"/>
          </w:tcPr>
          <w:p w:rsidR="00F506E2" w:rsidRPr="00F52661" w:rsidRDefault="00F506E2" w:rsidP="004B5576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506E2" w:rsidRPr="00F52661" w:rsidRDefault="00F506E2" w:rsidP="004B5576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F506E2" w:rsidRPr="007B449A" w:rsidRDefault="00F506E2" w:rsidP="008011A9">
      <w:pPr>
        <w:pStyle w:val="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F506E2" w:rsidRPr="007B449A" w:rsidRDefault="00F506E2" w:rsidP="008011A9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3359C9" w:rsidRPr="003359C9">
        <w:rPr>
          <w:sz w:val="24"/>
          <w:szCs w:val="24"/>
        </w:rPr>
        <w:t xml:space="preserve">Иностранный язык. Практический курс английского </w:t>
      </w:r>
      <w:proofErr w:type="gramStart"/>
      <w:r w:rsidR="003359C9" w:rsidRPr="003359C9">
        <w:rPr>
          <w:sz w:val="24"/>
          <w:szCs w:val="24"/>
        </w:rPr>
        <w:t>языка</w:t>
      </w:r>
      <w:r w:rsidR="003359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proofErr w:type="gramEnd"/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="003359C9">
        <w:rPr>
          <w:sz w:val="24"/>
          <w:szCs w:val="24"/>
        </w:rPr>
        <w:t xml:space="preserve">обязательной части </w:t>
      </w:r>
      <w:r w:rsidRPr="007B449A">
        <w:rPr>
          <w:i/>
          <w:sz w:val="24"/>
          <w:szCs w:val="24"/>
        </w:rPr>
        <w:t>.</w:t>
      </w:r>
    </w:p>
    <w:p w:rsidR="00F506E2" w:rsidRPr="001D126D" w:rsidRDefault="00F506E2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E954C8" w:rsidRPr="00E954C8" w:rsidRDefault="00E954C8" w:rsidP="00E954C8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В задачи изучения учебной дисциплины «Иностранный язык</w:t>
      </w:r>
      <w:r w:rsidR="00E06328" w:rsidRPr="00E06328">
        <w:t xml:space="preserve"> </w:t>
      </w:r>
      <w:r w:rsidR="00E06328" w:rsidRPr="00E06328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Практический курс английского </w:t>
      </w:r>
      <w:proofErr w:type="gramStart"/>
      <w:r w:rsidR="00E06328" w:rsidRPr="00E06328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языка 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»</w:t>
      </w:r>
      <w:proofErr w:type="gramEnd"/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входят:</w:t>
      </w:r>
    </w:p>
    <w:p w:rsidR="00E954C8" w:rsidRPr="00E954C8" w:rsidRDefault="00E06328" w:rsidP="00E954C8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  <w:lang w:bidi="he-IL"/>
        </w:rPr>
      </w:pPr>
      <w:proofErr w:type="gramStart"/>
      <w:r>
        <w:rPr>
          <w:rFonts w:ascii="YS Text" w:eastAsia="Times New Roman" w:hAnsi="YS Text" w:hint="eastAsia"/>
          <w:color w:val="000000"/>
          <w:sz w:val="23"/>
          <w:szCs w:val="23"/>
          <w:lang w:bidi="he-IL"/>
        </w:rPr>
        <w:t>О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владение </w:t>
      </w:r>
      <w:r w:rsidR="00E954C8"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системой</w:t>
      </w:r>
      <w:proofErr w:type="gramEnd"/>
      <w:r w:rsidR="00E954C8"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лингвистических знаний, включающей в себя знание</w:t>
      </w:r>
      <w:r w:rsidR="00E954C8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="00E954C8"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фонетических, лексических, грамматических, словообразовательных явлений и</w:t>
      </w:r>
      <w:r w:rsidR="00E954C8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="00E954C8"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закономерностей функционирования изучаемого иностранного языка;</w:t>
      </w:r>
    </w:p>
    <w:p w:rsidR="00E954C8" w:rsidRPr="00E954C8" w:rsidRDefault="00E954C8" w:rsidP="00E06328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ознакомление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с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основными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дискурсивными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способами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реализации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коммуникативных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целей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высказывания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применительно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к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особенностям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текущего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коммуникативного контекста (время, место, цели и условия взаимодействия);</w:t>
      </w:r>
    </w:p>
    <w:p w:rsidR="00F506E2" w:rsidRDefault="00E954C8" w:rsidP="00E06328">
      <w:pPr>
        <w:shd w:val="clear" w:color="auto" w:fill="FFFFFF"/>
        <w:jc w:val="both"/>
        <w:rPr>
          <w:sz w:val="24"/>
          <w:szCs w:val="24"/>
        </w:rPr>
      </w:pP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выработка у обучающихся умения теоретически осмыслять </w:t>
      </w:r>
      <w:r w:rsidR="00F506E2" w:rsidRPr="007271D9">
        <w:rPr>
          <w:sz w:val="24"/>
          <w:szCs w:val="24"/>
        </w:rPr>
        <w:t>систем</w:t>
      </w:r>
      <w:r>
        <w:rPr>
          <w:sz w:val="24"/>
          <w:szCs w:val="24"/>
        </w:rPr>
        <w:t>у</w:t>
      </w:r>
      <w:r w:rsidR="00F506E2" w:rsidRPr="007271D9">
        <w:rPr>
          <w:sz w:val="24"/>
          <w:szCs w:val="24"/>
        </w:rPr>
        <w:t xml:space="preserve"> английского языка в современном мире</w:t>
      </w:r>
      <w:r>
        <w:rPr>
          <w:sz w:val="24"/>
          <w:szCs w:val="24"/>
        </w:rPr>
        <w:t xml:space="preserve"> и </w:t>
      </w:r>
      <w:r w:rsidRPr="007271D9">
        <w:rPr>
          <w:sz w:val="24"/>
          <w:szCs w:val="24"/>
        </w:rPr>
        <w:t>анализировать</w:t>
      </w:r>
      <w:r w:rsidR="00F506E2" w:rsidRPr="007271D9">
        <w:rPr>
          <w:sz w:val="24"/>
          <w:szCs w:val="24"/>
        </w:rPr>
        <w:t xml:space="preserve"> п</w:t>
      </w:r>
      <w:bookmarkStart w:id="11" w:name="_GoBack"/>
      <w:bookmarkEnd w:id="11"/>
      <w:r w:rsidR="00F506E2" w:rsidRPr="007271D9">
        <w:rPr>
          <w:sz w:val="24"/>
          <w:szCs w:val="24"/>
        </w:rPr>
        <w:t xml:space="preserve">роцесс коммуникации на иностранном языке </w:t>
      </w:r>
    </w:p>
    <w:p w:rsidR="00E954C8" w:rsidRDefault="00E954C8" w:rsidP="00E0632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</w:t>
      </w:r>
      <w:proofErr w:type="gramStart"/>
      <w:r>
        <w:rPr>
          <w:sz w:val="24"/>
          <w:szCs w:val="24"/>
        </w:rPr>
        <w:t>обучения  является</w:t>
      </w:r>
      <w:proofErr w:type="gramEnd"/>
      <w:r>
        <w:rPr>
          <w:sz w:val="24"/>
          <w:szCs w:val="24"/>
        </w:rPr>
        <w:t xml:space="preserve"> </w:t>
      </w:r>
      <w:r w:rsidRPr="00E954C8">
        <w:rPr>
          <w:sz w:val="24"/>
          <w:szCs w:val="24"/>
        </w:rPr>
        <w:t xml:space="preserve">развитие коммуникативной компетенции, позволяющей </w:t>
      </w:r>
      <w:r>
        <w:rPr>
          <w:sz w:val="24"/>
          <w:szCs w:val="24"/>
        </w:rPr>
        <w:t xml:space="preserve">выпускникам </w:t>
      </w:r>
      <w:r w:rsidRPr="00E954C8">
        <w:rPr>
          <w:sz w:val="24"/>
          <w:szCs w:val="24"/>
        </w:rPr>
        <w:t xml:space="preserve"> участвовать в</w:t>
      </w:r>
      <w:r>
        <w:rPr>
          <w:sz w:val="24"/>
          <w:szCs w:val="24"/>
        </w:rPr>
        <w:t xml:space="preserve"> </w:t>
      </w:r>
      <w:r w:rsidRPr="00E954C8">
        <w:rPr>
          <w:sz w:val="24"/>
          <w:szCs w:val="24"/>
        </w:rPr>
        <w:t>процессе межкультурной коммуникации и применять полученные знания в процессе</w:t>
      </w:r>
      <w:r>
        <w:rPr>
          <w:sz w:val="24"/>
          <w:szCs w:val="24"/>
        </w:rPr>
        <w:t xml:space="preserve"> профессиональной деятельности </w:t>
      </w:r>
      <w:r w:rsidRPr="00E954C8">
        <w:rPr>
          <w:sz w:val="24"/>
          <w:szCs w:val="24"/>
        </w:rPr>
        <w:t xml:space="preserve"> .</w:t>
      </w:r>
    </w:p>
    <w:p w:rsidR="00F506E2" w:rsidRPr="00495850" w:rsidRDefault="00F506E2" w:rsidP="008011A9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506E2" w:rsidRPr="001E14DC" w:rsidTr="00FD0F91">
        <w:trPr>
          <w:tblHeader/>
        </w:trPr>
        <w:tc>
          <w:tcPr>
            <w:tcW w:w="3652" w:type="dxa"/>
            <w:shd w:val="clear" w:color="auto" w:fill="DBE5F1"/>
            <w:vAlign w:val="center"/>
          </w:tcPr>
          <w:p w:rsidR="00F506E2" w:rsidRPr="002E16C0" w:rsidRDefault="00F506E2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shd w:val="clear" w:color="auto" w:fill="DBE5F1"/>
            <w:vAlign w:val="center"/>
          </w:tcPr>
          <w:p w:rsidR="00F506E2" w:rsidRPr="001E14DC" w:rsidRDefault="00F506E2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E14DC">
              <w:rPr>
                <w:b/>
                <w:color w:val="000000"/>
              </w:rPr>
              <w:t>Код и наименование индикатора</w:t>
            </w:r>
          </w:p>
          <w:p w:rsidR="00F506E2" w:rsidRPr="001E14DC" w:rsidRDefault="00F506E2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E14DC">
              <w:rPr>
                <w:b/>
                <w:color w:val="000000"/>
              </w:rPr>
              <w:t>достижения компетенции</w:t>
            </w:r>
          </w:p>
        </w:tc>
      </w:tr>
      <w:tr w:rsidR="00F506E2" w:rsidRPr="001E14DC" w:rsidTr="00FD0F91">
        <w:trPr>
          <w:trHeight w:val="454"/>
        </w:trPr>
        <w:tc>
          <w:tcPr>
            <w:tcW w:w="3652" w:type="dxa"/>
          </w:tcPr>
          <w:p w:rsidR="005762C7" w:rsidRDefault="005762C7" w:rsidP="004B5576">
            <w:pPr>
              <w:pStyle w:val="pboth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5762C7">
              <w:rPr>
                <w:color w:val="000000"/>
                <w:sz w:val="20"/>
                <w:szCs w:val="20"/>
                <w:lang w:eastAsia="en-US"/>
              </w:rPr>
              <w:t>УК-1</w:t>
            </w:r>
          </w:p>
          <w:p w:rsidR="00F506E2" w:rsidRPr="007271D9" w:rsidRDefault="00F506E2" w:rsidP="004B5576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F506E2" w:rsidRDefault="005762C7" w:rsidP="004B557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5762C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ИД-УК-1.2</w:t>
            </w:r>
          </w:p>
          <w:p w:rsidR="005762C7" w:rsidRPr="007271D9" w:rsidRDefault="005762C7" w:rsidP="004B5576">
            <w:pPr>
              <w:autoSpaceDE w:val="0"/>
              <w:autoSpaceDN w:val="0"/>
              <w:adjustRightInd w:val="0"/>
              <w:rPr>
                <w:rStyle w:val="fontstyle01"/>
                <w:sz w:val="20"/>
                <w:szCs w:val="20"/>
              </w:rPr>
            </w:pPr>
            <w:r w:rsidRPr="005762C7">
              <w:rPr>
                <w:rStyle w:val="fontstyle01"/>
                <w:sz w:val="20"/>
                <w:szCs w:val="20"/>
              </w:rPr>
              <w:t>Использование</w:t>
            </w:r>
            <w:r w:rsidRPr="005762C7">
              <w:rPr>
                <w:rStyle w:val="fontstyle01"/>
                <w:sz w:val="20"/>
                <w:szCs w:val="20"/>
              </w:rPr>
              <w:t xml:space="preserve"> </w:t>
            </w:r>
            <w:r w:rsidRPr="005762C7">
              <w:rPr>
                <w:rStyle w:val="fontstyle01"/>
                <w:sz w:val="20"/>
                <w:szCs w:val="20"/>
              </w:rPr>
              <w:t>системных</w:t>
            </w:r>
            <w:r w:rsidRPr="005762C7">
              <w:rPr>
                <w:rStyle w:val="fontstyle01"/>
                <w:sz w:val="20"/>
                <w:szCs w:val="20"/>
              </w:rPr>
              <w:t xml:space="preserve"> </w:t>
            </w:r>
            <w:r w:rsidRPr="005762C7">
              <w:rPr>
                <w:rStyle w:val="fontstyle01"/>
                <w:sz w:val="20"/>
                <w:szCs w:val="20"/>
              </w:rPr>
              <w:t>связей</w:t>
            </w:r>
            <w:r w:rsidRPr="005762C7">
              <w:rPr>
                <w:rStyle w:val="fontstyle01"/>
                <w:sz w:val="20"/>
                <w:szCs w:val="20"/>
              </w:rPr>
              <w:t xml:space="preserve"> </w:t>
            </w:r>
            <w:r w:rsidRPr="005762C7">
              <w:rPr>
                <w:rStyle w:val="fontstyle01"/>
                <w:sz w:val="20"/>
                <w:szCs w:val="20"/>
              </w:rPr>
              <w:t>и</w:t>
            </w:r>
            <w:r w:rsidRPr="005762C7">
              <w:rPr>
                <w:rStyle w:val="fontstyle01"/>
                <w:sz w:val="20"/>
                <w:szCs w:val="20"/>
              </w:rPr>
              <w:t xml:space="preserve"> </w:t>
            </w:r>
            <w:r w:rsidRPr="005762C7">
              <w:rPr>
                <w:rStyle w:val="fontstyle01"/>
                <w:sz w:val="20"/>
                <w:szCs w:val="20"/>
              </w:rPr>
              <w:t>отношений</w:t>
            </w:r>
            <w:r w:rsidRPr="005762C7">
              <w:rPr>
                <w:rStyle w:val="fontstyle01"/>
                <w:sz w:val="20"/>
                <w:szCs w:val="20"/>
              </w:rPr>
              <w:t xml:space="preserve"> </w:t>
            </w:r>
            <w:r w:rsidRPr="005762C7">
              <w:rPr>
                <w:rStyle w:val="fontstyle01"/>
                <w:sz w:val="20"/>
                <w:szCs w:val="20"/>
              </w:rPr>
              <w:t>между</w:t>
            </w:r>
            <w:r w:rsidRPr="005762C7">
              <w:rPr>
                <w:rStyle w:val="fontstyle01"/>
                <w:sz w:val="20"/>
                <w:szCs w:val="20"/>
              </w:rPr>
              <w:t xml:space="preserve"> </w:t>
            </w:r>
            <w:r w:rsidRPr="005762C7">
              <w:rPr>
                <w:rStyle w:val="fontstyle01"/>
                <w:sz w:val="20"/>
                <w:szCs w:val="20"/>
              </w:rPr>
              <w:t>явлениями</w:t>
            </w:r>
            <w:r w:rsidRPr="005762C7">
              <w:rPr>
                <w:rStyle w:val="fontstyle01"/>
                <w:sz w:val="20"/>
                <w:szCs w:val="20"/>
              </w:rPr>
              <w:t xml:space="preserve">, </w:t>
            </w:r>
            <w:r w:rsidRPr="005762C7">
              <w:rPr>
                <w:rStyle w:val="fontstyle01"/>
                <w:sz w:val="20"/>
                <w:szCs w:val="20"/>
              </w:rPr>
              <w:t>процессами</w:t>
            </w:r>
            <w:r w:rsidRPr="005762C7">
              <w:rPr>
                <w:rStyle w:val="fontstyle01"/>
                <w:sz w:val="20"/>
                <w:szCs w:val="20"/>
              </w:rPr>
              <w:t xml:space="preserve"> </w:t>
            </w:r>
            <w:r w:rsidRPr="005762C7">
              <w:rPr>
                <w:rStyle w:val="fontstyle01"/>
                <w:sz w:val="20"/>
                <w:szCs w:val="20"/>
              </w:rPr>
              <w:t>и</w:t>
            </w:r>
            <w:r w:rsidRPr="005762C7">
              <w:rPr>
                <w:rStyle w:val="fontstyle01"/>
                <w:sz w:val="20"/>
                <w:szCs w:val="20"/>
              </w:rPr>
              <w:t xml:space="preserve"> </w:t>
            </w:r>
            <w:r w:rsidRPr="005762C7">
              <w:rPr>
                <w:rStyle w:val="fontstyle01"/>
                <w:sz w:val="20"/>
                <w:szCs w:val="20"/>
              </w:rPr>
              <w:t>объектами</w:t>
            </w:r>
            <w:r w:rsidRPr="005762C7">
              <w:rPr>
                <w:rStyle w:val="fontstyle01"/>
                <w:sz w:val="20"/>
                <w:szCs w:val="20"/>
              </w:rPr>
              <w:t xml:space="preserve">; </w:t>
            </w:r>
            <w:r w:rsidRPr="005762C7">
              <w:rPr>
                <w:rStyle w:val="fontstyle01"/>
                <w:sz w:val="20"/>
                <w:szCs w:val="20"/>
              </w:rPr>
              <w:t>методов</w:t>
            </w:r>
            <w:r w:rsidRPr="005762C7">
              <w:rPr>
                <w:rStyle w:val="fontstyle01"/>
                <w:sz w:val="20"/>
                <w:szCs w:val="20"/>
              </w:rPr>
              <w:t xml:space="preserve"> </w:t>
            </w:r>
            <w:r w:rsidRPr="005762C7">
              <w:rPr>
                <w:rStyle w:val="fontstyle01"/>
                <w:sz w:val="20"/>
                <w:szCs w:val="20"/>
              </w:rPr>
              <w:t>поиска</w:t>
            </w:r>
            <w:r w:rsidRPr="005762C7">
              <w:rPr>
                <w:rStyle w:val="fontstyle01"/>
                <w:sz w:val="20"/>
                <w:szCs w:val="20"/>
              </w:rPr>
              <w:t xml:space="preserve"> </w:t>
            </w:r>
            <w:r w:rsidRPr="005762C7">
              <w:rPr>
                <w:rStyle w:val="fontstyle01"/>
                <w:sz w:val="20"/>
                <w:szCs w:val="20"/>
              </w:rPr>
              <w:t>информации</w:t>
            </w:r>
            <w:r w:rsidRPr="005762C7">
              <w:rPr>
                <w:rStyle w:val="fontstyle01"/>
                <w:sz w:val="20"/>
                <w:szCs w:val="20"/>
              </w:rPr>
              <w:t xml:space="preserve">, </w:t>
            </w:r>
            <w:r w:rsidRPr="005762C7">
              <w:rPr>
                <w:rStyle w:val="fontstyle01"/>
                <w:sz w:val="20"/>
                <w:szCs w:val="20"/>
              </w:rPr>
              <w:t>ее</w:t>
            </w:r>
            <w:r w:rsidRPr="005762C7">
              <w:rPr>
                <w:rStyle w:val="fontstyle01"/>
                <w:sz w:val="20"/>
                <w:szCs w:val="20"/>
              </w:rPr>
              <w:t xml:space="preserve"> </w:t>
            </w:r>
            <w:r w:rsidRPr="005762C7">
              <w:rPr>
                <w:rStyle w:val="fontstyle01"/>
                <w:sz w:val="20"/>
                <w:szCs w:val="20"/>
              </w:rPr>
              <w:t>системного</w:t>
            </w:r>
            <w:r w:rsidRPr="005762C7">
              <w:rPr>
                <w:rStyle w:val="fontstyle01"/>
                <w:sz w:val="20"/>
                <w:szCs w:val="20"/>
              </w:rPr>
              <w:t xml:space="preserve"> </w:t>
            </w:r>
            <w:r w:rsidRPr="005762C7">
              <w:rPr>
                <w:rStyle w:val="fontstyle01"/>
                <w:sz w:val="20"/>
                <w:szCs w:val="20"/>
              </w:rPr>
              <w:t>и</w:t>
            </w:r>
            <w:r w:rsidRPr="005762C7">
              <w:rPr>
                <w:rStyle w:val="fontstyle01"/>
                <w:sz w:val="20"/>
                <w:szCs w:val="20"/>
              </w:rPr>
              <w:t xml:space="preserve"> </w:t>
            </w:r>
            <w:r w:rsidRPr="005762C7">
              <w:rPr>
                <w:rStyle w:val="fontstyle01"/>
                <w:sz w:val="20"/>
                <w:szCs w:val="20"/>
              </w:rPr>
              <w:t>критического</w:t>
            </w:r>
            <w:r w:rsidRPr="005762C7">
              <w:rPr>
                <w:rStyle w:val="fontstyle01"/>
                <w:sz w:val="20"/>
                <w:szCs w:val="20"/>
              </w:rPr>
              <w:t xml:space="preserve"> </w:t>
            </w:r>
            <w:r w:rsidRPr="005762C7">
              <w:rPr>
                <w:rStyle w:val="fontstyle01"/>
                <w:sz w:val="20"/>
                <w:szCs w:val="20"/>
              </w:rPr>
              <w:t>анализа</w:t>
            </w:r>
            <w:r w:rsidRPr="005762C7">
              <w:rPr>
                <w:rStyle w:val="fontstyle01"/>
                <w:sz w:val="20"/>
                <w:szCs w:val="20"/>
              </w:rPr>
              <w:t xml:space="preserve"> </w:t>
            </w:r>
            <w:r w:rsidRPr="005762C7">
              <w:rPr>
                <w:rStyle w:val="fontstyle01"/>
                <w:sz w:val="20"/>
                <w:szCs w:val="20"/>
              </w:rPr>
              <w:t>и</w:t>
            </w:r>
            <w:r w:rsidRPr="005762C7">
              <w:rPr>
                <w:rStyle w:val="fontstyle01"/>
                <w:sz w:val="20"/>
                <w:szCs w:val="20"/>
              </w:rPr>
              <w:t xml:space="preserve"> </w:t>
            </w:r>
            <w:r w:rsidRPr="005762C7">
              <w:rPr>
                <w:rStyle w:val="fontstyle01"/>
                <w:sz w:val="20"/>
                <w:szCs w:val="20"/>
              </w:rPr>
              <w:t>синтеза</w:t>
            </w:r>
            <w:r w:rsidRPr="005762C7">
              <w:rPr>
                <w:rStyle w:val="fontstyle01"/>
                <w:sz w:val="20"/>
                <w:szCs w:val="20"/>
              </w:rPr>
              <w:t xml:space="preserve"> </w:t>
            </w:r>
            <w:r w:rsidRPr="005762C7">
              <w:rPr>
                <w:rStyle w:val="fontstyle01"/>
                <w:sz w:val="20"/>
                <w:szCs w:val="20"/>
              </w:rPr>
              <w:t>при</w:t>
            </w:r>
            <w:r w:rsidRPr="005762C7">
              <w:rPr>
                <w:rStyle w:val="fontstyle01"/>
                <w:sz w:val="20"/>
                <w:szCs w:val="20"/>
              </w:rPr>
              <w:t xml:space="preserve"> </w:t>
            </w:r>
            <w:r w:rsidRPr="005762C7">
              <w:rPr>
                <w:rStyle w:val="fontstyle01"/>
                <w:sz w:val="20"/>
                <w:szCs w:val="20"/>
              </w:rPr>
              <w:t>формировании</w:t>
            </w:r>
            <w:r w:rsidRPr="005762C7">
              <w:rPr>
                <w:rStyle w:val="fontstyle01"/>
                <w:sz w:val="20"/>
                <w:szCs w:val="20"/>
              </w:rPr>
              <w:t xml:space="preserve"> </w:t>
            </w:r>
            <w:r w:rsidRPr="005762C7">
              <w:rPr>
                <w:rStyle w:val="fontstyle01"/>
                <w:sz w:val="20"/>
                <w:szCs w:val="20"/>
              </w:rPr>
              <w:t>собственных</w:t>
            </w:r>
            <w:r w:rsidRPr="005762C7">
              <w:rPr>
                <w:rStyle w:val="fontstyle01"/>
                <w:sz w:val="20"/>
                <w:szCs w:val="20"/>
              </w:rPr>
              <w:t xml:space="preserve"> </w:t>
            </w:r>
            <w:r w:rsidRPr="005762C7">
              <w:rPr>
                <w:rStyle w:val="fontstyle01"/>
                <w:sz w:val="20"/>
                <w:szCs w:val="20"/>
              </w:rPr>
              <w:t>мнений</w:t>
            </w:r>
            <w:r w:rsidRPr="005762C7">
              <w:rPr>
                <w:rStyle w:val="fontstyle01"/>
                <w:sz w:val="20"/>
                <w:szCs w:val="20"/>
              </w:rPr>
              <w:t xml:space="preserve">, </w:t>
            </w:r>
            <w:r w:rsidRPr="005762C7">
              <w:rPr>
                <w:rStyle w:val="fontstyle01"/>
                <w:sz w:val="20"/>
                <w:szCs w:val="20"/>
              </w:rPr>
              <w:t>суждений</w:t>
            </w:r>
            <w:r w:rsidRPr="005762C7">
              <w:rPr>
                <w:rStyle w:val="fontstyle01"/>
                <w:sz w:val="20"/>
                <w:szCs w:val="20"/>
              </w:rPr>
              <w:t xml:space="preserve">, </w:t>
            </w:r>
            <w:r w:rsidRPr="005762C7">
              <w:rPr>
                <w:rStyle w:val="fontstyle01"/>
                <w:sz w:val="20"/>
                <w:szCs w:val="20"/>
              </w:rPr>
              <w:t>точек</w:t>
            </w:r>
            <w:r w:rsidRPr="005762C7">
              <w:rPr>
                <w:rStyle w:val="fontstyle01"/>
                <w:sz w:val="20"/>
                <w:szCs w:val="20"/>
              </w:rPr>
              <w:t xml:space="preserve"> </w:t>
            </w:r>
            <w:r w:rsidRPr="005762C7">
              <w:rPr>
                <w:rStyle w:val="fontstyle01"/>
                <w:sz w:val="20"/>
                <w:szCs w:val="20"/>
              </w:rPr>
              <w:t>зрения</w:t>
            </w:r>
            <w:r w:rsidRPr="005762C7">
              <w:rPr>
                <w:rStyle w:val="fontstyle01"/>
                <w:sz w:val="20"/>
                <w:szCs w:val="20"/>
              </w:rPr>
              <w:t>;</w:t>
            </w:r>
          </w:p>
        </w:tc>
      </w:tr>
      <w:tr w:rsidR="00F506E2" w:rsidRPr="001E14DC" w:rsidTr="00FD0F91">
        <w:trPr>
          <w:trHeight w:val="454"/>
        </w:trPr>
        <w:tc>
          <w:tcPr>
            <w:tcW w:w="3652" w:type="dxa"/>
          </w:tcPr>
          <w:p w:rsidR="00F506E2" w:rsidRPr="007271D9" w:rsidRDefault="005762C7" w:rsidP="004B5576">
            <w:pPr>
              <w:pStyle w:val="pboth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762C7">
              <w:rPr>
                <w:color w:val="000000"/>
                <w:sz w:val="20"/>
                <w:szCs w:val="20"/>
                <w:lang w:eastAsia="en-US"/>
              </w:rPr>
              <w:lastRenderedPageBreak/>
              <w:t>УК-4</w:t>
            </w:r>
          </w:p>
        </w:tc>
        <w:tc>
          <w:tcPr>
            <w:tcW w:w="6095" w:type="dxa"/>
          </w:tcPr>
          <w:p w:rsidR="005762C7" w:rsidRDefault="005762C7" w:rsidP="005762C7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ИД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-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УК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-4.1</w:t>
            </w:r>
          </w:p>
          <w:p w:rsidR="005762C7" w:rsidRDefault="005762C7" w:rsidP="004B557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Выбор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стиля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общения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на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государственном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языке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Российской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Федерации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иностранном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языке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в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зависимости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от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цели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условий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партнерства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;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адаптация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речи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,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стиля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общения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языка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жестов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к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ситуациям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взаимодействия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;</w:t>
            </w:r>
          </w:p>
          <w:p w:rsidR="005762C7" w:rsidRDefault="005762C7" w:rsidP="004B557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  <w:p w:rsidR="005762C7" w:rsidRDefault="005762C7" w:rsidP="004B557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ИД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-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УК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-4.2</w:t>
            </w:r>
          </w:p>
          <w:p w:rsidR="005762C7" w:rsidRDefault="005762C7" w:rsidP="004B557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Ведение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деловой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переписки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на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государственном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языке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Российской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Федерации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иностранном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языке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с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учетом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особенностей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стилистики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официальных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неофициальных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писем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социокультурных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различий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;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ab/>
            </w:r>
          </w:p>
          <w:p w:rsidR="00F506E2" w:rsidRDefault="005762C7" w:rsidP="004B557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ИД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-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УК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-4.3</w:t>
            </w:r>
          </w:p>
          <w:p w:rsidR="005762C7" w:rsidRPr="005762C7" w:rsidRDefault="005762C7" w:rsidP="004B557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762C7"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  <w:t>Применение на практике деловой коммуникации в устной и письменной формах методов и навыков делового общения на русском и иностранном языках;</w:t>
            </w:r>
          </w:p>
          <w:p w:rsidR="005762C7" w:rsidRPr="005762C7" w:rsidRDefault="005762C7" w:rsidP="004B557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</w:tr>
      <w:tr w:rsidR="005762C7" w:rsidRPr="001E14DC" w:rsidTr="00FD0F91">
        <w:trPr>
          <w:trHeight w:val="454"/>
        </w:trPr>
        <w:tc>
          <w:tcPr>
            <w:tcW w:w="3652" w:type="dxa"/>
          </w:tcPr>
          <w:p w:rsidR="005762C7" w:rsidRPr="005762C7" w:rsidRDefault="005762C7" w:rsidP="004B5576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762C7">
              <w:rPr>
                <w:color w:val="000000"/>
                <w:sz w:val="20"/>
                <w:szCs w:val="20"/>
                <w:lang w:eastAsia="en-US"/>
              </w:rPr>
              <w:t>УК-5</w:t>
            </w:r>
          </w:p>
        </w:tc>
        <w:tc>
          <w:tcPr>
            <w:tcW w:w="6095" w:type="dxa"/>
          </w:tcPr>
          <w:p w:rsidR="005762C7" w:rsidRDefault="005762C7" w:rsidP="004B55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62C7">
              <w:rPr>
                <w:sz w:val="20"/>
                <w:szCs w:val="20"/>
              </w:rPr>
              <w:t>ИД-УК-5.4</w:t>
            </w:r>
          </w:p>
          <w:p w:rsidR="005762C7" w:rsidRPr="007271D9" w:rsidRDefault="005762C7" w:rsidP="004B55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62C7">
              <w:rPr>
                <w:sz w:val="20"/>
                <w:szCs w:val="20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 при условии формирования способности воспринимать общество в его межкультурном разнообразии;</w:t>
            </w:r>
          </w:p>
        </w:tc>
      </w:tr>
    </w:tbl>
    <w:p w:rsidR="00F506E2" w:rsidRPr="00560461" w:rsidRDefault="00F506E2" w:rsidP="008011A9">
      <w:pPr>
        <w:pStyle w:val="af0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F506E2" w:rsidRPr="00560461" w:rsidRDefault="00F506E2" w:rsidP="008011A9">
      <w:pPr>
        <w:pStyle w:val="af0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F506E2" w:rsidRPr="002A1E61" w:rsidTr="004B5576">
        <w:trPr>
          <w:trHeight w:val="340"/>
        </w:trPr>
        <w:tc>
          <w:tcPr>
            <w:tcW w:w="3969" w:type="dxa"/>
            <w:vAlign w:val="center"/>
          </w:tcPr>
          <w:p w:rsidR="00F506E2" w:rsidRPr="002A1E61" w:rsidRDefault="00F506E2" w:rsidP="004B5576">
            <w:pPr>
              <w:rPr>
                <w:i/>
              </w:rPr>
            </w:pPr>
            <w:r w:rsidRPr="002A1E6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F506E2" w:rsidRPr="002A1E61" w:rsidRDefault="005906E2" w:rsidP="004B5576">
            <w:pPr>
              <w:jc w:val="center"/>
              <w:rPr>
                <w:i/>
              </w:rPr>
            </w:pPr>
            <w:r>
              <w:rPr>
                <w:i/>
              </w:rPr>
              <w:t>43</w:t>
            </w:r>
          </w:p>
        </w:tc>
        <w:tc>
          <w:tcPr>
            <w:tcW w:w="567" w:type="dxa"/>
            <w:vAlign w:val="center"/>
          </w:tcPr>
          <w:p w:rsidR="00F506E2" w:rsidRPr="002A1E61" w:rsidRDefault="00F506E2" w:rsidP="004B5576">
            <w:pPr>
              <w:jc w:val="center"/>
            </w:pPr>
            <w:proofErr w:type="spellStart"/>
            <w:r w:rsidRPr="002A1E61">
              <w:rPr>
                <w:b/>
                <w:sz w:val="24"/>
                <w:szCs w:val="24"/>
              </w:rPr>
              <w:t>з.е</w:t>
            </w:r>
            <w:proofErr w:type="spellEnd"/>
            <w:r w:rsidRPr="002A1E6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F506E2" w:rsidRPr="002A1E61" w:rsidRDefault="005906E2" w:rsidP="004B5576">
            <w:pPr>
              <w:jc w:val="center"/>
              <w:rPr>
                <w:i/>
              </w:rPr>
            </w:pPr>
            <w:r>
              <w:rPr>
                <w:i/>
              </w:rPr>
              <w:t>1548</w:t>
            </w:r>
          </w:p>
        </w:tc>
        <w:tc>
          <w:tcPr>
            <w:tcW w:w="937" w:type="dxa"/>
            <w:vAlign w:val="center"/>
          </w:tcPr>
          <w:p w:rsidR="00F506E2" w:rsidRPr="002A1E61" w:rsidRDefault="00F506E2" w:rsidP="004B5576">
            <w:pPr>
              <w:rPr>
                <w:i/>
              </w:rPr>
            </w:pPr>
            <w:r w:rsidRPr="002A1E61">
              <w:rPr>
                <w:b/>
                <w:sz w:val="24"/>
                <w:szCs w:val="24"/>
              </w:rPr>
              <w:t>час.</w:t>
            </w:r>
          </w:p>
        </w:tc>
      </w:tr>
    </w:tbl>
    <w:p w:rsidR="00F506E2" w:rsidRPr="007B65C7" w:rsidRDefault="00F506E2" w:rsidP="007B65C7">
      <w:pPr>
        <w:rPr>
          <w:b/>
        </w:rPr>
      </w:pPr>
    </w:p>
    <w:sectPr w:rsidR="00F506E2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C78" w:rsidRDefault="00972C78" w:rsidP="005E3840">
      <w:r>
        <w:separator/>
      </w:r>
    </w:p>
  </w:endnote>
  <w:endnote w:type="continuationSeparator" w:id="0">
    <w:p w:rsidR="00972C78" w:rsidRDefault="00972C7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6E2" w:rsidRDefault="00F506E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506E2" w:rsidRDefault="00F506E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6E2" w:rsidRDefault="00F506E2">
    <w:pPr>
      <w:pStyle w:val="ae"/>
      <w:jc w:val="right"/>
    </w:pPr>
  </w:p>
  <w:p w:rsidR="00F506E2" w:rsidRDefault="00F506E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6E2" w:rsidRDefault="00F506E2">
    <w:pPr>
      <w:pStyle w:val="ae"/>
      <w:jc w:val="right"/>
    </w:pPr>
  </w:p>
  <w:p w:rsidR="00F506E2" w:rsidRDefault="00F506E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C78" w:rsidRDefault="00972C78" w:rsidP="005E3840">
      <w:r>
        <w:separator/>
      </w:r>
    </w:p>
  </w:footnote>
  <w:footnote w:type="continuationSeparator" w:id="0">
    <w:p w:rsidR="00972C78" w:rsidRDefault="00972C7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6E2" w:rsidRDefault="00BA456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506E2">
      <w:rPr>
        <w:noProof/>
      </w:rPr>
      <w:t>2</w:t>
    </w:r>
    <w:r>
      <w:rPr>
        <w:noProof/>
      </w:rPr>
      <w:fldChar w:fldCharType="end"/>
    </w:r>
  </w:p>
  <w:p w:rsidR="00F506E2" w:rsidRDefault="00F506E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6E2" w:rsidRDefault="00F506E2">
    <w:pPr>
      <w:pStyle w:val="ac"/>
      <w:jc w:val="center"/>
    </w:pPr>
  </w:p>
  <w:p w:rsidR="00F506E2" w:rsidRDefault="00F506E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2CE0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14D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1E61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2E5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9C9"/>
    <w:rsid w:val="003379B3"/>
    <w:rsid w:val="00342AAE"/>
    <w:rsid w:val="00343089"/>
    <w:rsid w:val="00346E25"/>
    <w:rsid w:val="00347E17"/>
    <w:rsid w:val="003508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576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2C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6E2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2AA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1D9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E65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1A9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62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09D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C78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9C7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3031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4565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6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A7F39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32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4C8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3F10"/>
    <w:rsid w:val="00F44FC5"/>
    <w:rsid w:val="00F45326"/>
    <w:rsid w:val="00F45549"/>
    <w:rsid w:val="00F465BB"/>
    <w:rsid w:val="00F479AB"/>
    <w:rsid w:val="00F47D5C"/>
    <w:rsid w:val="00F47EB2"/>
    <w:rsid w:val="00F505AB"/>
    <w:rsid w:val="00F506E2"/>
    <w:rsid w:val="00F520FB"/>
    <w:rsid w:val="00F52661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1708E"/>
  <w15:docId w15:val="{161C7CCE-93D3-45A0-BFF2-EC746C6F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rPr>
      <w:rFonts w:ascii="Times New Roman" w:eastAsia="MS Mincho" w:hAnsi="Times New Roman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basedOn w:val="a3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a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3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basedOn w:val="a3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basedOn w:val="a3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3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basedOn w:val="a3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basedOn w:val="a3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basedOn w:val="a3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3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5">
    <w:name w:val="Заголовок Знак"/>
    <w:basedOn w:val="a3"/>
    <w:link w:val="af4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basedOn w:val="a3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d">
    <w:name w:val="Emphasis"/>
    <w:basedOn w:val="a3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lang w:eastAsia="en-US"/>
    </w:rPr>
  </w:style>
  <w:style w:type="character" w:styleId="aff">
    <w:name w:val="line number"/>
    <w:basedOn w:val="a3"/>
    <w:uiPriority w:val="99"/>
    <w:rsid w:val="007F3D0E"/>
    <w:rPr>
      <w:rFonts w:cs="Times New Roman"/>
    </w:rPr>
  </w:style>
  <w:style w:type="character" w:customStyle="1" w:styleId="s12">
    <w:name w:val="s12"/>
    <w:basedOn w:val="a3"/>
    <w:uiPriority w:val="99"/>
    <w:rsid w:val="007F3D0E"/>
    <w:rPr>
      <w:rFonts w:cs="Times New Roman"/>
    </w:rPr>
  </w:style>
  <w:style w:type="character" w:customStyle="1" w:styleId="s13">
    <w:name w:val="s13"/>
    <w:basedOn w:val="a3"/>
    <w:uiPriority w:val="99"/>
    <w:rsid w:val="007F3D0E"/>
    <w:rPr>
      <w:rFonts w:cs="Times New Roman"/>
    </w:rPr>
  </w:style>
  <w:style w:type="character" w:customStyle="1" w:styleId="s14">
    <w:name w:val="s14"/>
    <w:basedOn w:val="a3"/>
    <w:uiPriority w:val="99"/>
    <w:rsid w:val="007F3D0E"/>
    <w:rPr>
      <w:rFonts w:cs="Times New Roman"/>
    </w:rPr>
  </w:style>
  <w:style w:type="character" w:customStyle="1" w:styleId="s15">
    <w:name w:val="s15"/>
    <w:basedOn w:val="a3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1">
    <w:name w:val="Схема документа Знак"/>
    <w:basedOn w:val="a3"/>
    <w:link w:val="aff0"/>
    <w:uiPriority w:val="99"/>
    <w:semiHidden/>
    <w:locked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2">
    <w:name w:val="annotation reference"/>
    <w:basedOn w:val="a3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basedOn w:val="a3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Times New Roman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basedOn w:val="a3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a3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94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Е К</cp:lastModifiedBy>
  <cp:revision>4</cp:revision>
  <cp:lastPrinted>2021-04-01T07:58:00Z</cp:lastPrinted>
  <dcterms:created xsi:type="dcterms:W3CDTF">2022-01-28T14:52:00Z</dcterms:created>
  <dcterms:modified xsi:type="dcterms:W3CDTF">2022-01-28T15:05:00Z</dcterms:modified>
</cp:coreProperties>
</file>