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321B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321B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321B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321B9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321B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321B9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321B9" w:rsidRDefault="00BD323F" w:rsidP="00B51943">
            <w:pPr>
              <w:jc w:val="center"/>
              <w:rPr>
                <w:b/>
                <w:sz w:val="26"/>
                <w:szCs w:val="26"/>
              </w:rPr>
            </w:pPr>
            <w:r w:rsidRPr="00D321B9">
              <w:rPr>
                <w:b/>
                <w:sz w:val="26"/>
                <w:szCs w:val="26"/>
              </w:rPr>
              <w:t>Жанры и формы литературно-художественной критики</w:t>
            </w:r>
          </w:p>
        </w:tc>
      </w:tr>
      <w:tr w:rsidR="00D1678A" w:rsidRPr="00D321B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321B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321B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321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321B9" w:rsidRDefault="00D51A96" w:rsidP="00B51943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D321B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D321B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D321B9" w:rsidRDefault="00D51A96" w:rsidP="00E73988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321B9" w:rsidRDefault="00D51A96" w:rsidP="00DC61A2">
            <w:pPr>
              <w:rPr>
                <w:sz w:val="26"/>
                <w:szCs w:val="26"/>
              </w:rPr>
            </w:pPr>
            <w:r w:rsidRPr="00D321B9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321B9" w:rsidRDefault="00D51A96" w:rsidP="00DC61A2">
            <w:pPr>
              <w:rPr>
                <w:sz w:val="26"/>
                <w:szCs w:val="26"/>
              </w:rPr>
            </w:pPr>
            <w:r w:rsidRPr="00D321B9">
              <w:rPr>
                <w:sz w:val="26"/>
                <w:szCs w:val="26"/>
              </w:rPr>
              <w:t>Филология</w:t>
            </w:r>
          </w:p>
        </w:tc>
      </w:tr>
      <w:tr w:rsidR="00D1678A" w:rsidRPr="00D321B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321B9" w:rsidRDefault="00E73988" w:rsidP="00E73988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П</w:t>
            </w:r>
            <w:r w:rsidR="00352FE2" w:rsidRPr="00D321B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321B9" w:rsidRDefault="00014417" w:rsidP="00B51943">
            <w:pPr>
              <w:rPr>
                <w:sz w:val="24"/>
                <w:szCs w:val="24"/>
              </w:rPr>
            </w:pPr>
            <w:r w:rsidRPr="00D321B9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D321B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321B9" w:rsidRDefault="00BC564D" w:rsidP="00A55E81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С</w:t>
            </w:r>
            <w:r w:rsidR="00C34E79" w:rsidRPr="00D321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321B9" w:rsidRDefault="00D51A96" w:rsidP="006470FB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4 года</w:t>
            </w:r>
          </w:p>
        </w:tc>
      </w:tr>
      <w:tr w:rsidR="00D1678A" w:rsidRPr="00D321B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D321B9" w:rsidRDefault="00D1678A" w:rsidP="008E0752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Форма</w:t>
            </w:r>
            <w:r w:rsidR="00E93C55" w:rsidRPr="00D321B9">
              <w:rPr>
                <w:sz w:val="24"/>
                <w:szCs w:val="24"/>
              </w:rPr>
              <w:t>(-ы)</w:t>
            </w:r>
            <w:r w:rsidRPr="00D321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321B9" w:rsidRDefault="00014417" w:rsidP="00014417">
            <w:pPr>
              <w:rPr>
                <w:sz w:val="24"/>
                <w:szCs w:val="24"/>
              </w:rPr>
            </w:pPr>
            <w:r w:rsidRPr="00D321B9">
              <w:rPr>
                <w:sz w:val="24"/>
                <w:szCs w:val="24"/>
              </w:rPr>
              <w:t>очная</w:t>
            </w:r>
          </w:p>
        </w:tc>
      </w:tr>
    </w:tbl>
    <w:p w:rsidR="00B51943" w:rsidRPr="00D321B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321B9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21B9">
        <w:rPr>
          <w:sz w:val="24"/>
          <w:szCs w:val="24"/>
        </w:rPr>
        <w:t xml:space="preserve">Учебная дисциплина </w:t>
      </w:r>
      <w:r w:rsidRPr="00D321B9">
        <w:rPr>
          <w:rFonts w:eastAsia="Times New Roman"/>
          <w:sz w:val="24"/>
          <w:szCs w:val="24"/>
        </w:rPr>
        <w:t>«Жанры и формы литературно-художественной критики</w:t>
      </w:r>
      <w:r w:rsidRPr="00D321B9">
        <w:rPr>
          <w:i/>
          <w:sz w:val="24"/>
          <w:szCs w:val="24"/>
        </w:rPr>
        <w:t xml:space="preserve">» </w:t>
      </w:r>
      <w:r w:rsidR="004E4C46" w:rsidRPr="00D321B9">
        <w:rPr>
          <w:sz w:val="24"/>
          <w:szCs w:val="24"/>
        </w:rPr>
        <w:t xml:space="preserve">изучается в </w:t>
      </w:r>
      <w:r w:rsidRPr="00D321B9">
        <w:rPr>
          <w:sz w:val="24"/>
          <w:szCs w:val="24"/>
        </w:rPr>
        <w:t>седьмом</w:t>
      </w:r>
      <w:r w:rsidR="004E4C46" w:rsidRPr="00D321B9">
        <w:rPr>
          <w:sz w:val="24"/>
          <w:szCs w:val="24"/>
        </w:rPr>
        <w:t xml:space="preserve"> семестре.</w:t>
      </w:r>
    </w:p>
    <w:p w:rsidR="00014417" w:rsidRPr="00D321B9" w:rsidRDefault="00014417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D321B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21B9">
        <w:rPr>
          <w:sz w:val="24"/>
          <w:szCs w:val="24"/>
        </w:rPr>
        <w:t>Курсовая работа</w:t>
      </w:r>
      <w:r w:rsidR="00D51A96" w:rsidRPr="00D321B9">
        <w:rPr>
          <w:sz w:val="24"/>
          <w:szCs w:val="24"/>
        </w:rPr>
        <w:t xml:space="preserve"> </w:t>
      </w:r>
      <w:r w:rsidRPr="00D321B9">
        <w:rPr>
          <w:sz w:val="24"/>
          <w:szCs w:val="24"/>
        </w:rPr>
        <w:t>не предусмотрен</w:t>
      </w:r>
      <w:r w:rsidR="00D51A96" w:rsidRPr="00D321B9">
        <w:rPr>
          <w:sz w:val="24"/>
          <w:szCs w:val="24"/>
        </w:rPr>
        <w:t>а.</w:t>
      </w:r>
    </w:p>
    <w:p w:rsidR="00A84551" w:rsidRPr="00D321B9" w:rsidRDefault="00797466" w:rsidP="00A84551">
      <w:pPr>
        <w:pStyle w:val="2"/>
        <w:rPr>
          <w:i/>
        </w:rPr>
      </w:pPr>
      <w:r w:rsidRPr="00D321B9">
        <w:t>Форма промежуточной аттестации</w:t>
      </w:r>
    </w:p>
    <w:p w:rsidR="00D51A96" w:rsidRPr="00D321B9" w:rsidRDefault="00BD323F" w:rsidP="00D51A96">
      <w:pPr>
        <w:pStyle w:val="af0"/>
        <w:numPr>
          <w:ilvl w:val="4"/>
          <w:numId w:val="6"/>
        </w:numPr>
        <w:jc w:val="both"/>
      </w:pPr>
      <w:r w:rsidRPr="00D321B9">
        <w:rPr>
          <w:bCs/>
          <w:sz w:val="24"/>
          <w:szCs w:val="24"/>
        </w:rPr>
        <w:t>седьмой</w:t>
      </w:r>
      <w:r w:rsidR="00D51A96" w:rsidRPr="00D321B9">
        <w:rPr>
          <w:bCs/>
          <w:sz w:val="24"/>
          <w:szCs w:val="24"/>
        </w:rPr>
        <w:t xml:space="preserve"> семестр – </w:t>
      </w:r>
      <w:r w:rsidRPr="00D321B9">
        <w:rPr>
          <w:bCs/>
          <w:sz w:val="24"/>
          <w:szCs w:val="24"/>
        </w:rPr>
        <w:t>зачет</w:t>
      </w:r>
      <w:r w:rsidR="00D51A96" w:rsidRPr="00D321B9">
        <w:rPr>
          <w:bCs/>
          <w:i/>
          <w:sz w:val="24"/>
          <w:szCs w:val="24"/>
        </w:rPr>
        <w:t xml:space="preserve"> </w:t>
      </w:r>
    </w:p>
    <w:p w:rsidR="00D51A96" w:rsidRPr="00D321B9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D321B9" w:rsidRDefault="00A84551" w:rsidP="00D51A96">
      <w:pPr>
        <w:pStyle w:val="af0"/>
        <w:numPr>
          <w:ilvl w:val="3"/>
          <w:numId w:val="6"/>
        </w:numPr>
        <w:jc w:val="both"/>
      </w:pPr>
      <w:r w:rsidRPr="00D321B9">
        <w:t xml:space="preserve">Место учебной </w:t>
      </w:r>
      <w:proofErr w:type="gramStart"/>
      <w:r w:rsidRPr="00D321B9">
        <w:t xml:space="preserve">дисциплины </w:t>
      </w:r>
      <w:r w:rsidR="00E73988" w:rsidRPr="00D321B9">
        <w:t xml:space="preserve"> </w:t>
      </w:r>
      <w:r w:rsidRPr="00D321B9">
        <w:t>в</w:t>
      </w:r>
      <w:proofErr w:type="gramEnd"/>
      <w:r w:rsidRPr="00D321B9">
        <w:t xml:space="preserve"> структуре ОПОП</w:t>
      </w:r>
    </w:p>
    <w:p w:rsidR="00D51A96" w:rsidRPr="00D321B9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321B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21B9">
        <w:rPr>
          <w:sz w:val="24"/>
          <w:szCs w:val="24"/>
        </w:rPr>
        <w:t xml:space="preserve">Учебная </w:t>
      </w:r>
      <w:proofErr w:type="gramStart"/>
      <w:r w:rsidRPr="00D321B9">
        <w:rPr>
          <w:sz w:val="24"/>
          <w:szCs w:val="24"/>
        </w:rPr>
        <w:t xml:space="preserve">дисциплина </w:t>
      </w:r>
      <w:r w:rsidR="00E73988" w:rsidRPr="00D321B9">
        <w:rPr>
          <w:sz w:val="24"/>
          <w:szCs w:val="24"/>
        </w:rPr>
        <w:t xml:space="preserve"> </w:t>
      </w:r>
      <w:r w:rsidR="00BD323F" w:rsidRPr="00D321B9">
        <w:rPr>
          <w:rFonts w:eastAsia="Times New Roman"/>
          <w:b/>
          <w:sz w:val="24"/>
          <w:szCs w:val="24"/>
        </w:rPr>
        <w:t>«</w:t>
      </w:r>
      <w:proofErr w:type="gramEnd"/>
      <w:r w:rsidR="00BD323F" w:rsidRPr="00D321B9">
        <w:rPr>
          <w:rFonts w:eastAsia="Times New Roman"/>
          <w:b/>
          <w:sz w:val="24"/>
          <w:szCs w:val="24"/>
        </w:rPr>
        <w:t>Жанры и формы литературно-художественной критики»</w:t>
      </w:r>
      <w:r w:rsidR="00D51A96" w:rsidRPr="00D321B9">
        <w:rPr>
          <w:i/>
          <w:sz w:val="24"/>
          <w:szCs w:val="24"/>
        </w:rPr>
        <w:t xml:space="preserve"> </w:t>
      </w:r>
      <w:r w:rsidRPr="00D321B9">
        <w:rPr>
          <w:sz w:val="24"/>
          <w:szCs w:val="24"/>
        </w:rPr>
        <w:t xml:space="preserve">относится </w:t>
      </w:r>
      <w:bookmarkStart w:id="6" w:name="_GoBack"/>
      <w:r w:rsidRPr="00D321B9">
        <w:rPr>
          <w:sz w:val="24"/>
          <w:szCs w:val="24"/>
        </w:rPr>
        <w:t>к части</w:t>
      </w:r>
      <w:r w:rsidR="00D321B9" w:rsidRPr="00D321B9">
        <w:rPr>
          <w:sz w:val="24"/>
          <w:szCs w:val="24"/>
        </w:rPr>
        <w:t>, формируемой участниками образовательных отношений</w:t>
      </w:r>
      <w:r w:rsidRPr="00D321B9">
        <w:rPr>
          <w:sz w:val="24"/>
          <w:szCs w:val="24"/>
        </w:rPr>
        <w:t>.</w:t>
      </w:r>
    </w:p>
    <w:bookmarkEnd w:id="6"/>
    <w:p w:rsidR="00A84551" w:rsidRPr="00D321B9" w:rsidRDefault="00A84551" w:rsidP="00A84551">
      <w:pPr>
        <w:pStyle w:val="2"/>
        <w:rPr>
          <w:i/>
        </w:rPr>
      </w:pPr>
      <w:r w:rsidRPr="00D321B9">
        <w:t xml:space="preserve">Цели и планируемые результаты обучения по дисциплине </w:t>
      </w:r>
    </w:p>
    <w:p w:rsidR="00D51A96" w:rsidRPr="00D321B9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21B9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D321B9">
        <w:rPr>
          <w:rFonts w:eastAsia="Times New Roman"/>
          <w:sz w:val="24"/>
          <w:szCs w:val="24"/>
        </w:rPr>
        <w:t xml:space="preserve">«Жанры и формы литературно-художественной </w:t>
      </w:r>
      <w:proofErr w:type="gramStart"/>
      <w:r w:rsidR="00BD323F" w:rsidRPr="00D321B9">
        <w:rPr>
          <w:rFonts w:eastAsia="Times New Roman"/>
          <w:sz w:val="24"/>
          <w:szCs w:val="24"/>
        </w:rPr>
        <w:t xml:space="preserve">критики»  </w:t>
      </w:r>
      <w:r w:rsidRPr="00D321B9">
        <w:rPr>
          <w:rFonts w:eastAsia="Times New Roman"/>
          <w:sz w:val="24"/>
          <w:szCs w:val="24"/>
        </w:rPr>
        <w:t>является</w:t>
      </w:r>
      <w:proofErr w:type="gramEnd"/>
      <w:r w:rsidRPr="00D321B9">
        <w:rPr>
          <w:rFonts w:eastAsia="Times New Roman"/>
          <w:sz w:val="24"/>
          <w:szCs w:val="24"/>
        </w:rPr>
        <w:t xml:space="preserve">: </w:t>
      </w:r>
    </w:p>
    <w:p w:rsidR="00BD323F" w:rsidRPr="00D321B9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21B9">
        <w:rPr>
          <w:rFonts w:eastAsia="Times New Roman"/>
          <w:sz w:val="24"/>
          <w:szCs w:val="24"/>
        </w:rPr>
        <w:t xml:space="preserve">– </w:t>
      </w:r>
      <w:r w:rsidR="00BD323F" w:rsidRPr="00D321B9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D321B9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21B9">
        <w:rPr>
          <w:rFonts w:eastAsia="Times New Roman"/>
          <w:sz w:val="24"/>
          <w:szCs w:val="24"/>
        </w:rPr>
        <w:t xml:space="preserve">– </w:t>
      </w:r>
      <w:r w:rsidR="00BD323F" w:rsidRPr="00D321B9">
        <w:rPr>
          <w:rFonts w:eastAsia="Times New Roman"/>
          <w:sz w:val="24"/>
          <w:szCs w:val="24"/>
        </w:rPr>
        <w:t>раскрытие закономерностей развития истории русской литературной критики, выявление национальной специфики русской культуры в контексте иных культур, анализ влияния русской литературной критической мысли на мировую и русскую культуру;</w:t>
      </w:r>
    </w:p>
    <w:p w:rsidR="003D5F48" w:rsidRPr="00D321B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321B9">
        <w:rPr>
          <w:rFonts w:eastAsia="Times New Roman"/>
          <w:sz w:val="24"/>
          <w:szCs w:val="24"/>
        </w:rPr>
        <w:t>формирование у</w:t>
      </w:r>
      <w:r w:rsidR="008A3FEA" w:rsidRPr="00D321B9">
        <w:rPr>
          <w:rFonts w:eastAsia="Times New Roman"/>
          <w:sz w:val="24"/>
          <w:szCs w:val="24"/>
        </w:rPr>
        <w:t xml:space="preserve"> обучающи</w:t>
      </w:r>
      <w:r w:rsidRPr="00D321B9">
        <w:rPr>
          <w:rFonts w:eastAsia="Times New Roman"/>
          <w:sz w:val="24"/>
          <w:szCs w:val="24"/>
        </w:rPr>
        <w:t>хся</w:t>
      </w:r>
      <w:r w:rsidR="00566BD8" w:rsidRPr="00D321B9">
        <w:rPr>
          <w:rFonts w:eastAsia="Times New Roman"/>
          <w:sz w:val="24"/>
          <w:szCs w:val="24"/>
        </w:rPr>
        <w:t xml:space="preserve"> </w:t>
      </w:r>
      <w:r w:rsidR="00762EAC" w:rsidRPr="00D321B9">
        <w:rPr>
          <w:rFonts w:eastAsia="Times New Roman"/>
          <w:sz w:val="24"/>
          <w:szCs w:val="24"/>
        </w:rPr>
        <w:t>компетенци</w:t>
      </w:r>
      <w:r w:rsidR="00CD18DB" w:rsidRPr="00D321B9">
        <w:rPr>
          <w:rFonts w:eastAsia="Times New Roman"/>
          <w:sz w:val="24"/>
          <w:szCs w:val="24"/>
        </w:rPr>
        <w:t>й</w:t>
      </w:r>
      <w:r w:rsidR="00762EAC" w:rsidRPr="00D321B9">
        <w:rPr>
          <w:rFonts w:eastAsia="Times New Roman"/>
          <w:sz w:val="24"/>
          <w:szCs w:val="24"/>
        </w:rPr>
        <w:t>,</w:t>
      </w:r>
      <w:r w:rsidR="00894420" w:rsidRPr="00D321B9">
        <w:rPr>
          <w:rFonts w:eastAsia="Times New Roman"/>
          <w:sz w:val="24"/>
          <w:szCs w:val="24"/>
        </w:rPr>
        <w:t xml:space="preserve"> </w:t>
      </w:r>
      <w:r w:rsidR="008A3FEA" w:rsidRPr="00D321B9">
        <w:rPr>
          <w:rFonts w:eastAsia="Times New Roman"/>
          <w:sz w:val="24"/>
          <w:szCs w:val="24"/>
        </w:rPr>
        <w:t>установленны</w:t>
      </w:r>
      <w:r w:rsidR="00CD18DB" w:rsidRPr="00D321B9">
        <w:rPr>
          <w:rFonts w:eastAsia="Times New Roman"/>
          <w:sz w:val="24"/>
          <w:szCs w:val="24"/>
        </w:rPr>
        <w:t>х образовательной программой</w:t>
      </w:r>
      <w:r w:rsidR="00642081" w:rsidRPr="00D321B9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D321B9">
        <w:rPr>
          <w:rFonts w:eastAsia="Times New Roman"/>
          <w:sz w:val="24"/>
          <w:szCs w:val="24"/>
        </w:rPr>
        <w:t>.</w:t>
      </w:r>
      <w:r w:rsidR="00963DA6" w:rsidRPr="00D321B9">
        <w:rPr>
          <w:rFonts w:eastAsia="Times New Roman"/>
          <w:sz w:val="24"/>
          <w:szCs w:val="24"/>
        </w:rPr>
        <w:t xml:space="preserve"> </w:t>
      </w:r>
    </w:p>
    <w:p w:rsidR="00655A44" w:rsidRPr="00D321B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21B9">
        <w:rPr>
          <w:color w:val="333333"/>
          <w:sz w:val="24"/>
          <w:szCs w:val="24"/>
        </w:rPr>
        <w:t>Результатом обучения по дисциплине</w:t>
      </w:r>
      <w:r w:rsidR="00F47D5C" w:rsidRPr="00D321B9">
        <w:rPr>
          <w:color w:val="333333"/>
          <w:sz w:val="24"/>
          <w:szCs w:val="24"/>
        </w:rPr>
        <w:t xml:space="preserve"> </w:t>
      </w:r>
      <w:r w:rsidR="00E73988" w:rsidRPr="00D321B9">
        <w:rPr>
          <w:color w:val="333333"/>
          <w:sz w:val="24"/>
          <w:szCs w:val="24"/>
        </w:rPr>
        <w:t xml:space="preserve"> </w:t>
      </w:r>
      <w:r w:rsidRPr="00D321B9">
        <w:rPr>
          <w:color w:val="333333"/>
          <w:sz w:val="24"/>
          <w:szCs w:val="24"/>
        </w:rPr>
        <w:t xml:space="preserve"> является </w:t>
      </w:r>
      <w:r w:rsidR="00963DA6" w:rsidRPr="00D321B9">
        <w:rPr>
          <w:color w:val="333333"/>
          <w:sz w:val="24"/>
          <w:szCs w:val="24"/>
        </w:rPr>
        <w:t xml:space="preserve">овладение обучающимися </w:t>
      </w:r>
      <w:r w:rsidR="00963DA6" w:rsidRPr="00D321B9">
        <w:rPr>
          <w:rFonts w:eastAsia="Times New Roman"/>
          <w:sz w:val="24"/>
          <w:szCs w:val="24"/>
        </w:rPr>
        <w:t>знаниями, умения</w:t>
      </w:r>
      <w:r w:rsidR="00F47D5C" w:rsidRPr="00D321B9">
        <w:rPr>
          <w:rFonts w:eastAsia="Times New Roman"/>
          <w:sz w:val="24"/>
          <w:szCs w:val="24"/>
        </w:rPr>
        <w:t>ми</w:t>
      </w:r>
      <w:r w:rsidR="00963DA6" w:rsidRPr="00D321B9">
        <w:rPr>
          <w:rFonts w:eastAsia="Times New Roman"/>
          <w:sz w:val="24"/>
          <w:szCs w:val="24"/>
        </w:rPr>
        <w:t>, навык</w:t>
      </w:r>
      <w:r w:rsidR="00F47D5C" w:rsidRPr="00D321B9">
        <w:rPr>
          <w:rFonts w:eastAsia="Times New Roman"/>
          <w:sz w:val="24"/>
          <w:szCs w:val="24"/>
        </w:rPr>
        <w:t>ами</w:t>
      </w:r>
      <w:r w:rsidR="00963DA6" w:rsidRPr="00D321B9">
        <w:rPr>
          <w:rFonts w:eastAsia="Times New Roman"/>
          <w:sz w:val="24"/>
          <w:szCs w:val="24"/>
        </w:rPr>
        <w:t xml:space="preserve"> и (или) опыт</w:t>
      </w:r>
      <w:r w:rsidR="00F47D5C" w:rsidRPr="00D321B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321B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321B9">
        <w:rPr>
          <w:rFonts w:eastAsia="Times New Roman"/>
          <w:sz w:val="24"/>
          <w:szCs w:val="24"/>
        </w:rPr>
        <w:t>обеспечивающими</w:t>
      </w:r>
      <w:r w:rsidR="00963DA6" w:rsidRPr="00D321B9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321B9">
        <w:rPr>
          <w:rFonts w:eastAsia="Times New Roman"/>
          <w:sz w:val="24"/>
          <w:szCs w:val="24"/>
        </w:rPr>
        <w:t>.</w:t>
      </w:r>
    </w:p>
    <w:p w:rsidR="00495850" w:rsidRPr="00D321B9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321B9">
        <w:t>Формируемые компетенции и и</w:t>
      </w:r>
      <w:r w:rsidR="00BB07B6" w:rsidRPr="00D321B9">
        <w:t>ндикаторы достижения</w:t>
      </w:r>
      <w:r w:rsidRPr="00D321B9">
        <w:t xml:space="preserve"> компетенци</w:t>
      </w:r>
      <w:r w:rsidR="001B7811" w:rsidRPr="00D321B9">
        <w:t>й</w:t>
      </w:r>
      <w:r w:rsidRPr="00D321B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321B9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321B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21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321B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21B9">
              <w:rPr>
                <w:b/>
                <w:color w:val="000000"/>
              </w:rPr>
              <w:t>Код и наименование индикатора</w:t>
            </w:r>
          </w:p>
          <w:p w:rsidR="00FD0F91" w:rsidRPr="00D321B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21B9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D321B9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17" w:rsidRPr="00D321B9" w:rsidRDefault="00014417" w:rsidP="000144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1B9">
              <w:rPr>
                <w:sz w:val="22"/>
                <w:szCs w:val="22"/>
              </w:rPr>
              <w:t>УК-1</w:t>
            </w:r>
          </w:p>
          <w:p w:rsidR="00BD323F" w:rsidRPr="00D321B9" w:rsidRDefault="00014417" w:rsidP="000144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1B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D321B9" w:rsidRDefault="00014417" w:rsidP="00BD323F">
            <w:pPr>
              <w:pStyle w:val="af0"/>
              <w:ind w:left="0"/>
              <w:jc w:val="both"/>
            </w:pPr>
            <w:r w:rsidRPr="00D321B9">
              <w:rPr>
                <w:color w:val="000000"/>
              </w:rPr>
              <w:t>ИД-УК-1.4</w:t>
            </w:r>
            <w:r w:rsidRPr="00D321B9">
              <w:rPr>
                <w:color w:val="000000"/>
              </w:rPr>
              <w:br/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BD323F" w:rsidRPr="00D321B9" w:rsidTr="00F840A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17" w:rsidRPr="00D321B9" w:rsidRDefault="00014417" w:rsidP="00014417">
            <w:pPr>
              <w:pStyle w:val="pboth"/>
              <w:spacing w:before="0" w:beforeAutospacing="0" w:after="0" w:afterAutospacing="0"/>
            </w:pPr>
            <w:r w:rsidRPr="00D321B9">
              <w:rPr>
                <w:sz w:val="22"/>
                <w:szCs w:val="22"/>
              </w:rPr>
              <w:lastRenderedPageBreak/>
              <w:t>ПК-3</w:t>
            </w:r>
            <w:r w:rsidRPr="00D321B9">
              <w:t xml:space="preserve"> </w:t>
            </w:r>
          </w:p>
          <w:p w:rsidR="00014417" w:rsidRPr="00D321B9" w:rsidRDefault="00014417" w:rsidP="000144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21B9">
              <w:rPr>
                <w:sz w:val="22"/>
                <w:szCs w:val="22"/>
              </w:rPr>
              <w:t>Способен  составлять</w:t>
            </w:r>
            <w:proofErr w:type="gramEnd"/>
            <w:r w:rsidRPr="00D321B9">
              <w:rPr>
                <w:sz w:val="22"/>
                <w:szCs w:val="22"/>
              </w:rPr>
              <w:t xml:space="preserve">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BD323F" w:rsidRPr="00D321B9" w:rsidRDefault="00BD323F" w:rsidP="00BD32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17" w:rsidRPr="00D321B9" w:rsidRDefault="00014417" w:rsidP="000144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21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BD323F" w:rsidRPr="00D321B9" w:rsidRDefault="00014417" w:rsidP="0001441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321B9">
              <w:rPr>
                <w:color w:val="000000"/>
              </w:rPr>
              <w:t>Использование различных научных источников</w:t>
            </w:r>
          </w:p>
        </w:tc>
      </w:tr>
    </w:tbl>
    <w:p w:rsidR="00D51A96" w:rsidRPr="00D321B9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D321B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321B9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D321B9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321B9" w:rsidRDefault="000B2055" w:rsidP="00DC61A2">
            <w:pPr>
              <w:rPr>
                <w:i/>
              </w:rPr>
            </w:pPr>
            <w:r w:rsidRPr="00D321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321B9" w:rsidRDefault="000B2055" w:rsidP="00DC61A2">
            <w:pPr>
              <w:jc w:val="center"/>
            </w:pPr>
            <w:r w:rsidRPr="00D321B9">
              <w:t>3</w:t>
            </w:r>
          </w:p>
        </w:tc>
        <w:tc>
          <w:tcPr>
            <w:tcW w:w="567" w:type="dxa"/>
            <w:vAlign w:val="center"/>
          </w:tcPr>
          <w:p w:rsidR="000B2055" w:rsidRPr="00D321B9" w:rsidRDefault="000B2055" w:rsidP="00DC61A2">
            <w:pPr>
              <w:jc w:val="center"/>
            </w:pPr>
            <w:proofErr w:type="spellStart"/>
            <w:r w:rsidRPr="00D321B9">
              <w:rPr>
                <w:b/>
                <w:sz w:val="24"/>
                <w:szCs w:val="24"/>
              </w:rPr>
              <w:t>з.е</w:t>
            </w:r>
            <w:proofErr w:type="spellEnd"/>
            <w:r w:rsidRPr="00D32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321B9" w:rsidRDefault="000B2055" w:rsidP="00DC61A2">
            <w:pPr>
              <w:jc w:val="center"/>
            </w:pPr>
            <w:r w:rsidRPr="00D321B9">
              <w:t>108</w:t>
            </w:r>
          </w:p>
        </w:tc>
        <w:tc>
          <w:tcPr>
            <w:tcW w:w="937" w:type="dxa"/>
            <w:vAlign w:val="center"/>
          </w:tcPr>
          <w:p w:rsidR="000B2055" w:rsidRPr="00D321B9" w:rsidRDefault="000B2055" w:rsidP="00DC61A2">
            <w:pPr>
              <w:rPr>
                <w:i/>
              </w:rPr>
            </w:pPr>
            <w:r w:rsidRPr="00D321B9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321B9" w:rsidRDefault="000B2055" w:rsidP="00DC61A2">
            <w:pPr>
              <w:rPr>
                <w:i/>
              </w:rPr>
            </w:pPr>
            <w:r w:rsidRPr="00D321B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321B9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D321B9" w:rsidRDefault="000B2055" w:rsidP="00DC61A2">
            <w:pPr>
              <w:jc w:val="center"/>
            </w:pPr>
            <w:proofErr w:type="spellStart"/>
            <w:r w:rsidRPr="00D321B9">
              <w:rPr>
                <w:b/>
                <w:sz w:val="24"/>
                <w:szCs w:val="24"/>
              </w:rPr>
              <w:t>з.е</w:t>
            </w:r>
            <w:proofErr w:type="spellEnd"/>
            <w:r w:rsidRPr="00D32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321B9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D321B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33" w:rsidRDefault="00731533" w:rsidP="005E3840">
      <w:r>
        <w:separator/>
      </w:r>
    </w:p>
  </w:endnote>
  <w:endnote w:type="continuationSeparator" w:id="0">
    <w:p w:rsidR="00731533" w:rsidRDefault="007315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33" w:rsidRDefault="00731533" w:rsidP="005E3840">
      <w:r>
        <w:separator/>
      </w:r>
    </w:p>
  </w:footnote>
  <w:footnote w:type="continuationSeparator" w:id="0">
    <w:p w:rsidR="00731533" w:rsidRDefault="007315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21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17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53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33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4C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5EC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21B9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0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F6745"/>
  <w15:docId w15:val="{F167470C-FD3D-4D63-A259-13F751CE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DCBE-8BC6-492C-BBAC-C6E1EE2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2022-04-01T04:10:00Z</dcterms:created>
  <dcterms:modified xsi:type="dcterms:W3CDTF">2022-04-03T08:02:00Z</dcterms:modified>
</cp:coreProperties>
</file>