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A72522" w:rsidRDefault="009C61E6" w:rsidP="002E21E9">
      <w:pPr>
        <w:jc w:val="center"/>
        <w:rPr>
          <w:b/>
        </w:rPr>
      </w:pPr>
      <w:r w:rsidRPr="009C61E6">
        <w:rPr>
          <w:b/>
        </w:rPr>
        <w:t>МЕ</w:t>
      </w:r>
      <w:r>
        <w:rPr>
          <w:b/>
        </w:rPr>
        <w:t xml:space="preserve">ТОДЫ СЕМАНТИЧЕСКИХ ИССЛЕДОВАНИЙ  </w:t>
      </w:r>
      <w:bookmarkStart w:id="0" w:name="_GoBack"/>
      <w:bookmarkEnd w:id="0"/>
    </w:p>
    <w:p w:rsidR="009C61E6" w:rsidRDefault="009C61E6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61E6" w:rsidRPr="00BB2DCF" w:rsidTr="00037E8C">
        <w:tc>
          <w:tcPr>
            <w:tcW w:w="1540" w:type="dxa"/>
            <w:shd w:val="clear" w:color="auto" w:fill="auto"/>
          </w:tcPr>
          <w:p w:rsidR="009C61E6" w:rsidRPr="00F766BF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9C61E6" w:rsidRPr="00BB2DCF" w:rsidRDefault="009C61E6" w:rsidP="00AF55ED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305E3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9C61E6" w:rsidRPr="00EA690B" w:rsidTr="00037E8C">
        <w:trPr>
          <w:trHeight w:val="253"/>
        </w:trPr>
        <w:tc>
          <w:tcPr>
            <w:tcW w:w="1540" w:type="dxa"/>
            <w:shd w:val="clear" w:color="auto" w:fill="auto"/>
          </w:tcPr>
          <w:p w:rsidR="009C61E6" w:rsidRPr="000305E3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5E3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9C61E6" w:rsidRPr="00EA690B" w:rsidRDefault="009C61E6" w:rsidP="00AF55E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305E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9C61E6" w:rsidRPr="00EA690B" w:rsidTr="00037E8C">
        <w:trPr>
          <w:trHeight w:val="253"/>
        </w:trPr>
        <w:tc>
          <w:tcPr>
            <w:tcW w:w="1540" w:type="dxa"/>
            <w:shd w:val="clear" w:color="auto" w:fill="auto"/>
          </w:tcPr>
          <w:p w:rsidR="009C61E6" w:rsidRPr="000305E3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5E3"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9C61E6" w:rsidRPr="00EA690B" w:rsidRDefault="009C61E6" w:rsidP="00AF55E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305E3">
              <w:rPr>
                <w:rFonts w:eastAsia="Calibri"/>
                <w:sz w:val="22"/>
                <w:szCs w:val="22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930"/>
      </w:tblGrid>
      <w:tr w:rsidR="002E21E9" w:rsidRPr="00957D46" w:rsidTr="00406ECD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</w:tcPr>
          <w:p w:rsidR="002E21E9" w:rsidRPr="00957D46" w:rsidRDefault="002E21E9" w:rsidP="009C61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C61E6" w:rsidRPr="00957D46" w:rsidTr="00406ECD">
        <w:tc>
          <w:tcPr>
            <w:tcW w:w="861" w:type="dxa"/>
            <w:vAlign w:val="center"/>
          </w:tcPr>
          <w:p w:rsidR="009C61E6" w:rsidRPr="009C61E6" w:rsidRDefault="00406ECD" w:rsidP="009C6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9C61E6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jc w:val="both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C61E6">
              <w:rPr>
                <w:sz w:val="28"/>
                <w:szCs w:val="28"/>
              </w:rPr>
              <w:t>системно-структурного</w:t>
            </w:r>
            <w:r>
              <w:rPr>
                <w:sz w:val="28"/>
                <w:szCs w:val="28"/>
              </w:rPr>
              <w:t xml:space="preserve"> </w:t>
            </w:r>
            <w:r w:rsidRPr="009C61E6">
              <w:rPr>
                <w:sz w:val="28"/>
                <w:szCs w:val="28"/>
              </w:rPr>
              <w:t>языкознания</w:t>
            </w:r>
          </w:p>
        </w:tc>
      </w:tr>
      <w:tr w:rsidR="009C61E6" w:rsidRPr="00957D46" w:rsidTr="00406ECD">
        <w:tc>
          <w:tcPr>
            <w:tcW w:w="861" w:type="dxa"/>
            <w:vAlign w:val="center"/>
          </w:tcPr>
          <w:p w:rsidR="009C61E6" w:rsidRPr="009C61E6" w:rsidRDefault="00406ECD" w:rsidP="009C6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9C61E6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proofErr w:type="spellStart"/>
            <w:r w:rsidRPr="009C61E6">
              <w:rPr>
                <w:sz w:val="28"/>
                <w:szCs w:val="28"/>
              </w:rPr>
              <w:t>Лингвоконцептуальное</w:t>
            </w:r>
            <w:proofErr w:type="spellEnd"/>
            <w:r w:rsidRPr="009C61E6">
              <w:rPr>
                <w:sz w:val="28"/>
                <w:szCs w:val="28"/>
              </w:rPr>
              <w:t xml:space="preserve"> направление в лингвистике</w:t>
            </w:r>
          </w:p>
        </w:tc>
      </w:tr>
      <w:tr w:rsidR="009C61E6" w:rsidRPr="00957D46" w:rsidTr="00406ECD">
        <w:tc>
          <w:tcPr>
            <w:tcW w:w="861" w:type="dxa"/>
            <w:vAlign w:val="center"/>
          </w:tcPr>
          <w:p w:rsidR="009C61E6" w:rsidRPr="009C61E6" w:rsidRDefault="00406ECD" w:rsidP="009C6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9C61E6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9C61E6">
              <w:rPr>
                <w:color w:val="000000"/>
                <w:sz w:val="28"/>
                <w:szCs w:val="28"/>
              </w:rPr>
              <w:t>Психолингвистические методы</w:t>
            </w:r>
          </w:p>
        </w:tc>
      </w:tr>
      <w:tr w:rsidR="009C61E6" w:rsidRPr="00957D46" w:rsidTr="00406ECD">
        <w:tc>
          <w:tcPr>
            <w:tcW w:w="861" w:type="dxa"/>
            <w:vAlign w:val="center"/>
          </w:tcPr>
          <w:p w:rsidR="009C61E6" w:rsidRPr="009C61E6" w:rsidRDefault="00406ECD" w:rsidP="009C6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:rsidR="009C61E6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9C61E6">
              <w:rPr>
                <w:color w:val="000000"/>
                <w:sz w:val="28"/>
                <w:szCs w:val="28"/>
              </w:rPr>
              <w:t xml:space="preserve">Теория дискурса и метод </w:t>
            </w:r>
            <w:proofErr w:type="gramStart"/>
            <w:r w:rsidRPr="009C61E6">
              <w:rPr>
                <w:color w:val="000000"/>
                <w:sz w:val="28"/>
                <w:szCs w:val="28"/>
              </w:rPr>
              <w:t>дискурс-анализа</w:t>
            </w:r>
            <w:proofErr w:type="gramEnd"/>
          </w:p>
        </w:tc>
      </w:tr>
      <w:tr w:rsidR="009C61E6" w:rsidRPr="00957D46" w:rsidTr="00406ECD">
        <w:tc>
          <w:tcPr>
            <w:tcW w:w="861" w:type="dxa"/>
            <w:vAlign w:val="center"/>
          </w:tcPr>
          <w:p w:rsidR="009C61E6" w:rsidRPr="009C61E6" w:rsidRDefault="00406ECD" w:rsidP="009C61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9C61E6" w:rsidRPr="009C61E6" w:rsidRDefault="00406ECD" w:rsidP="009C61E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Современная научная парадигма в языкознании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</w:t>
      </w:r>
      <w:r w:rsidR="009C61E6">
        <w:rPr>
          <w:sz w:val="28"/>
          <w:szCs w:val="28"/>
        </w:rPr>
        <w:t xml:space="preserve"> </w:t>
      </w:r>
      <w:r w:rsidR="00A72522" w:rsidRPr="009C61E6">
        <w:rPr>
          <w:b/>
          <w:sz w:val="28"/>
          <w:szCs w:val="28"/>
        </w:rPr>
        <w:t>зачет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406ECD"/>
    <w:rsid w:val="006A4E2B"/>
    <w:rsid w:val="006E7A72"/>
    <w:rsid w:val="009C61E6"/>
    <w:rsid w:val="00A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7</cp:revision>
  <dcterms:created xsi:type="dcterms:W3CDTF">2019-01-31T21:56:00Z</dcterms:created>
  <dcterms:modified xsi:type="dcterms:W3CDTF">2019-06-29T17:14:00Z</dcterms:modified>
</cp:coreProperties>
</file>