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F53F2D" w:rsidR="00E05948" w:rsidRPr="00C258B0" w:rsidRDefault="00C73FB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ономастика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7E7006" w:rsidR="00D1678A" w:rsidRPr="00994664" w:rsidRDefault="00EF06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A100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Направленность </w:t>
            </w:r>
            <w:r w:rsidR="00EF069F"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31742C" w:rsidR="004C2355" w:rsidRPr="00994664" w:rsidRDefault="00E8417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89D34C" w:rsidR="00D1678A" w:rsidRPr="00C73FB6" w:rsidRDefault="00C73FB6" w:rsidP="00C7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9CE90E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C73FB6">
        <w:rPr>
          <w:sz w:val="24"/>
          <w:szCs w:val="24"/>
        </w:rPr>
        <w:t>Русская ономастика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520FC8">
        <w:rPr>
          <w:sz w:val="24"/>
          <w:szCs w:val="24"/>
        </w:rPr>
        <w:t>седьмом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377A027E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C73FB6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F764B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520FC8">
        <w:rPr>
          <w:bCs/>
          <w:sz w:val="24"/>
          <w:szCs w:val="24"/>
        </w:rPr>
        <w:t xml:space="preserve"> с оценкой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697411CE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C73FB6">
        <w:rPr>
          <w:sz w:val="24"/>
          <w:szCs w:val="24"/>
        </w:rPr>
        <w:t>Русская ономастика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2542F5C9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C73FB6">
        <w:rPr>
          <w:rFonts w:eastAsia="Times New Roman"/>
          <w:iCs/>
          <w:sz w:val="24"/>
          <w:szCs w:val="24"/>
        </w:rPr>
        <w:t>Русская ономастика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D8697F6" w14:textId="77777777" w:rsidR="00520FC8" w:rsidRDefault="00520FC8" w:rsidP="00520FC8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создание</w:t>
      </w:r>
      <w:r w:rsidRPr="00CD77FC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>
        <w:rPr>
          <w:iCs/>
          <w:sz w:val="24"/>
          <w:szCs w:val="24"/>
        </w:rPr>
        <w:t>кографической теории и практики;</w:t>
      </w:r>
    </w:p>
    <w:p w14:paraId="3F80877E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14:paraId="40DABF6B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лексикографии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14:paraId="22EE5320" w14:textId="77777777" w:rsidR="00520FC8" w:rsidRPr="0084283C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2BF7B1A4" w14:textId="77777777" w:rsidR="00520FC8" w:rsidRPr="0084283C" w:rsidRDefault="00520FC8" w:rsidP="00520FC8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73591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84283C">
        <w:rPr>
          <w:rFonts w:eastAsia="Times New Roman"/>
          <w:iCs/>
          <w:sz w:val="24"/>
          <w:szCs w:val="24"/>
        </w:rPr>
        <w:t>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FEB8" w14:textId="77777777" w:rsidR="00E8417E" w:rsidRDefault="00590080" w:rsidP="00E8417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14:paraId="50BE11D9" w14:textId="459C198D" w:rsidR="00F521F7" w:rsidRPr="00E8417E" w:rsidRDefault="00E8417E" w:rsidP="00E8417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417E">
              <w:rPr>
                <w:rFonts w:eastAsia="Times New Roman"/>
                <w:color w:val="000000"/>
                <w:sz w:val="24"/>
                <w:szCs w:val="24"/>
              </w:rPr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81DCA" w14:textId="0A0CA9CE" w:rsidR="00590080" w:rsidRPr="002031AF" w:rsidRDefault="00590080" w:rsidP="005900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</w:t>
            </w:r>
            <w:r w:rsidR="00E8417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  <w:p w14:paraId="6D8C5209" w14:textId="77777777" w:rsidR="00E8417E" w:rsidRPr="00E8417E" w:rsidRDefault="00E8417E" w:rsidP="00E84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417E">
              <w:rPr>
                <w:rFonts w:eastAsiaTheme="minorHAnsi"/>
                <w:color w:val="000000"/>
                <w:lang w:eastAsia="en-US"/>
              </w:rPr>
              <w:t>Ведение научно-исследовательской</w:t>
            </w:r>
            <w:r w:rsidRPr="00E8417E">
              <w:rPr>
                <w:rFonts w:eastAsiaTheme="minorHAnsi"/>
                <w:color w:val="000000"/>
                <w:lang w:eastAsia="en-US"/>
              </w:rPr>
              <w:br/>
              <w:t>деятельность в области филологии.</w:t>
            </w:r>
          </w:p>
          <w:p w14:paraId="7C7986AC" w14:textId="585E9FD5" w:rsidR="00F521F7" w:rsidRPr="00F521F7" w:rsidRDefault="00F521F7" w:rsidP="00590080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8D3DC4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4844" w14:textId="77777777" w:rsidR="00E8417E" w:rsidRDefault="00632029" w:rsidP="00E8417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</w:t>
            </w:r>
            <w:r w:rsidR="00E8417E">
              <w:rPr>
                <w:rFonts w:eastAsia="Times New Roman"/>
                <w:color w:val="000000"/>
              </w:rPr>
              <w:t>3</w:t>
            </w:r>
          </w:p>
          <w:p w14:paraId="6078BE50" w14:textId="3928C38A" w:rsidR="00E8417E" w:rsidRPr="00E8417E" w:rsidRDefault="00E8417E" w:rsidP="00E8417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417E">
              <w:rPr>
                <w:rFonts w:eastAsia="Times New Roman"/>
                <w:sz w:val="24"/>
                <w:szCs w:val="24"/>
              </w:rPr>
              <w:t>Способен подготовить научные обзоры, аннотации, составлять рефераты и библиографии по тематике проводимых исследований, оформлять библиографическое описание</w:t>
            </w:r>
          </w:p>
          <w:p w14:paraId="2BD2B4D4" w14:textId="295EAD63" w:rsidR="008D3DC4" w:rsidRPr="00E8417E" w:rsidRDefault="008D3DC4" w:rsidP="00E8417E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CD6" w14:textId="47BF1FCE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E8417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153F430" w14:textId="77777777" w:rsidR="00E8417E" w:rsidRPr="00021C27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83EA7F9" w14:textId="77777777" w:rsidR="00E8417E" w:rsidRPr="00E8417E" w:rsidRDefault="00E8417E" w:rsidP="00E8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17E">
              <w:rPr>
                <w:color w:val="000000"/>
              </w:rPr>
              <w:t>Поиск и анализ научных источников по теме исследования</w:t>
            </w:r>
          </w:p>
          <w:p w14:paraId="009E445A" w14:textId="3442CA34" w:rsidR="008D3DC4" w:rsidRPr="00021C27" w:rsidRDefault="008D3DC4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F5B1A" w:rsidRPr="00F31E81" w14:paraId="4B3EA47B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8CD3" w14:textId="77777777" w:rsidR="000F5B1A" w:rsidRPr="00877590" w:rsidRDefault="000F5B1A" w:rsidP="000F5B1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245E9860" w14:textId="4E20EB3F" w:rsidR="000F5B1A" w:rsidRPr="00E8417E" w:rsidRDefault="00E8417E" w:rsidP="00E8417E">
            <w:pPr>
              <w:pStyle w:val="pboth"/>
              <w:rPr>
                <w:color w:val="000000"/>
              </w:rPr>
            </w:pPr>
            <w:r w:rsidRPr="00E8417E">
              <w:rPr>
                <w:color w:val="000000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6D90" w14:textId="77777777" w:rsidR="00632029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14:paraId="49B49F00" w14:textId="77777777" w:rsidR="00E8417E" w:rsidRPr="00E8417E" w:rsidRDefault="00E8417E" w:rsidP="00E8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417E">
              <w:rPr>
                <w:color w:val="000000"/>
              </w:rPr>
              <w:t xml:space="preserve">Представление о специализированных словарях и справочниках </w:t>
            </w:r>
            <w:proofErr w:type="gramStart"/>
            <w:r w:rsidRPr="00E8417E">
              <w:rPr>
                <w:color w:val="000000"/>
              </w:rPr>
              <w:t>по  русскому</w:t>
            </w:r>
            <w:proofErr w:type="gramEnd"/>
            <w:r w:rsidRPr="00E8417E">
              <w:rPr>
                <w:color w:val="000000"/>
              </w:rPr>
              <w:t xml:space="preserve"> языку и  </w:t>
            </w:r>
            <w:proofErr w:type="spellStart"/>
            <w:r w:rsidRPr="00E8417E">
              <w:rPr>
                <w:color w:val="000000"/>
              </w:rPr>
              <w:t>лингвокультурологии</w:t>
            </w:r>
            <w:proofErr w:type="spellEnd"/>
            <w:r w:rsidRPr="00E8417E">
              <w:rPr>
                <w:color w:val="000000"/>
              </w:rPr>
              <w:t>, адресованных изучающим русский язык иностранным учащимся</w:t>
            </w:r>
          </w:p>
          <w:p w14:paraId="5C08735D" w14:textId="6043580C" w:rsidR="000F5B1A" w:rsidRPr="00DD18E2" w:rsidRDefault="000F5B1A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FAED72D" w:rsidR="007B65C7" w:rsidRPr="00C73FB6" w:rsidRDefault="007B65C7" w:rsidP="00037666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6FB705A" w:rsidR="007B65C7" w:rsidRPr="00C73FB6" w:rsidRDefault="007B65C7" w:rsidP="00037666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8AF9" w14:textId="77777777" w:rsidR="007D101A" w:rsidRDefault="007D101A" w:rsidP="005E3840">
      <w:r>
        <w:separator/>
      </w:r>
    </w:p>
  </w:endnote>
  <w:endnote w:type="continuationSeparator" w:id="0">
    <w:p w14:paraId="70D7444A" w14:textId="77777777" w:rsidR="007D101A" w:rsidRDefault="007D10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EE6C" w14:textId="77777777" w:rsidR="007D101A" w:rsidRDefault="007D101A" w:rsidP="005E3840">
      <w:r>
        <w:separator/>
      </w:r>
    </w:p>
  </w:footnote>
  <w:footnote w:type="continuationSeparator" w:id="0">
    <w:p w14:paraId="55B29182" w14:textId="77777777" w:rsidR="007D101A" w:rsidRDefault="007D10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C5655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06B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35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43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01A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7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46B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45B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FB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17E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9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FF73-D195-4B1D-A651-DD4D58F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2022-04-12T14:48:00Z</dcterms:created>
  <dcterms:modified xsi:type="dcterms:W3CDTF">2022-04-12T14:52:00Z</dcterms:modified>
</cp:coreProperties>
</file>