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069" w:rsidRDefault="007B6069" w:rsidP="007B6069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B6069" w:rsidRPr="00845830" w:rsidTr="00660251">
        <w:trPr>
          <w:trHeight w:val="567"/>
        </w:trPr>
        <w:tc>
          <w:tcPr>
            <w:tcW w:w="9889" w:type="dxa"/>
            <w:vAlign w:val="center"/>
          </w:tcPr>
          <w:p w:rsidR="007B6069" w:rsidRPr="00845830" w:rsidRDefault="007B6069" w:rsidP="00660251">
            <w:pPr>
              <w:jc w:val="center"/>
              <w:rPr>
                <w:b/>
                <w:sz w:val="26"/>
                <w:szCs w:val="26"/>
              </w:rPr>
            </w:pPr>
            <w:r w:rsidRPr="00845830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7B6069" w:rsidRPr="00845830" w:rsidRDefault="007B6069" w:rsidP="0066025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4583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7B6069" w:rsidRPr="00845830" w:rsidTr="00660251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7B6069" w:rsidRPr="00845830" w:rsidRDefault="007B6069" w:rsidP="006602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семиотических систем </w:t>
            </w:r>
          </w:p>
          <w:p w:rsidR="007B6069" w:rsidRPr="00845830" w:rsidRDefault="007B6069" w:rsidP="0066025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B6069" w:rsidRPr="00845830" w:rsidTr="0066025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</w:p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</w:p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</w:p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</w:p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бакалавриат</w:t>
            </w:r>
          </w:p>
        </w:tc>
      </w:tr>
      <w:tr w:rsidR="007B6069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 45.03.02</w:t>
            </w:r>
          </w:p>
        </w:tc>
        <w:tc>
          <w:tcPr>
            <w:tcW w:w="5209" w:type="dxa"/>
            <w:shd w:val="clear" w:color="auto" w:fill="auto"/>
          </w:tcPr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Лингвистика  </w:t>
            </w:r>
          </w:p>
        </w:tc>
      </w:tr>
      <w:tr w:rsidR="007B6069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B6069" w:rsidRPr="00845830" w:rsidRDefault="00540D4E" w:rsidP="00660251">
            <w:pPr>
              <w:spacing w:after="0"/>
              <w:rPr>
                <w:sz w:val="24"/>
                <w:szCs w:val="24"/>
              </w:rPr>
            </w:pPr>
            <w:r w:rsidRPr="00540D4E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  <w:bookmarkStart w:id="1" w:name="_GoBack"/>
            <w:bookmarkEnd w:id="1"/>
          </w:p>
        </w:tc>
      </w:tr>
      <w:tr w:rsidR="007B6069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4 года</w:t>
            </w:r>
          </w:p>
        </w:tc>
      </w:tr>
      <w:tr w:rsidR="007B6069" w:rsidRPr="00845830" w:rsidTr="0066025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очная</w:t>
            </w:r>
          </w:p>
        </w:tc>
      </w:tr>
    </w:tbl>
    <w:p w:rsidR="007B6069" w:rsidRPr="00845830" w:rsidRDefault="007B6069" w:rsidP="007B606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069" w:rsidRPr="00845830" w:rsidRDefault="007B6069" w:rsidP="007B606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069" w:rsidRPr="00845830" w:rsidRDefault="007B6069" w:rsidP="007B606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069" w:rsidRPr="00845830" w:rsidRDefault="007B6069" w:rsidP="007B606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сциплина «История семиотических систем» изучается в третьем</w:t>
      </w: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семестре.</w:t>
      </w:r>
    </w:p>
    <w:p w:rsidR="007B6069" w:rsidRPr="00845830" w:rsidRDefault="007B6069" w:rsidP="007B606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7B6069" w:rsidRPr="00845830" w:rsidRDefault="007B6069" w:rsidP="007B6069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7B6069" w:rsidRPr="007B6069" w:rsidRDefault="007B6069" w:rsidP="007B6069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7B6069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экзамен</w:t>
      </w:r>
    </w:p>
    <w:p w:rsidR="007B6069" w:rsidRPr="00845830" w:rsidRDefault="007B6069" w:rsidP="007B6069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7B6069" w:rsidRDefault="007B6069" w:rsidP="007B606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семиотических систем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к</w:t>
      </w:r>
      <w:r w:rsidRPr="00563EAD"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той части программы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которая 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формируе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иками образовательных отношений.</w:t>
      </w:r>
    </w:p>
    <w:p w:rsidR="007B6069" w:rsidRDefault="007B6069" w:rsidP="007B6069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7B6069" w:rsidRPr="00845830" w:rsidRDefault="007B6069" w:rsidP="007B6069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:rsidR="007B6069" w:rsidRPr="007B6069" w:rsidRDefault="007B6069" w:rsidP="007B606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семиотических систем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B6069" w:rsidRPr="00563EAD" w:rsidRDefault="007B6069" w:rsidP="007B606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7B6069" w:rsidRPr="00563EAD" w:rsidRDefault="007B6069" w:rsidP="007B6069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литературно-художественных процессов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романтизма до постмодернизма</w:t>
      </w: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6069" w:rsidRPr="00563EAD" w:rsidRDefault="007B6069" w:rsidP="007B6069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формирование навыков описания, анализа и интерпретации объектов литературы и искусства со времен </w:t>
      </w:r>
      <w:r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романтизма до постмодернизма;</w:t>
      </w:r>
    </w:p>
    <w:p w:rsidR="007B6069" w:rsidRPr="00563EAD" w:rsidRDefault="007B6069" w:rsidP="007B6069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трансляции полученных знаний в сфере Истории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семиотических систем от романтизма до постмодернизма</w:t>
      </w: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B6069" w:rsidRPr="00563EAD" w:rsidRDefault="007B6069" w:rsidP="007B6069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Pr="00B6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УК-1 </w:t>
      </w:r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(Способен осуществлять поиск, критический анализ и синтез информации, применять системный подход для решения поставленных задач)</w:t>
      </w:r>
      <w:r w:rsidRPr="00B6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УК-5 </w:t>
      </w:r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(Способен воспринимать межкультурное разнообразие общества в социально-историческом, этическом и философском контекстах) и </w:t>
      </w:r>
      <w:r w:rsidRPr="00B6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ПК-6</w:t>
      </w:r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распознавать, анализировать и использовать в процессе коммуникации специфические черты иноязычного социума в различных лингвокультурных проявлениях), </w:t>
      </w: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образовательной программой в соответствии с ФГОС ВО по данной дисциплине.</w:t>
      </w:r>
    </w:p>
    <w:p w:rsidR="007B6069" w:rsidRPr="00563EAD" w:rsidRDefault="007B6069" w:rsidP="007B606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дисциплине является овладение обучающимися </w:t>
      </w: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7B6069" w:rsidRPr="00563EAD" w:rsidRDefault="007B6069" w:rsidP="007B6069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7B6069" w:rsidRDefault="007B6069" w:rsidP="007B6069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p w:rsidR="007B6069" w:rsidRPr="007423B9" w:rsidRDefault="007B6069" w:rsidP="007B6069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7B6069" w:rsidRPr="007423B9" w:rsidTr="0066025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B6069" w:rsidRPr="007423B9" w:rsidRDefault="007B6069" w:rsidP="006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B6069" w:rsidRPr="007423B9" w:rsidRDefault="007B6069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7B6069" w:rsidRPr="007423B9" w:rsidRDefault="007B6069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B6069" w:rsidRPr="007423B9" w:rsidRDefault="007B6069" w:rsidP="006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7B6069" w:rsidRPr="007423B9" w:rsidRDefault="007B6069" w:rsidP="006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7B6069" w:rsidRPr="007423B9" w:rsidTr="00660251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69" w:rsidRPr="007423B9" w:rsidRDefault="007B6069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</w:p>
          <w:p w:rsidR="007B6069" w:rsidRPr="007423B9" w:rsidRDefault="007B6069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69" w:rsidRPr="007423B9" w:rsidRDefault="007B6069" w:rsidP="00660251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ИД-УК-1.2 </w:t>
            </w:r>
            <w:r w:rsidRPr="003B4EB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69" w:rsidRDefault="007B6069" w:rsidP="007B6069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Способен к поиску знаний о специфике различных периодов истории литературы и искусства, об их важнейших представителях</w:t>
            </w:r>
            <w:r>
              <w:rPr>
                <w:rFonts w:ascii="Times New Roman" w:eastAsiaTheme="minorEastAsia" w:hAnsi="Times New Roman"/>
                <w:lang w:eastAsia="ru-RU"/>
              </w:rPr>
              <w:t>, осуществляя анализ и синтез информации и формируя собственную точку зрения.</w:t>
            </w:r>
          </w:p>
          <w:p w:rsidR="007B6069" w:rsidRPr="007423B9" w:rsidRDefault="007B6069" w:rsidP="007B6069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Умет применять системный подход при анализе отдельных произведений литературы и искусства или целых культурных эпох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и стилевых направлений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>, таких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 как романтизм, </w:t>
            </w:r>
            <w:r>
              <w:rPr>
                <w:rFonts w:ascii="Times New Roman" w:eastAsiaTheme="minorEastAsia" w:hAnsi="Times New Roman"/>
                <w:lang w:eastAsia="ru-RU"/>
              </w:rPr>
              <w:t>реализм, модернизм, постмодернизм и др. осознавая системные связи</w:t>
            </w:r>
            <w:r w:rsidRPr="000C183B">
              <w:rPr>
                <w:rFonts w:ascii="Times New Roman" w:eastAsiaTheme="minorEastAsia" w:hAnsi="Times New Roman"/>
                <w:lang w:eastAsia="ru-RU"/>
              </w:rPr>
              <w:t xml:space="preserve"> и отношений между явлениями, процессами и объектами</w:t>
            </w:r>
            <w:r>
              <w:rPr>
                <w:rFonts w:ascii="Times New Roman" w:eastAsiaTheme="minorEastAsia" w:hAnsi="Times New Roman"/>
                <w:lang w:eastAsia="ru-RU"/>
              </w:rPr>
              <w:t>.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  <w:p w:rsidR="007B6069" w:rsidRPr="007423B9" w:rsidRDefault="007B6069" w:rsidP="007B6069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Владеет навыками поиска и критической оценки научных источников информации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и ее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 интерпретации для подготовки публичного выступления.</w:t>
            </w:r>
          </w:p>
          <w:p w:rsidR="007B6069" w:rsidRPr="007423B9" w:rsidRDefault="007B6069" w:rsidP="00660251">
            <w:pPr>
              <w:tabs>
                <w:tab w:val="left" w:pos="317"/>
              </w:tabs>
              <w:spacing w:after="0" w:line="240" w:lineRule="auto"/>
              <w:ind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7B6069" w:rsidRPr="007423B9" w:rsidTr="00660251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069" w:rsidRPr="007423B9" w:rsidRDefault="007B6069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69" w:rsidRPr="007423B9" w:rsidRDefault="007B6069" w:rsidP="006602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069" w:rsidRPr="007423B9" w:rsidRDefault="007B6069" w:rsidP="0066025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B6069" w:rsidRPr="007423B9" w:rsidTr="0066025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B6069" w:rsidRPr="007423B9" w:rsidRDefault="007B6069" w:rsidP="006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B6069" w:rsidRPr="007423B9" w:rsidRDefault="007B6069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7B6069" w:rsidRPr="007423B9" w:rsidRDefault="007B6069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B6069" w:rsidRPr="007423B9" w:rsidRDefault="007B6069" w:rsidP="006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7B6069" w:rsidRPr="007423B9" w:rsidRDefault="007B6069" w:rsidP="006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7B6069" w:rsidRPr="007423B9" w:rsidTr="006602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69" w:rsidRPr="007423B9" w:rsidRDefault="007B6069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УК-5</w:t>
            </w:r>
          </w:p>
          <w:p w:rsidR="007B6069" w:rsidRPr="007423B9" w:rsidRDefault="007B6069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69" w:rsidRPr="007423B9" w:rsidRDefault="007B6069" w:rsidP="00660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>ИД-УК-5.2</w:t>
            </w:r>
          </w:p>
          <w:p w:rsidR="007B6069" w:rsidRPr="007423B9" w:rsidRDefault="007B6069" w:rsidP="00660251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69" w:rsidRPr="007423B9" w:rsidRDefault="007B6069" w:rsidP="007B6069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Применяет общенаучные литературоведческие методы при описании и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интерпретации объектов литературы с учетом межкультурного разнообразия общества.</w:t>
            </w:r>
          </w:p>
          <w:p w:rsidR="007B6069" w:rsidRPr="007423B9" w:rsidRDefault="007B6069" w:rsidP="007B6069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Сопоставляет объекты литературы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разных стран и эпох, учитывая их культурное своеобразие в социально-историческом, этическом и философском контекстах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6069" w:rsidRPr="007423B9" w:rsidRDefault="007B6069" w:rsidP="007B6069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Дает интерпретацию объектов литературы на основе знаний о художественном и культурно-историческом контекстах и межкультурном разнообразии общества.</w:t>
            </w:r>
          </w:p>
          <w:p w:rsidR="007B6069" w:rsidRPr="007423B9" w:rsidRDefault="007B6069" w:rsidP="007B6069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Разрабатывает презентации для визуального сопровождения публичного выступления с учетом </w:t>
            </w:r>
          </w:p>
          <w:p w:rsidR="007B6069" w:rsidRPr="007423B9" w:rsidRDefault="007B6069" w:rsidP="00660251">
            <w:pPr>
              <w:tabs>
                <w:tab w:val="left" w:pos="317"/>
              </w:tabs>
              <w:spacing w:after="0"/>
            </w:pPr>
            <w:r w:rsidRPr="007423B9">
              <w:rPr>
                <w:rFonts w:ascii="Times New Roman" w:hAnsi="Times New Roman" w:cs="Times New Roman"/>
                <w:sz w:val="24"/>
                <w:szCs w:val="24"/>
              </w:rPr>
              <w:t xml:space="preserve">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</w:t>
            </w:r>
          </w:p>
        </w:tc>
      </w:tr>
      <w:tr w:rsidR="007B6069" w:rsidRPr="007423B9" w:rsidTr="0066025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B6069" w:rsidRPr="007423B9" w:rsidRDefault="007B6069" w:rsidP="006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B6069" w:rsidRPr="007423B9" w:rsidRDefault="007B6069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7B6069" w:rsidRPr="007423B9" w:rsidRDefault="007B6069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B6069" w:rsidRPr="007423B9" w:rsidRDefault="007B6069" w:rsidP="006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7B6069" w:rsidRPr="007423B9" w:rsidRDefault="007B6069" w:rsidP="006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7B6069" w:rsidRPr="007423B9" w:rsidTr="006602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69" w:rsidRDefault="007B6069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ПК-6.</w:t>
            </w:r>
          </w:p>
          <w:p w:rsidR="007B6069" w:rsidRPr="007423B9" w:rsidRDefault="007B6069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324">
              <w:rPr>
                <w:rFonts w:ascii="Times New Roman" w:eastAsia="Times New Roman" w:hAnsi="Times New Roman" w:cs="Times New Roman"/>
                <w:lang w:eastAsia="ru-RU"/>
              </w:rPr>
              <w:t>Способен распознавать, анализировать и использовать в процессе коммуникации специфические черты иноязычного социума в различных лингвокультурных проявлениях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69" w:rsidRPr="0080757F" w:rsidRDefault="007B6069" w:rsidP="00660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7F">
              <w:rPr>
                <w:rFonts w:ascii="Times New Roman" w:hAnsi="Times New Roman"/>
                <w:color w:val="000000"/>
                <w:sz w:val="24"/>
                <w:szCs w:val="24"/>
              </w:rPr>
              <w:t>ИД-ПК-6.2</w:t>
            </w:r>
          </w:p>
          <w:p w:rsidR="007B6069" w:rsidRPr="0080757F" w:rsidRDefault="007B6069" w:rsidP="00660251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 w:rsidRPr="0080757F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социо-культурных, историко-культурных, прагматико-семантических реалий стран изучаемого языка.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69" w:rsidRPr="007423B9" w:rsidRDefault="007B6069" w:rsidP="00660251">
            <w:pPr>
              <w:tabs>
                <w:tab w:val="left" w:pos="317"/>
              </w:tabs>
              <w:spacing w:after="0" w:line="240" w:lineRule="auto"/>
              <w:contextualSpacing/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 Понимает культуру как единое целое в семиотическом единстве ее составляющих, включая литературу и различные виды искусства, такие как живопись, архитектура, скульптура и др. – воспринятых в контексте </w:t>
            </w:r>
            <w:r w:rsidRPr="00E90324">
              <w:rPr>
                <w:rFonts w:ascii="Times New Roman" w:eastAsiaTheme="minorEastAsia" w:hAnsi="Times New Roman"/>
                <w:lang w:eastAsia="ru-RU"/>
              </w:rPr>
              <w:t>социокультурных, историко-культурных, прагматико-семантических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сегментов семиотической системы</w:t>
            </w:r>
            <w:r w:rsidRPr="00E90324">
              <w:rPr>
                <w:rFonts w:ascii="Times New Roman" w:eastAsiaTheme="minorEastAsia" w:hAnsi="Times New Roman"/>
                <w:lang w:eastAsia="ru-RU"/>
              </w:rPr>
              <w:t xml:space="preserve"> и 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культурно-бытовых реалий стран изучаемого языка; </w:t>
            </w:r>
          </w:p>
          <w:p w:rsidR="007B6069" w:rsidRPr="007423B9" w:rsidRDefault="007B6069" w:rsidP="00660251">
            <w:pPr>
              <w:tabs>
                <w:tab w:val="left" w:pos="317"/>
              </w:tabs>
              <w:spacing w:after="0"/>
            </w:pPr>
            <w:r>
              <w:t xml:space="preserve">- Видит национальные особенности универсальных стилей от романтизма до постмодернизма. </w:t>
            </w:r>
          </w:p>
        </w:tc>
      </w:tr>
    </w:tbl>
    <w:p w:rsidR="007B6069" w:rsidRDefault="007B6069" w:rsidP="007B6069">
      <w:pPr>
        <w:spacing w:after="0"/>
      </w:pPr>
    </w:p>
    <w:p w:rsidR="007B6069" w:rsidRDefault="007B6069" w:rsidP="007B6069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:rsidR="007B6069" w:rsidRDefault="007B6069" w:rsidP="007B6069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p w:rsidR="007B6069" w:rsidRDefault="007B6069" w:rsidP="007B6069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7B6069" w:rsidTr="00660251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69" w:rsidRDefault="007B6069" w:rsidP="0066025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69" w:rsidRDefault="007B6069" w:rsidP="00660251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69" w:rsidRDefault="007B6069" w:rsidP="00660251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69" w:rsidRDefault="007B6069" w:rsidP="00660251">
            <w:pPr>
              <w:jc w:val="center"/>
            </w:pPr>
            <w: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69" w:rsidRDefault="007B6069" w:rsidP="00660251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069" w:rsidRPr="00845830" w:rsidRDefault="007B6069" w:rsidP="007B6069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7B6069" w:rsidRPr="00845830" w:rsidRDefault="007B6069" w:rsidP="007B6069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7B6069" w:rsidRPr="00845830" w:rsidRDefault="007B6069" w:rsidP="007B6069"/>
    <w:sectPr w:rsidR="007B6069" w:rsidRPr="0084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90"/>
    <w:rsid w:val="000E6C9D"/>
    <w:rsid w:val="000E714F"/>
    <w:rsid w:val="00275933"/>
    <w:rsid w:val="00433B98"/>
    <w:rsid w:val="00537A42"/>
    <w:rsid w:val="00540D4E"/>
    <w:rsid w:val="00775CDD"/>
    <w:rsid w:val="007B6069"/>
    <w:rsid w:val="00BD6302"/>
    <w:rsid w:val="00CA6390"/>
    <w:rsid w:val="00D71FC4"/>
    <w:rsid w:val="00EB2541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4DBFE-04F6-4BEE-A5C8-FD5C5A8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B606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7B6069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4787</Characters>
  <Application>Microsoft Office Word</Application>
  <DocSecurity>0</DocSecurity>
  <Lines>85</Lines>
  <Paragraphs>24</Paragraphs>
  <ScaleCrop>false</ScaleCrop>
  <Company>SPecialiST RePack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 К</cp:lastModifiedBy>
  <cp:revision>3</cp:revision>
  <dcterms:created xsi:type="dcterms:W3CDTF">2022-04-30T10:37:00Z</dcterms:created>
  <dcterms:modified xsi:type="dcterms:W3CDTF">2022-04-30T10:38:00Z</dcterms:modified>
</cp:coreProperties>
</file>