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1650"/>
        <w:gridCol w:w="4975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A14A4" w:rsidP="00B51943">
            <w:pPr>
              <w:jc w:val="center"/>
              <w:rPr>
                <w:b/>
                <w:sz w:val="26"/>
                <w:szCs w:val="26"/>
              </w:rPr>
            </w:pPr>
            <w:r w:rsidRPr="007A14A4">
              <w:rPr>
                <w:b/>
                <w:sz w:val="26"/>
                <w:szCs w:val="26"/>
              </w:rPr>
              <w:t>ПРАКТИКУМ ПО УСТНОМУ И ПИСЬМЕННОМУ ПЕРЕВОДУ (АНГЛИЙСКИЙ ЯЗЫК)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7234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прикладной</w:t>
            </w:r>
            <w:r w:rsidR="00D51A96">
              <w:rPr>
                <w:sz w:val="24"/>
                <w:szCs w:val="24"/>
              </w:rPr>
              <w:t xml:space="preserve"> бакалавриат</w:t>
            </w:r>
          </w:p>
        </w:tc>
      </w:tr>
      <w:tr w:rsidR="00D51A96" w:rsidRPr="000743F9" w:rsidTr="00D961F2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961F2" w:rsidP="00772340">
            <w:pPr>
              <w:rPr>
                <w:sz w:val="26"/>
                <w:szCs w:val="26"/>
              </w:rPr>
            </w:pPr>
            <w:r w:rsidRPr="00D961F2">
              <w:rPr>
                <w:sz w:val="26"/>
                <w:szCs w:val="26"/>
              </w:rPr>
              <w:t>45.03.02 Лингвистика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9152CD" w:rsidP="00E477F7">
            <w:pPr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Теория и практика межкультурной коммуникации</w:t>
            </w:r>
            <w:bookmarkStart w:id="6" w:name="_GoBack"/>
            <w:bookmarkEnd w:id="6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772340" w:rsidP="007F57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:rsidR="00B51943" w:rsidRPr="000743F9" w:rsidRDefault="00B51943" w:rsidP="00722AE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772340" w:rsidRDefault="00772340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p w:rsidR="00D961F2" w:rsidRPr="006D15C2" w:rsidRDefault="00D961F2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7A14A4" w:rsidRPr="007A14A4">
        <w:rPr>
          <w:sz w:val="24"/>
          <w:szCs w:val="24"/>
        </w:rPr>
        <w:t xml:space="preserve">«Практикум по устному и письменному переводу (английский язык)» </w:t>
      </w:r>
      <w:r w:rsidRPr="006D15C2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 xml:space="preserve">на </w:t>
      </w:r>
      <w:proofErr w:type="gramStart"/>
      <w:r w:rsidR="007A14A4">
        <w:rPr>
          <w:sz w:val="24"/>
          <w:szCs w:val="24"/>
        </w:rPr>
        <w:t>восьмом</w:t>
      </w:r>
      <w:r>
        <w:rPr>
          <w:sz w:val="24"/>
          <w:szCs w:val="24"/>
        </w:rPr>
        <w:t xml:space="preserve">  </w:t>
      </w:r>
      <w:r w:rsidRPr="006D15C2">
        <w:rPr>
          <w:sz w:val="24"/>
          <w:szCs w:val="24"/>
        </w:rPr>
        <w:t>семестре</w:t>
      </w:r>
      <w:proofErr w:type="gramEnd"/>
      <w:r w:rsidRPr="006D15C2">
        <w:rPr>
          <w:sz w:val="24"/>
          <w:szCs w:val="24"/>
        </w:rPr>
        <w:t>.</w:t>
      </w:r>
    </w:p>
    <w:p w:rsidR="00D961F2" w:rsidRPr="006D15C2" w:rsidRDefault="00D961F2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 – не предусмотрена</w:t>
      </w:r>
    </w:p>
    <w:p w:rsidR="00D961F2" w:rsidRPr="00B3255D" w:rsidRDefault="00D961F2" w:rsidP="00D961F2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961F2" w:rsidRPr="00614ED1" w:rsidRDefault="00D961F2" w:rsidP="00D961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</w:p>
    <w:p w:rsidR="00D961F2" w:rsidRPr="006D15C2" w:rsidRDefault="00D961F2" w:rsidP="00D961F2">
      <w:pPr>
        <w:pStyle w:val="2"/>
      </w:pPr>
      <w:r w:rsidRPr="006D15C2">
        <w:t>Место учебной дисциплины в структуре ОПОП</w:t>
      </w:r>
    </w:p>
    <w:p w:rsidR="007A14A4" w:rsidRPr="00932D1F" w:rsidRDefault="007A14A4" w:rsidP="007A14A4">
      <w:pPr>
        <w:pStyle w:val="af0"/>
        <w:numPr>
          <w:ilvl w:val="3"/>
          <w:numId w:val="4"/>
        </w:numPr>
        <w:rPr>
          <w:sz w:val="24"/>
          <w:szCs w:val="24"/>
        </w:rPr>
      </w:pPr>
      <w:r w:rsidRPr="00932D1F">
        <w:rPr>
          <w:sz w:val="24"/>
          <w:szCs w:val="24"/>
        </w:rPr>
        <w:t>Учебная дисциплина «</w:t>
      </w:r>
      <w:r w:rsidRPr="000806BF">
        <w:rPr>
          <w:sz w:val="24"/>
          <w:szCs w:val="24"/>
        </w:rPr>
        <w:t xml:space="preserve">Практикум по устному и письменному переводу (английский язык) </w:t>
      </w:r>
      <w:r w:rsidRPr="00664E32">
        <w:rPr>
          <w:sz w:val="24"/>
          <w:szCs w:val="24"/>
        </w:rPr>
        <w:t>образования</w:t>
      </w:r>
      <w:r w:rsidRPr="00932D1F">
        <w:rPr>
          <w:sz w:val="24"/>
          <w:szCs w:val="24"/>
        </w:rPr>
        <w:t xml:space="preserve">» относится </w:t>
      </w:r>
      <w:proofErr w:type="gramStart"/>
      <w:r w:rsidRPr="00932D1F">
        <w:rPr>
          <w:sz w:val="24"/>
          <w:szCs w:val="24"/>
        </w:rPr>
        <w:t>к  части</w:t>
      </w:r>
      <w:proofErr w:type="gramEnd"/>
      <w:r w:rsidRPr="00932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формируемой участниками образовательных отношений </w:t>
      </w:r>
    </w:p>
    <w:p w:rsidR="007A14A4" w:rsidRPr="008313D6" w:rsidRDefault="007A14A4" w:rsidP="007A14A4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14A4" w:rsidRPr="007B449A" w:rsidRDefault="007A14A4" w:rsidP="007A14A4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7A14A4" w:rsidRPr="00664E32" w:rsidRDefault="007A14A4" w:rsidP="007A14A4">
      <w:pPr>
        <w:pStyle w:val="af0"/>
        <w:numPr>
          <w:ilvl w:val="3"/>
          <w:numId w:val="4"/>
        </w:numPr>
        <w:jc w:val="both"/>
        <w:rPr>
          <w:i/>
        </w:rPr>
      </w:pPr>
      <w:r w:rsidRPr="00664E32">
        <w:rPr>
          <w:sz w:val="24"/>
          <w:szCs w:val="24"/>
        </w:rPr>
        <w:t>.</w:t>
      </w:r>
    </w:p>
    <w:p w:rsidR="007A14A4" w:rsidRPr="00FB5B8F" w:rsidRDefault="007A14A4" w:rsidP="007A14A4">
      <w:pPr>
        <w:pStyle w:val="af0"/>
        <w:numPr>
          <w:ilvl w:val="3"/>
          <w:numId w:val="4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</w:p>
    <w:p w:rsidR="00D961F2" w:rsidRPr="0005341A" w:rsidRDefault="00D961F2" w:rsidP="00D961F2">
      <w:pPr>
        <w:pStyle w:val="1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05341A">
        <w:t>ДИСЦИПЛИНЕ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В задачи изучения учебной дисциплины «Практикум по устному и письменному переводу (английский язык)» входят: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- формирование универсальных и </w:t>
      </w:r>
      <w:proofErr w:type="gramStart"/>
      <w:r w:rsidRPr="007A14A4">
        <w:rPr>
          <w:rFonts w:eastAsia="Times New Roman"/>
          <w:sz w:val="24"/>
          <w:szCs w:val="24"/>
        </w:rPr>
        <w:t>профессиональных  компетенции</w:t>
      </w:r>
      <w:proofErr w:type="gramEnd"/>
      <w:r w:rsidRPr="007A14A4">
        <w:rPr>
          <w:rFonts w:eastAsia="Times New Roman"/>
          <w:sz w:val="24"/>
          <w:szCs w:val="24"/>
        </w:rPr>
        <w:t xml:space="preserve"> (включая инструментальные и социально-личностные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- формирование переводческой коммуникативной компетенции в </w:t>
      </w:r>
      <w:proofErr w:type="gramStart"/>
      <w:r w:rsidRPr="007A14A4">
        <w:rPr>
          <w:rFonts w:eastAsia="Times New Roman"/>
          <w:sz w:val="24"/>
          <w:szCs w:val="24"/>
        </w:rPr>
        <w:t>ее  практическом</w:t>
      </w:r>
      <w:proofErr w:type="gramEnd"/>
      <w:r w:rsidRPr="007A14A4">
        <w:rPr>
          <w:rFonts w:eastAsia="Times New Roman"/>
          <w:sz w:val="24"/>
          <w:szCs w:val="24"/>
        </w:rPr>
        <w:t xml:space="preserve"> аспекте, включающей следующие </w:t>
      </w:r>
      <w:proofErr w:type="spellStart"/>
      <w:r w:rsidRPr="007A14A4">
        <w:rPr>
          <w:rFonts w:eastAsia="Times New Roman"/>
          <w:sz w:val="24"/>
          <w:szCs w:val="24"/>
        </w:rPr>
        <w:t>субкомпетенции</w:t>
      </w:r>
      <w:proofErr w:type="spellEnd"/>
      <w:r w:rsidRPr="007A14A4">
        <w:rPr>
          <w:rFonts w:eastAsia="Times New Roman"/>
          <w:sz w:val="24"/>
          <w:szCs w:val="24"/>
        </w:rPr>
        <w:t>: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• коммуникативная </w:t>
      </w:r>
      <w:proofErr w:type="spellStart"/>
      <w:r w:rsidRPr="007A14A4">
        <w:rPr>
          <w:rFonts w:eastAsia="Times New Roman"/>
          <w:sz w:val="24"/>
          <w:szCs w:val="24"/>
        </w:rPr>
        <w:t>суб</w:t>
      </w:r>
      <w:proofErr w:type="spellEnd"/>
      <w:r w:rsidRPr="007A14A4">
        <w:rPr>
          <w:rFonts w:eastAsia="Times New Roman"/>
          <w:sz w:val="24"/>
          <w:szCs w:val="24"/>
        </w:rPr>
        <w:t>-компетенция на двух рабочих языках переводчика: русском и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английском (включает, в свою очередь, лингвистический, социолингвистический,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дискурсивный, стратегический, социокультурный и социальный компоненты);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• </w:t>
      </w:r>
      <w:proofErr w:type="spellStart"/>
      <w:r w:rsidRPr="007A14A4">
        <w:rPr>
          <w:rFonts w:eastAsia="Times New Roman"/>
          <w:sz w:val="24"/>
          <w:szCs w:val="24"/>
        </w:rPr>
        <w:t>трансференциальная</w:t>
      </w:r>
      <w:proofErr w:type="spellEnd"/>
      <w:r w:rsidRPr="007A14A4">
        <w:rPr>
          <w:rFonts w:eastAsia="Times New Roman"/>
          <w:sz w:val="24"/>
          <w:szCs w:val="24"/>
        </w:rPr>
        <w:t xml:space="preserve"> компетенция (совокупность теоретических знаний и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представлений переводчика о сути перевода, специфике отдельных видов перевода и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lastRenderedPageBreak/>
        <w:t>совокупности переводческих технологий);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• техническая / инструментальная </w:t>
      </w:r>
      <w:proofErr w:type="spellStart"/>
      <w:r w:rsidRPr="007A14A4">
        <w:rPr>
          <w:rFonts w:eastAsia="Times New Roman"/>
          <w:sz w:val="24"/>
          <w:szCs w:val="24"/>
        </w:rPr>
        <w:t>суб</w:t>
      </w:r>
      <w:proofErr w:type="spellEnd"/>
      <w:r w:rsidRPr="007A14A4">
        <w:rPr>
          <w:rFonts w:eastAsia="Times New Roman"/>
          <w:sz w:val="24"/>
          <w:szCs w:val="24"/>
        </w:rPr>
        <w:t>-компетенция (знания о существующем ресурсном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обеспечении, облегчающем работу переводчика)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Целями курса являются ознакомление студентов с основами главным </w:t>
      </w:r>
      <w:proofErr w:type="gramStart"/>
      <w:r w:rsidRPr="007A14A4">
        <w:rPr>
          <w:rFonts w:eastAsia="Times New Roman"/>
          <w:sz w:val="24"/>
          <w:szCs w:val="24"/>
        </w:rPr>
        <w:t>образом  практики</w:t>
      </w:r>
      <w:proofErr w:type="gramEnd"/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перевода, формирование понимания перевода как межъязыковой межкультурной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посреднической деятельности и мотивации к дальнейшему развитию профессиональной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компетентности в области перевода.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Задачи курса: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1) сформировать устойчивые базовые умения и навыки работы с текстом при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выполнении письменного и устного последовательного перевода, включая овладение всеми видами переводческих трансформаций;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proofErr w:type="gramStart"/>
      <w:r w:rsidRPr="007A14A4">
        <w:rPr>
          <w:rFonts w:eastAsia="Times New Roman"/>
          <w:sz w:val="24"/>
          <w:szCs w:val="24"/>
        </w:rPr>
        <w:t>2 )</w:t>
      </w:r>
      <w:proofErr w:type="gramEnd"/>
      <w:r w:rsidRPr="007A14A4">
        <w:rPr>
          <w:rFonts w:eastAsia="Times New Roman"/>
          <w:sz w:val="24"/>
          <w:szCs w:val="24"/>
        </w:rPr>
        <w:t xml:space="preserve"> сформировать устойчивые умения </w:t>
      </w:r>
      <w:proofErr w:type="spellStart"/>
      <w:r w:rsidRPr="007A14A4">
        <w:rPr>
          <w:rFonts w:eastAsia="Times New Roman"/>
          <w:sz w:val="24"/>
          <w:szCs w:val="24"/>
        </w:rPr>
        <w:t>предпереводческого</w:t>
      </w:r>
      <w:proofErr w:type="spellEnd"/>
      <w:r w:rsidRPr="007A14A4">
        <w:rPr>
          <w:rFonts w:eastAsia="Times New Roman"/>
          <w:sz w:val="24"/>
          <w:szCs w:val="24"/>
        </w:rPr>
        <w:t xml:space="preserve"> анализа текста (определять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тип текста с точки зрения функционально-стилевой и </w:t>
      </w:r>
      <w:proofErr w:type="spellStart"/>
      <w:proofErr w:type="gramStart"/>
      <w:r w:rsidRPr="007A14A4">
        <w:rPr>
          <w:rFonts w:eastAsia="Times New Roman"/>
          <w:sz w:val="24"/>
          <w:szCs w:val="24"/>
        </w:rPr>
        <w:t>транслатологической</w:t>
      </w:r>
      <w:proofErr w:type="spellEnd"/>
      <w:r w:rsidRPr="007A14A4">
        <w:rPr>
          <w:rFonts w:eastAsia="Times New Roman"/>
          <w:sz w:val="24"/>
          <w:szCs w:val="24"/>
        </w:rPr>
        <w:t xml:space="preserve">  классификации</w:t>
      </w:r>
      <w:proofErr w:type="gramEnd"/>
      <w:r w:rsidRPr="007A14A4">
        <w:rPr>
          <w:rFonts w:eastAsia="Times New Roman"/>
          <w:sz w:val="24"/>
          <w:szCs w:val="24"/>
        </w:rPr>
        <w:t xml:space="preserve"> текстов, прогнозировать переводческие трудности и выбирать языковые средства в языке перевода в соответствии с жанрово-стилистическими и культурными особенностями текста и критериями репрезентативности перевода на макроуровне);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3) сформировать умения аналитического вариативного поиска с использованием различных типов словарей и других надежных источников информации в процессе перевода для обеспечения его репрезентативности, а также анализа результатов перевода,</w:t>
      </w:r>
    </w:p>
    <w:p w:rsidR="00D961F2" w:rsidRPr="00AB1A47" w:rsidRDefault="007A14A4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редактирования и </w:t>
      </w:r>
      <w:proofErr w:type="spellStart"/>
      <w:r w:rsidRPr="007A14A4">
        <w:rPr>
          <w:rFonts w:eastAsia="Times New Roman"/>
          <w:sz w:val="24"/>
          <w:szCs w:val="24"/>
        </w:rPr>
        <w:t>саморедактирования</w:t>
      </w:r>
      <w:proofErr w:type="spellEnd"/>
      <w:r w:rsidRPr="007A14A4">
        <w:rPr>
          <w:rFonts w:eastAsia="Times New Roman"/>
          <w:sz w:val="24"/>
          <w:szCs w:val="24"/>
        </w:rPr>
        <w:t xml:space="preserve"> варианта перевода;</w:t>
      </w:r>
      <w:r>
        <w:rPr>
          <w:rFonts w:eastAsia="Times New Roman"/>
          <w:sz w:val="24"/>
          <w:szCs w:val="24"/>
        </w:rPr>
        <w:t xml:space="preserve"> </w:t>
      </w:r>
    </w:p>
    <w:p w:rsidR="00655A44" w:rsidRPr="00F5388C" w:rsidRDefault="005E43BD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pPr w:leftFromText="180" w:rightFromText="180" w:tblpY="2257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A14A4" w:rsidRPr="00F31E81" w:rsidTr="00E20BA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A14A4" w:rsidRPr="002E16C0" w:rsidRDefault="007A14A4" w:rsidP="00E20BA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7" w:name="_Hlk103756302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A14A4" w:rsidRPr="002E16C0" w:rsidRDefault="007A14A4" w:rsidP="00E20B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7A14A4" w:rsidRPr="002E16C0" w:rsidRDefault="007A14A4" w:rsidP="00E20B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A14A4" w:rsidRDefault="007A14A4" w:rsidP="00E20B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7A14A4" w:rsidRPr="002E16C0" w:rsidRDefault="007A14A4" w:rsidP="00E20B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7A14A4" w:rsidRPr="00F31E81" w:rsidTr="00E20BAF">
        <w:trPr>
          <w:trHeight w:val="2836"/>
        </w:trPr>
        <w:tc>
          <w:tcPr>
            <w:tcW w:w="2551" w:type="dxa"/>
          </w:tcPr>
          <w:p w:rsidR="007A14A4" w:rsidRPr="007271D9" w:rsidRDefault="007A14A4" w:rsidP="00E20BAF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УК-4</w:t>
            </w:r>
            <w:r w:rsidRPr="00854183">
              <w:rPr>
                <w:sz w:val="20"/>
                <w:szCs w:val="20"/>
              </w:rPr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54183">
              <w:rPr>
                <w:sz w:val="20"/>
                <w:szCs w:val="20"/>
              </w:rPr>
              <w:t>ых</w:t>
            </w:r>
            <w:proofErr w:type="spellEnd"/>
            <w:r w:rsidRPr="00854183">
              <w:rPr>
                <w:sz w:val="20"/>
                <w:szCs w:val="20"/>
              </w:rPr>
              <w:t>) языке(ах)</w:t>
            </w:r>
          </w:p>
        </w:tc>
        <w:tc>
          <w:tcPr>
            <w:tcW w:w="3118" w:type="dxa"/>
          </w:tcPr>
          <w:p w:rsidR="007A14A4" w:rsidRPr="00D8313E" w:rsidRDefault="007A14A4" w:rsidP="00E20BA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</w:pPr>
            <w:r w:rsidRPr="00854183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ИД-УК-4.4</w:t>
            </w:r>
            <w:r w:rsidRPr="00854183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ab/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7A14A4" w:rsidRPr="00710976" w:rsidRDefault="007A14A4" w:rsidP="00E20BA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7A14A4" w:rsidRDefault="007A14A4" w:rsidP="00722AE6">
            <w:pPr>
              <w:pStyle w:val="af0"/>
              <w:numPr>
                <w:ilvl w:val="0"/>
                <w:numId w:val="6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Выполняет устные и письменное </w:t>
            </w:r>
            <w:proofErr w:type="gramStart"/>
            <w:r>
              <w:rPr>
                <w:rFonts w:eastAsia="Calibri"/>
                <w:lang w:eastAsia="en-US"/>
              </w:rPr>
              <w:t xml:space="preserve">переводы </w:t>
            </w:r>
            <w:r w:rsidRPr="0085418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научно</w:t>
            </w:r>
            <w:proofErr w:type="gramEnd"/>
            <w:r>
              <w:rPr>
                <w:rFonts w:eastAsia="Calibri"/>
                <w:lang w:eastAsia="en-US"/>
              </w:rPr>
              <w:t xml:space="preserve">-популярных, </w:t>
            </w:r>
            <w:r w:rsidRPr="00854183">
              <w:rPr>
                <w:rFonts w:eastAsia="Calibri"/>
                <w:lang w:eastAsia="en-US"/>
              </w:rPr>
              <w:t xml:space="preserve"> деловых текстов с иностранного</w:t>
            </w:r>
            <w:r>
              <w:rPr>
                <w:rFonts w:eastAsia="Calibri"/>
                <w:lang w:eastAsia="en-US"/>
              </w:rPr>
              <w:t xml:space="preserve"> (английского)</w:t>
            </w:r>
            <w:r w:rsidRPr="00854183">
              <w:rPr>
                <w:rFonts w:eastAsia="Calibri"/>
                <w:lang w:eastAsia="en-US"/>
              </w:rPr>
              <w:t xml:space="preserve"> языка на государственный язык РФ и с государственного языка РФ на иностранный</w:t>
            </w:r>
            <w:r>
              <w:rPr>
                <w:rFonts w:eastAsia="Calibri"/>
                <w:lang w:eastAsia="en-US"/>
              </w:rPr>
              <w:t xml:space="preserve"> (английский) </w:t>
            </w:r>
            <w:r w:rsidRPr="0085418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задач</w:t>
            </w:r>
            <w:r w:rsidRPr="006131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проектного исследования</w:t>
            </w:r>
            <w:r w:rsidRPr="00613160">
              <w:rPr>
                <w:rFonts w:eastAsia="Calibri"/>
                <w:lang w:eastAsia="en-US"/>
              </w:rPr>
              <w:t xml:space="preserve"> </w:t>
            </w:r>
            <w:r w:rsidRPr="00710976">
              <w:rPr>
                <w:rFonts w:eastAsia="Calibri"/>
                <w:lang w:eastAsia="en-US"/>
              </w:rPr>
              <w:t>;</w:t>
            </w:r>
          </w:p>
          <w:p w:rsidR="007A14A4" w:rsidRPr="00710976" w:rsidRDefault="007A14A4" w:rsidP="00E20BAF">
            <w:pPr>
              <w:pStyle w:val="af0"/>
              <w:ind w:left="285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7A14A4" w:rsidRPr="00F31E81" w:rsidTr="00E20BAF">
        <w:trPr>
          <w:trHeight w:val="3060"/>
        </w:trPr>
        <w:tc>
          <w:tcPr>
            <w:tcW w:w="2551" w:type="dxa"/>
          </w:tcPr>
          <w:p w:rsidR="007A14A4" w:rsidRPr="005762C7" w:rsidRDefault="007A14A4" w:rsidP="00E20BAF">
            <w:pPr>
              <w:pStyle w:val="pboth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color w:val="000000"/>
                <w:sz w:val="20"/>
                <w:szCs w:val="20"/>
                <w:lang w:eastAsia="en-US"/>
              </w:rPr>
              <w:t>ОПК-1.</w:t>
            </w:r>
            <w:r w:rsidRPr="00854183">
              <w:rPr>
                <w:color w:val="000000"/>
                <w:sz w:val="20"/>
                <w:szCs w:val="20"/>
                <w:lang w:eastAsia="en-US"/>
              </w:rPr>
              <w:tab/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3118" w:type="dxa"/>
          </w:tcPr>
          <w:p w:rsidR="007A14A4" w:rsidRPr="007271D9" w:rsidRDefault="007A14A4" w:rsidP="00E20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ИД-ОПК-1.2</w:t>
            </w:r>
            <w:r w:rsidRPr="00854183">
              <w:rPr>
                <w:sz w:val="20"/>
                <w:szCs w:val="20"/>
              </w:rPr>
              <w:tab/>
              <w:t>Интерпретация основных проявлений взаимосвязи языковых уровней и взаимоотношения подсистем языка.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4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7A14A4" w:rsidRPr="00854183" w:rsidRDefault="007A14A4" w:rsidP="00722AE6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proofErr w:type="gramStart"/>
            <w:r>
              <w:rPr>
                <w:rFonts w:eastAsia="Calibri"/>
                <w:lang w:eastAsia="en-US"/>
              </w:rPr>
              <w:t>Способен  правильно</w:t>
            </w:r>
            <w:proofErr w:type="gramEnd"/>
            <w:r>
              <w:rPr>
                <w:rFonts w:eastAsia="Calibri"/>
                <w:lang w:eastAsia="en-US"/>
              </w:rPr>
              <w:t xml:space="preserve"> интерпретировать  языковые явления иностранного  и родного языков при правильно передавать смысл при  переводе</w:t>
            </w:r>
            <w:r w:rsidRPr="00710976">
              <w:rPr>
                <w:rFonts w:eastAsia="Calibri"/>
                <w:lang w:eastAsia="en-US"/>
              </w:rPr>
              <w:t>;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A14A4" w:rsidRPr="00655B4A" w:rsidRDefault="007A14A4" w:rsidP="00722AE6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 xml:space="preserve">Осуществляет </w:t>
            </w:r>
            <w:proofErr w:type="spellStart"/>
            <w:r>
              <w:rPr>
                <w:rFonts w:eastAsia="Calibri"/>
                <w:lang w:eastAsia="en-US"/>
              </w:rPr>
              <w:t>предпереводческий</w:t>
            </w:r>
            <w:proofErr w:type="spellEnd"/>
            <w:r>
              <w:rPr>
                <w:rFonts w:eastAsia="Calibri"/>
                <w:lang w:eastAsia="en-US"/>
              </w:rPr>
              <w:t xml:space="preserve"> анализ текста </w:t>
            </w:r>
          </w:p>
          <w:p w:rsidR="007A14A4" w:rsidRPr="00710976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A14A4" w:rsidRPr="00F31E81" w:rsidTr="00E20BAF">
        <w:trPr>
          <w:trHeight w:val="3060"/>
        </w:trPr>
        <w:tc>
          <w:tcPr>
            <w:tcW w:w="2551" w:type="dxa"/>
          </w:tcPr>
          <w:p w:rsidR="007A14A4" w:rsidRPr="00D762D6" w:rsidRDefault="007A14A4" w:rsidP="00E20BAF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ОПК-3.</w:t>
            </w: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 xml:space="preserve">Способен </w:t>
            </w:r>
            <w:proofErr w:type="gramStart"/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создавать  и</w:t>
            </w:r>
            <w:proofErr w:type="gramEnd"/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</w:tc>
        <w:tc>
          <w:tcPr>
            <w:tcW w:w="3118" w:type="dxa"/>
          </w:tcPr>
          <w:p w:rsidR="007A14A4" w:rsidRPr="00D762D6" w:rsidRDefault="007A14A4" w:rsidP="00E20BAF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ИД-ОПК-3.2</w:t>
            </w:r>
            <w:r w:rsidRPr="00854183">
              <w:rPr>
                <w:sz w:val="20"/>
                <w:szCs w:val="20"/>
              </w:rPr>
              <w:tab/>
            </w:r>
            <w:proofErr w:type="gramStart"/>
            <w:r w:rsidRPr="00854183">
              <w:rPr>
                <w:sz w:val="20"/>
                <w:szCs w:val="20"/>
              </w:rPr>
              <w:t>Выполнение  перевода</w:t>
            </w:r>
            <w:proofErr w:type="gramEnd"/>
            <w:r w:rsidRPr="00854183">
              <w:rPr>
                <w:sz w:val="20"/>
                <w:szCs w:val="20"/>
              </w:rPr>
              <w:t xml:space="preserve"> текстов различной функциональной принадлежности с иностранного языка на русский, и с русского языка на иностранный.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4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762D6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7A14A4" w:rsidRPr="00613160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Готов к </w:t>
            </w:r>
            <w:r w:rsidRPr="00D762D6">
              <w:rPr>
                <w:sz w:val="20"/>
                <w:szCs w:val="20"/>
              </w:rPr>
              <w:t xml:space="preserve"> </w:t>
            </w:r>
            <w:r>
              <w:t xml:space="preserve"> в</w:t>
            </w:r>
            <w:r w:rsidRPr="00854183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>ю</w:t>
            </w:r>
            <w:r w:rsidRPr="00854183">
              <w:rPr>
                <w:sz w:val="20"/>
                <w:szCs w:val="20"/>
              </w:rPr>
              <w:t xml:space="preserve"> перевода текстов различной функциональной принадлежности с иностранного языка на русский, и с русского языка на иностранный.</w:t>
            </w:r>
          </w:p>
        </w:tc>
      </w:tr>
      <w:tr w:rsidR="007A14A4" w:rsidRPr="00F31E81" w:rsidTr="00E20BAF">
        <w:trPr>
          <w:trHeight w:val="3060"/>
        </w:trPr>
        <w:tc>
          <w:tcPr>
            <w:tcW w:w="2551" w:type="dxa"/>
          </w:tcPr>
          <w:p w:rsidR="007A14A4" w:rsidRPr="00854183" w:rsidRDefault="007A14A4" w:rsidP="00E20BAF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lastRenderedPageBreak/>
              <w:t>ОПК-4.</w:t>
            </w: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>Способен 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</w:tc>
        <w:tc>
          <w:tcPr>
            <w:tcW w:w="3118" w:type="dxa"/>
          </w:tcPr>
          <w:p w:rsidR="007A14A4" w:rsidRPr="00854183" w:rsidRDefault="007A14A4" w:rsidP="00E20BAF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ИД-ОПК-4.2</w:t>
            </w:r>
            <w:r w:rsidRPr="00854183">
              <w:rPr>
                <w:sz w:val="20"/>
                <w:szCs w:val="20"/>
              </w:rPr>
              <w:tab/>
              <w:t xml:space="preserve">"Интерпретация   </w:t>
            </w:r>
            <w:proofErr w:type="gramStart"/>
            <w:r w:rsidRPr="00854183">
              <w:rPr>
                <w:sz w:val="20"/>
                <w:szCs w:val="20"/>
              </w:rPr>
              <w:t>различных  видов</w:t>
            </w:r>
            <w:proofErr w:type="gramEnd"/>
            <w:r w:rsidRPr="00854183">
              <w:rPr>
                <w:sz w:val="20"/>
                <w:szCs w:val="20"/>
              </w:rPr>
              <w:t xml:space="preserve"> коммуникативного поведения с пониманием особенностей вербального и невербального коммуникативного поведения в</w:t>
            </w:r>
          </w:p>
          <w:p w:rsidR="007A14A4" w:rsidRPr="00854183" w:rsidRDefault="007A14A4" w:rsidP="00E20BAF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разных культурах"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4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54183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7A14A4" w:rsidRPr="00D762D6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r>
              <w:t xml:space="preserve"> </w:t>
            </w:r>
            <w:r w:rsidRPr="00854183">
              <w:rPr>
                <w:rFonts w:eastAsiaTheme="minorHAnsi"/>
                <w:color w:val="000000"/>
                <w:lang w:eastAsia="en-US"/>
              </w:rPr>
              <w:t>Способен осуществлять межъязыковое и межкультурное взаимодействие в устной и письменной формах</w:t>
            </w:r>
            <w:r>
              <w:rPr>
                <w:rFonts w:eastAsiaTheme="minorHAnsi"/>
                <w:color w:val="000000"/>
                <w:lang w:eastAsia="en-US"/>
              </w:rPr>
              <w:t xml:space="preserve"> а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также </w:t>
            </w:r>
            <w: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E74589">
              <w:rPr>
                <w:rFonts w:eastAsiaTheme="minorHAnsi"/>
                <w:color w:val="000000"/>
                <w:lang w:eastAsia="en-US"/>
              </w:rPr>
              <w:t>нтерпрет</w:t>
            </w:r>
            <w:r>
              <w:rPr>
                <w:rFonts w:eastAsiaTheme="minorHAnsi"/>
                <w:color w:val="000000"/>
                <w:lang w:eastAsia="en-US"/>
              </w:rPr>
              <w:t>ировать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74589">
              <w:rPr>
                <w:rFonts w:eastAsiaTheme="minorHAnsi"/>
                <w:color w:val="000000"/>
                <w:lang w:eastAsia="en-US"/>
              </w:rPr>
              <w:t xml:space="preserve">   различны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E74589">
              <w:rPr>
                <w:rFonts w:eastAsiaTheme="minorHAnsi"/>
                <w:color w:val="000000"/>
                <w:lang w:eastAsia="en-US"/>
              </w:rPr>
              <w:t xml:space="preserve">  вид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  <w:r w:rsidRPr="00E74589">
              <w:rPr>
                <w:rFonts w:eastAsiaTheme="minorHAnsi"/>
                <w:color w:val="000000"/>
                <w:lang w:eastAsia="en-US"/>
              </w:rPr>
              <w:t xml:space="preserve"> коммуникативного поведения</w:t>
            </w:r>
          </w:p>
        </w:tc>
      </w:tr>
      <w:bookmarkEnd w:id="7"/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D961F2" w:rsidRPr="00560461" w:rsidRDefault="00D961F2" w:rsidP="00722AE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961F2" w:rsidRPr="00560461" w:rsidRDefault="00D961F2" w:rsidP="00722AE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961F2" w:rsidTr="00E20BAF">
        <w:trPr>
          <w:trHeight w:val="340"/>
        </w:trPr>
        <w:tc>
          <w:tcPr>
            <w:tcW w:w="3969" w:type="dxa"/>
            <w:vAlign w:val="center"/>
          </w:tcPr>
          <w:p w:rsidR="00D961F2" w:rsidRPr="00342AAE" w:rsidRDefault="00D961F2" w:rsidP="00E20BA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961F2" w:rsidRPr="000C0D3B" w:rsidRDefault="007A14A4" w:rsidP="00E20BA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961F2" w:rsidRPr="000C0D3B" w:rsidRDefault="00D961F2" w:rsidP="00E20BAF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961F2" w:rsidRPr="000C0D3B" w:rsidRDefault="007A14A4" w:rsidP="00E20BAF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D961F2" w:rsidRPr="000C0D3B" w:rsidRDefault="00D961F2" w:rsidP="00E20BAF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D961F2">
      <w:pPr>
        <w:pStyle w:val="2"/>
        <w:numPr>
          <w:ilvl w:val="0"/>
          <w:numId w:val="0"/>
        </w:num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0A" w:rsidRDefault="00C5110A" w:rsidP="005E3840">
      <w:r>
        <w:separator/>
      </w:r>
    </w:p>
  </w:endnote>
  <w:endnote w:type="continuationSeparator" w:id="0">
    <w:p w:rsidR="00C5110A" w:rsidRDefault="00C5110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B3F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0A" w:rsidRDefault="00C5110A" w:rsidP="005E3840">
      <w:r>
        <w:separator/>
      </w:r>
    </w:p>
  </w:footnote>
  <w:footnote w:type="continuationSeparator" w:id="0">
    <w:p w:rsidR="00C5110A" w:rsidRDefault="00C5110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B3F6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7234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0DC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7D0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1C0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2D51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B66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AE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340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4A4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F6D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7F6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2CD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04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2F46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AE1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10A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1F2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28F6"/>
    <w:rsid w:val="00E435EE"/>
    <w:rsid w:val="00E45306"/>
    <w:rsid w:val="00E477F7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B70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6C41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2B4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02D320-22D7-4EB6-9FBB-222B9625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5669-603C-4003-8073-0308A127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 К</cp:lastModifiedBy>
  <cp:revision>2</cp:revision>
  <cp:lastPrinted>2021-05-14T12:22:00Z</cp:lastPrinted>
  <dcterms:created xsi:type="dcterms:W3CDTF">2022-05-20T06:39:00Z</dcterms:created>
  <dcterms:modified xsi:type="dcterms:W3CDTF">2022-05-20T06:39:00Z</dcterms:modified>
</cp:coreProperties>
</file>