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23"/>
        <w:gridCol w:w="5441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008A155D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8E5834" w:rsidR="00E05948" w:rsidRPr="006D768A" w:rsidRDefault="006D768A" w:rsidP="006D768A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Светоцветовая организация </w:t>
            </w:r>
            <w:r w:rsidR="006F5936">
              <w:rPr>
                <w:b/>
                <w:bCs/>
                <w:color w:val="000000"/>
                <w:sz w:val="26"/>
                <w:szCs w:val="26"/>
              </w:rPr>
              <w:t>экспозиционного дизайна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D5DA04A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</w:t>
            </w:r>
            <w:r w:rsidR="006F5936">
              <w:rPr>
                <w:sz w:val="24"/>
                <w:szCs w:val="24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6500F426" w:rsidR="00D1678A" w:rsidRPr="006F5936" w:rsidRDefault="006F5936" w:rsidP="00323119">
            <w:pPr>
              <w:rPr>
                <w:bCs/>
                <w:sz w:val="24"/>
                <w:szCs w:val="24"/>
              </w:rPr>
            </w:pPr>
            <w:r w:rsidRPr="006F5936">
              <w:rPr>
                <w:bCs/>
                <w:sz w:val="24"/>
                <w:szCs w:val="24"/>
              </w:rPr>
              <w:t>Изящные искусства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C3B1D6D" w:rsidR="00D1678A" w:rsidRPr="00EE5128" w:rsidRDefault="006F5936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62C39A6A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4C623F2A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23D8760F" w:rsidR="004E4C46" w:rsidRPr="006D768A" w:rsidRDefault="004E4C46" w:rsidP="006D768A">
      <w:pPr>
        <w:rPr>
          <w:rFonts w:eastAsia="Times New Roman"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6D768A" w:rsidRPr="006D768A">
        <w:rPr>
          <w:rFonts w:eastAsia="Times New Roman"/>
          <w:color w:val="000000"/>
          <w:sz w:val="24"/>
          <w:szCs w:val="24"/>
        </w:rPr>
        <w:t xml:space="preserve">«Светоцветовая организация </w:t>
      </w:r>
      <w:r w:rsidR="006F5936">
        <w:rPr>
          <w:rFonts w:eastAsia="Times New Roman"/>
          <w:color w:val="000000"/>
          <w:sz w:val="24"/>
          <w:szCs w:val="24"/>
        </w:rPr>
        <w:t>экспозиционного дизайна</w:t>
      </w:r>
      <w:r w:rsidR="006D768A" w:rsidRPr="006D768A">
        <w:rPr>
          <w:rFonts w:eastAsia="Times New Roman"/>
          <w:color w:val="000000"/>
          <w:sz w:val="24"/>
          <w:szCs w:val="24"/>
        </w:rPr>
        <w:t>»</w:t>
      </w:r>
      <w:r w:rsidR="006D768A">
        <w:rPr>
          <w:rFonts w:eastAsia="Times New Roman"/>
          <w:color w:val="000000"/>
          <w:sz w:val="24"/>
          <w:szCs w:val="24"/>
        </w:rPr>
        <w:t xml:space="preserve"> </w:t>
      </w:r>
      <w:r w:rsidRPr="00CA7C1A">
        <w:rPr>
          <w:sz w:val="24"/>
          <w:szCs w:val="24"/>
        </w:rPr>
        <w:t xml:space="preserve">изучается в </w:t>
      </w:r>
      <w:r w:rsidR="006F5936">
        <w:rPr>
          <w:iCs/>
          <w:sz w:val="24"/>
          <w:szCs w:val="24"/>
        </w:rPr>
        <w:t>седьмом</w:t>
      </w:r>
      <w:r w:rsidR="006D768A" w:rsidRPr="006D768A">
        <w:rPr>
          <w:iCs/>
          <w:sz w:val="24"/>
          <w:szCs w:val="24"/>
        </w:rPr>
        <w:t xml:space="preserve"> семестре.</w:t>
      </w:r>
    </w:p>
    <w:p w14:paraId="09CC816F" w14:textId="18D97841" w:rsidR="00797466" w:rsidRPr="00797466" w:rsidRDefault="00797466" w:rsidP="00CA7C1A">
      <w:pPr>
        <w:pStyle w:val="af1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зачет</w:t>
      </w:r>
      <w:r w:rsidR="006F5936">
        <w:rPr>
          <w:bCs/>
          <w:sz w:val="24"/>
          <w:szCs w:val="24"/>
        </w:rPr>
        <w:t>на</w:t>
      </w:r>
      <w:proofErr w:type="spellEnd"/>
      <w:r w:rsidR="006F5936">
        <w:rPr>
          <w:bCs/>
          <w:sz w:val="24"/>
          <w:szCs w:val="24"/>
        </w:rPr>
        <w:t xml:space="preserve"> оценку</w:t>
      </w:r>
      <w:r w:rsidR="006D768A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59F31807" w14:textId="4DD85D8F" w:rsidR="00CA7C1A" w:rsidRDefault="00CA7C1A" w:rsidP="00CA7C1A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семестр.</w:t>
      </w:r>
    </w:p>
    <w:p w14:paraId="1945E969" w14:textId="5E4B2B72" w:rsidR="00726214" w:rsidRDefault="00726214" w:rsidP="002243A9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</w:t>
      </w:r>
      <w:r w:rsidR="006D768A">
        <w:rPr>
          <w:sz w:val="24"/>
          <w:szCs w:val="24"/>
        </w:rPr>
        <w:t xml:space="preserve">ой проект </w:t>
      </w:r>
      <w:r w:rsidRPr="00D069B1">
        <w:rPr>
          <w:sz w:val="24"/>
          <w:szCs w:val="24"/>
        </w:rPr>
        <w:t>не предусмотрен</w:t>
      </w:r>
      <w:r w:rsidR="006D768A">
        <w:rPr>
          <w:sz w:val="24"/>
          <w:szCs w:val="24"/>
        </w:rPr>
        <w:t>.</w:t>
      </w:r>
    </w:p>
    <w:p w14:paraId="4CA7134D" w14:textId="77777777" w:rsidR="00820D4A" w:rsidRPr="007B449A" w:rsidRDefault="00820D4A" w:rsidP="00820D4A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7920E654" w14:textId="5B6D4E5A" w:rsidR="007E18CB" w:rsidRPr="006D768A" w:rsidRDefault="007E18CB" w:rsidP="006D768A">
      <w:pPr>
        <w:rPr>
          <w:rFonts w:eastAsia="Times New Roman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D768A" w:rsidRPr="006D768A">
        <w:rPr>
          <w:rFonts w:eastAsia="Times New Roman"/>
          <w:color w:val="000000"/>
          <w:sz w:val="24"/>
          <w:szCs w:val="24"/>
        </w:rPr>
        <w:t xml:space="preserve">«Светоцветовая организация </w:t>
      </w:r>
      <w:r w:rsidR="006F5936">
        <w:rPr>
          <w:rFonts w:eastAsia="Times New Roman"/>
          <w:color w:val="000000"/>
          <w:sz w:val="24"/>
          <w:szCs w:val="24"/>
        </w:rPr>
        <w:t>экспозиционного дизайна</w:t>
      </w:r>
      <w:r w:rsidR="006D768A" w:rsidRPr="006D768A">
        <w:rPr>
          <w:rFonts w:eastAsia="Times New Roman"/>
          <w:color w:val="000000"/>
          <w:sz w:val="24"/>
          <w:szCs w:val="24"/>
        </w:rPr>
        <w:t>»</w:t>
      </w:r>
      <w:r w:rsidR="006D768A">
        <w:rPr>
          <w:rFonts w:eastAsia="Times New Roman"/>
          <w:color w:val="000000"/>
          <w:sz w:val="24"/>
          <w:szCs w:val="24"/>
        </w:rPr>
        <w:t xml:space="preserve"> </w:t>
      </w:r>
      <w:r w:rsidRPr="006D768A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6D768A" w:rsidRPr="006D768A">
        <w:rPr>
          <w:iCs/>
          <w:sz w:val="24"/>
          <w:szCs w:val="24"/>
        </w:rPr>
        <w:t>.</w:t>
      </w:r>
    </w:p>
    <w:p w14:paraId="6C33E749" w14:textId="77777777" w:rsidR="006D768A" w:rsidRPr="006D768A" w:rsidRDefault="006D768A" w:rsidP="006D768A">
      <w:pPr>
        <w:jc w:val="both"/>
        <w:textAlignment w:val="baseline"/>
        <w:rPr>
          <w:rFonts w:eastAsia="Times New Roman"/>
          <w:i/>
          <w:iCs/>
          <w:color w:val="000000"/>
          <w:sz w:val="24"/>
          <w:szCs w:val="24"/>
        </w:rPr>
      </w:pPr>
      <w:r w:rsidRPr="006D768A">
        <w:rPr>
          <w:rFonts w:eastAsia="Times New Roman"/>
          <w:color w:val="000000"/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18389744" w14:textId="77777777" w:rsidR="006F5936" w:rsidRDefault="006F5936" w:rsidP="006F5936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4E0FD642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Колористика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цветоведение</w:t>
      </w:r>
      <w:proofErr w:type="spellEnd"/>
      <w:r>
        <w:rPr>
          <w:color w:val="000000"/>
          <w:sz w:val="24"/>
          <w:szCs w:val="24"/>
        </w:rPr>
        <w:t>;</w:t>
      </w:r>
    </w:p>
    <w:p w14:paraId="509B718D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композиции;</w:t>
      </w:r>
    </w:p>
    <w:p w14:paraId="76600450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проектирование в экспозиционной среде;</w:t>
      </w:r>
    </w:p>
    <w:p w14:paraId="5C9265F3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Живопись;</w:t>
      </w:r>
    </w:p>
    <w:p w14:paraId="775E02E6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Рисунок;</w:t>
      </w:r>
    </w:p>
    <w:p w14:paraId="6CA239C6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Скетчинг</w:t>
      </w:r>
      <w:proofErr w:type="spellEnd"/>
      <w:r>
        <w:rPr>
          <w:color w:val="000000"/>
          <w:sz w:val="24"/>
          <w:szCs w:val="24"/>
        </w:rPr>
        <w:t>;</w:t>
      </w:r>
    </w:p>
    <w:p w14:paraId="268F4376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Визуализация средовых объектов;</w:t>
      </w:r>
    </w:p>
    <w:p w14:paraId="611BDA4F" w14:textId="77777777" w:rsidR="006F5936" w:rsidRDefault="006F5936" w:rsidP="006F5936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0492FDBE" w14:textId="77777777" w:rsidR="006F5936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проектирование в экспозиционной среде;</w:t>
      </w:r>
    </w:p>
    <w:p w14:paraId="161D0ADD" w14:textId="77777777" w:rsidR="006F5936" w:rsidRPr="00710F83" w:rsidRDefault="006F5936" w:rsidP="006F5936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Концепции и технологии в выставочной деятельности</w:t>
      </w:r>
      <w:r w:rsidRPr="00710F83">
        <w:rPr>
          <w:color w:val="000000"/>
          <w:sz w:val="24"/>
          <w:szCs w:val="24"/>
        </w:rPr>
        <w:t>.</w:t>
      </w:r>
    </w:p>
    <w:p w14:paraId="73367389" w14:textId="77777777" w:rsidR="006F5936" w:rsidRDefault="006F5936" w:rsidP="006F5936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</w:t>
      </w:r>
      <w:r>
        <w:rPr>
          <w:i/>
          <w:color w:val="000000"/>
          <w:sz w:val="24"/>
          <w:szCs w:val="24"/>
        </w:rPr>
        <w:t>.</w:t>
      </w:r>
    </w:p>
    <w:p w14:paraId="25F3DDAB" w14:textId="70A2F449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40AB845" w14:textId="19FFC35B" w:rsidR="006D768A" w:rsidRPr="006D768A" w:rsidRDefault="006D768A" w:rsidP="006D768A">
      <w:pPr>
        <w:numPr>
          <w:ilvl w:val="0"/>
          <w:numId w:val="35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D768A">
        <w:rPr>
          <w:rFonts w:eastAsia="Times New Roman"/>
          <w:color w:val="000000"/>
          <w:sz w:val="24"/>
          <w:szCs w:val="24"/>
        </w:rPr>
        <w:t xml:space="preserve">Целями изучения дисциплины «Светоцветовая организация </w:t>
      </w:r>
      <w:r w:rsidR="006F5936">
        <w:rPr>
          <w:rFonts w:eastAsia="Times New Roman"/>
          <w:color w:val="000000"/>
          <w:sz w:val="24"/>
          <w:szCs w:val="24"/>
        </w:rPr>
        <w:t>экспозиционного дизайна</w:t>
      </w:r>
      <w:r w:rsidRPr="006D768A">
        <w:rPr>
          <w:rFonts w:eastAsia="Times New Roman"/>
          <w:color w:val="000000"/>
          <w:sz w:val="24"/>
          <w:szCs w:val="24"/>
        </w:rPr>
        <w:t>» является: изучение основ методологии формирования искусственной свето-цветовой среды</w:t>
      </w:r>
      <w:r w:rsidR="006F5936">
        <w:rPr>
          <w:rFonts w:eastAsia="Times New Roman"/>
          <w:color w:val="000000"/>
          <w:sz w:val="24"/>
          <w:szCs w:val="24"/>
        </w:rPr>
        <w:t xml:space="preserve"> выставочного</w:t>
      </w:r>
      <w:r w:rsidRPr="006D768A">
        <w:rPr>
          <w:rFonts w:eastAsia="Times New Roman"/>
          <w:color w:val="000000"/>
          <w:sz w:val="24"/>
          <w:szCs w:val="24"/>
        </w:rPr>
        <w:t xml:space="preserve"> пространства интерьера, экстерьера и город</w:t>
      </w:r>
      <w:r w:rsidR="006F5936">
        <w:rPr>
          <w:rFonts w:eastAsia="Times New Roman"/>
          <w:color w:val="000000"/>
          <w:sz w:val="24"/>
          <w:szCs w:val="24"/>
        </w:rPr>
        <w:t>а</w:t>
      </w:r>
      <w:r w:rsidRPr="006D768A">
        <w:rPr>
          <w:rFonts w:eastAsia="Times New Roman"/>
          <w:color w:val="000000"/>
          <w:sz w:val="24"/>
          <w:szCs w:val="24"/>
        </w:rPr>
        <w:t xml:space="preserve">, в целом, как </w:t>
      </w:r>
      <w:r w:rsidRPr="006D768A">
        <w:rPr>
          <w:rFonts w:eastAsia="Times New Roman"/>
          <w:color w:val="000000"/>
          <w:sz w:val="24"/>
          <w:szCs w:val="24"/>
        </w:rPr>
        <w:lastRenderedPageBreak/>
        <w:t xml:space="preserve">профессиональной задачей дизайнера </w:t>
      </w:r>
      <w:r w:rsidR="006F5936">
        <w:rPr>
          <w:rFonts w:eastAsia="Times New Roman"/>
          <w:color w:val="000000"/>
          <w:sz w:val="24"/>
          <w:szCs w:val="24"/>
        </w:rPr>
        <w:t>выставочных пространств</w:t>
      </w:r>
      <w:r w:rsidRPr="006D768A">
        <w:rPr>
          <w:rFonts w:eastAsia="Times New Roman"/>
          <w:color w:val="000000"/>
          <w:sz w:val="24"/>
          <w:szCs w:val="24"/>
        </w:rPr>
        <w:t xml:space="preserve">; формирование понимания цвета и света – как материала при формировании </w:t>
      </w:r>
      <w:r w:rsidR="006F5936">
        <w:rPr>
          <w:rFonts w:eastAsia="Times New Roman"/>
          <w:color w:val="000000"/>
          <w:sz w:val="24"/>
          <w:szCs w:val="24"/>
        </w:rPr>
        <w:t>выставочной</w:t>
      </w:r>
      <w:r w:rsidRPr="006D768A">
        <w:rPr>
          <w:rFonts w:eastAsia="Times New Roman"/>
          <w:color w:val="000000"/>
          <w:sz w:val="24"/>
          <w:szCs w:val="24"/>
        </w:rPr>
        <w:t xml:space="preserve"> среды; познакомиться с особенностями зрительного восприятия </w:t>
      </w:r>
      <w:r w:rsidR="006F5936">
        <w:rPr>
          <w:rFonts w:eastAsia="Times New Roman"/>
          <w:color w:val="000000"/>
          <w:sz w:val="24"/>
          <w:szCs w:val="24"/>
        </w:rPr>
        <w:t>выставочной</w:t>
      </w:r>
      <w:r w:rsidRPr="006D768A">
        <w:rPr>
          <w:rFonts w:eastAsia="Times New Roman"/>
          <w:color w:val="000000"/>
          <w:sz w:val="24"/>
          <w:szCs w:val="24"/>
        </w:rPr>
        <w:t xml:space="preserve"> среды при искусственном освещении; выработать умение оценивать </w:t>
      </w:r>
      <w:proofErr w:type="spellStart"/>
      <w:r w:rsidRPr="006D768A">
        <w:rPr>
          <w:rFonts w:eastAsia="Times New Roman"/>
          <w:color w:val="000000"/>
          <w:sz w:val="24"/>
          <w:szCs w:val="24"/>
        </w:rPr>
        <w:t>цвето</w:t>
      </w:r>
      <w:proofErr w:type="spellEnd"/>
      <w:r w:rsidRPr="006D768A">
        <w:rPr>
          <w:rFonts w:eastAsia="Times New Roman"/>
          <w:color w:val="000000"/>
          <w:sz w:val="24"/>
          <w:szCs w:val="24"/>
        </w:rPr>
        <w:t xml:space="preserve">-световую среду города согласно принятым в профессии художественным критериям: освоить принципы построения свето-цветового образа объектов при создании </w:t>
      </w:r>
      <w:r w:rsidR="006F5936">
        <w:rPr>
          <w:rFonts w:eastAsia="Times New Roman"/>
          <w:color w:val="000000"/>
          <w:sz w:val="24"/>
          <w:szCs w:val="24"/>
        </w:rPr>
        <w:t>выставочного пространства</w:t>
      </w:r>
      <w:r w:rsidRPr="006D768A">
        <w:rPr>
          <w:rFonts w:eastAsia="Times New Roman"/>
          <w:color w:val="000000"/>
          <w:sz w:val="24"/>
          <w:szCs w:val="24"/>
        </w:rPr>
        <w:t>.</w:t>
      </w:r>
    </w:p>
    <w:p w14:paraId="133F9B94" w14:textId="64F256FC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649"/>
      </w:tblGrid>
      <w:tr w:rsidR="006F5936" w14:paraId="506CE71B" w14:textId="77777777" w:rsidTr="00AE427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0F2FEE" w14:textId="77777777" w:rsidR="006F5936" w:rsidRDefault="006F5936" w:rsidP="00AE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AEB019" w14:textId="77777777" w:rsidR="006F5936" w:rsidRDefault="006F5936" w:rsidP="00AE42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2A6ABFC" w14:textId="77777777" w:rsidR="006F5936" w:rsidRDefault="006F5936" w:rsidP="00AE42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2F20DAE2" w14:textId="77777777" w:rsidR="006F5936" w:rsidRDefault="006F5936" w:rsidP="00AE42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9DF01" w14:textId="77777777" w:rsidR="006F5936" w:rsidRDefault="006F5936" w:rsidP="00AE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6F5936" w14:paraId="1E29DD40" w14:textId="77777777" w:rsidTr="00AE4272">
        <w:trPr>
          <w:trHeight w:val="16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40E" w14:textId="77777777" w:rsidR="006F5936" w:rsidRDefault="006F5936" w:rsidP="00AE4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>
              <w:t>2</w:t>
            </w:r>
          </w:p>
          <w:p w14:paraId="557057B4" w14:textId="77777777" w:rsidR="006F5936" w:rsidRDefault="006F5936" w:rsidP="00AE4272">
            <w:r w:rsidRPr="00B70E3C">
              <w:t xml:space="preserve">Способен эффективно использовать методы проектного </w:t>
            </w:r>
            <w:proofErr w:type="spellStart"/>
            <w:r w:rsidRPr="00B70E3C">
              <w:t>эскизирования</w:t>
            </w:r>
            <w:proofErr w:type="spellEnd"/>
            <w:r w:rsidRPr="00B70E3C">
              <w:t>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16FBA" w14:textId="77777777" w:rsidR="006F5936" w:rsidRDefault="006F5936" w:rsidP="00AE4272">
            <w:r>
              <w:t>ИД-ПК-2.1</w:t>
            </w:r>
          </w:p>
          <w:p w14:paraId="50881C85" w14:textId="77777777" w:rsidR="006F5936" w:rsidRDefault="006F5936" w:rsidP="00AE4272">
            <w:r w:rsidRPr="00B70E3C"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AEE04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 xml:space="preserve">Демонстрирует навыки гармонического, </w:t>
            </w:r>
            <w:proofErr w:type="gramStart"/>
            <w:r>
              <w:t>цветосветового  анализа</w:t>
            </w:r>
            <w:proofErr w:type="gramEnd"/>
            <w:r>
              <w:t>, критического анализа архитектурной среды, представляющей определенный художественный стиль.</w:t>
            </w:r>
          </w:p>
          <w:p w14:paraId="6E49BECE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</w:pPr>
            <w:r>
              <w:t>Применяет актуальные компоновочные и композиционные решения дизайн-проектов;</w:t>
            </w:r>
          </w:p>
        </w:tc>
      </w:tr>
      <w:tr w:rsidR="006F5936" w14:paraId="5CC48D60" w14:textId="77777777" w:rsidTr="00AE4272">
        <w:trPr>
          <w:trHeight w:val="319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FD4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F9EF8" w14:textId="77777777" w:rsidR="006F5936" w:rsidRDefault="006F5936" w:rsidP="00AE4272">
            <w:r>
              <w:t>ИД-ПК-2.2</w:t>
            </w:r>
          </w:p>
          <w:p w14:paraId="7E725998" w14:textId="77777777" w:rsidR="006F5936" w:rsidRDefault="006F5936" w:rsidP="00AE4272"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423B1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Выстраивает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623A005C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  <w:p w14:paraId="662CB910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При проектировании использует</w:t>
            </w:r>
            <w:r w:rsidRPr="00B70E3C">
              <w:t xml:space="preserve"> методы проектного </w:t>
            </w:r>
            <w:proofErr w:type="spellStart"/>
            <w:r w:rsidRPr="00B70E3C">
              <w:t>эскизирования</w:t>
            </w:r>
            <w:proofErr w:type="spellEnd"/>
            <w:r w:rsidRPr="00B70E3C">
              <w:t>, компьютерного моделирования и визуализации для выполнения и демонстрации дизайн-проектов</w:t>
            </w:r>
          </w:p>
        </w:tc>
      </w:tr>
      <w:tr w:rsidR="006F5936" w14:paraId="5B5FD119" w14:textId="77777777" w:rsidTr="00AE4272">
        <w:trPr>
          <w:trHeight w:val="337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091A9" w14:textId="77777777" w:rsidR="006F5936" w:rsidRDefault="006F5936" w:rsidP="00AE4272">
            <w:r>
              <w:t>ПК-1</w:t>
            </w:r>
          </w:p>
          <w:p w14:paraId="2890EEEA" w14:textId="77777777" w:rsidR="006F5936" w:rsidRDefault="006F5936" w:rsidP="00AE4272">
            <w:r w:rsidRPr="00710F83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B2A5DD9" w14:textId="77777777" w:rsidR="006F5936" w:rsidRDefault="006F5936" w:rsidP="00AE4272">
            <w:r>
              <w:t>ИД-ПК-1.1</w:t>
            </w:r>
          </w:p>
          <w:p w14:paraId="035F3BAE" w14:textId="77777777" w:rsidR="006F5936" w:rsidRDefault="006F5936" w:rsidP="00AE4272">
            <w:r w:rsidRPr="00E27B0B"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источников;</w:t>
            </w:r>
          </w:p>
          <w:p w14:paraId="778140A0" w14:textId="77777777" w:rsidR="006F5936" w:rsidRDefault="006F5936" w:rsidP="00AE4272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91FBB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>Критически и самостоятельно осуществляет анализ ресурсов для поиска художественных произведений, вырабатывает стратегию действий для решения проблемных ситуаций.</w:t>
            </w:r>
          </w:p>
          <w:p w14:paraId="71630818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>Проектирует светоцветовую среду опираясь на собственные или заданные темы, в том числе, на основе предложенного аутентичного образца.</w:t>
            </w:r>
          </w:p>
          <w:p w14:paraId="7F3A85A3" w14:textId="77777777" w:rsidR="006F5936" w:rsidRDefault="006F5936" w:rsidP="00AE4272">
            <w:pPr>
              <w:widowControl w:val="0"/>
              <w:spacing w:line="276" w:lineRule="auto"/>
            </w:pPr>
            <w:r>
              <w:t xml:space="preserve">Анализирует </w:t>
            </w:r>
            <w:proofErr w:type="gramStart"/>
            <w:r>
              <w:t>художественное  произведение</w:t>
            </w:r>
            <w:proofErr w:type="gramEnd"/>
            <w:r>
              <w:t xml:space="preserve"> и выставочную среду во всей совокупности составляющих его компонентов, </w:t>
            </w:r>
          </w:p>
          <w:p w14:paraId="0325C76A" w14:textId="77777777" w:rsidR="006F5936" w:rsidRDefault="006F5936" w:rsidP="00AE4272">
            <w:pPr>
              <w:widowControl w:val="0"/>
              <w:spacing w:line="276" w:lineRule="auto"/>
            </w:pPr>
          </w:p>
        </w:tc>
      </w:tr>
      <w:tr w:rsidR="006F5936" w14:paraId="72E26EA8" w14:textId="77777777" w:rsidTr="00AE4272">
        <w:trPr>
          <w:trHeight w:val="102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590A4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4EA" w14:textId="77777777" w:rsidR="006F5936" w:rsidRDefault="006F5936" w:rsidP="00AE4272">
            <w:pPr>
              <w:widowControl w:val="0"/>
            </w:pPr>
            <w:r>
              <w:t>ИД-ПК-1.2</w:t>
            </w:r>
          </w:p>
          <w:p w14:paraId="0EC58DD6" w14:textId="77777777" w:rsidR="006F5936" w:rsidRDefault="006F5936" w:rsidP="00AE4272">
            <w:pPr>
              <w:widowControl w:val="0"/>
            </w:pPr>
            <w:r w:rsidRPr="00710F83">
              <w:t xml:space="preserve">Владения методами создания и подготовки материалов необходимых для оформления дизайн-проектов экспозиций; </w:t>
            </w:r>
          </w:p>
          <w:p w14:paraId="4BDF02A3" w14:textId="77777777" w:rsidR="006F5936" w:rsidRDefault="006F5936" w:rsidP="00AE4272">
            <w:pPr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51463" w14:textId="77777777" w:rsidR="006F5936" w:rsidRDefault="006F5936" w:rsidP="00AE4272">
            <w:pPr>
              <w:widowControl w:val="0"/>
              <w:spacing w:line="276" w:lineRule="auto"/>
            </w:pPr>
            <w:r>
              <w:lastRenderedPageBreak/>
              <w:t xml:space="preserve">Использует передовые инновационные </w:t>
            </w:r>
          </w:p>
          <w:p w14:paraId="379BE664" w14:textId="77777777" w:rsidR="006F5936" w:rsidRDefault="006F5936" w:rsidP="00AE4272">
            <w:pPr>
              <w:widowControl w:val="0"/>
              <w:spacing w:line="276" w:lineRule="auto"/>
            </w:pPr>
            <w:r>
              <w:t xml:space="preserve">Технологий в дизайн-проектировании выставочных пространств; обосновывает актуальность их использования при социальном и профессиональном </w:t>
            </w:r>
            <w:r>
              <w:lastRenderedPageBreak/>
              <w:t>взаимодействии.</w:t>
            </w:r>
          </w:p>
        </w:tc>
      </w:tr>
      <w:tr w:rsidR="006F5936" w14:paraId="0787E604" w14:textId="77777777" w:rsidTr="00AE4272">
        <w:trPr>
          <w:trHeight w:val="2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C052F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FDA7B" w14:textId="77777777" w:rsidR="006F5936" w:rsidRDefault="006F5936" w:rsidP="00AE4272">
            <w:pPr>
              <w:widowControl w:val="0"/>
            </w:pPr>
            <w:r>
              <w:t>ИД-ПК-1.3</w:t>
            </w:r>
          </w:p>
          <w:p w14:paraId="540D64A5" w14:textId="77777777" w:rsidR="006F5936" w:rsidRDefault="006F5936" w:rsidP="00AE4272">
            <w:pPr>
              <w:widowControl w:val="0"/>
            </w:pPr>
            <w:r w:rsidRPr="00B70E3C">
              <w:t xml:space="preserve">Применения вычислительной техники и информационно-коммуникационных технологий для решения </w:t>
            </w:r>
            <w:proofErr w:type="spellStart"/>
            <w:r w:rsidRPr="00B70E3C">
              <w:t>пославленных</w:t>
            </w:r>
            <w:proofErr w:type="spellEnd"/>
            <w:r w:rsidRPr="00B70E3C">
              <w:t xml:space="preserve"> проектных задач; 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14:paraId="20DADE1E" w14:textId="77777777" w:rsidR="006F5936" w:rsidRDefault="006F5936" w:rsidP="00AE4272">
            <w:pPr>
              <w:widowControl w:val="0"/>
              <w:spacing w:line="276" w:lineRule="auto"/>
            </w:pPr>
            <w:r>
              <w:t xml:space="preserve">Применяет </w:t>
            </w:r>
            <w:r w:rsidRPr="00B70E3C">
              <w:t>вычислительн</w:t>
            </w:r>
            <w:r>
              <w:t>ую</w:t>
            </w:r>
            <w:r w:rsidRPr="00B70E3C">
              <w:t xml:space="preserve"> техник</w:t>
            </w:r>
            <w:r>
              <w:t>у</w:t>
            </w:r>
            <w:r w:rsidRPr="00B70E3C">
              <w:t xml:space="preserve"> и информационно-коммуникационны</w:t>
            </w:r>
            <w:r>
              <w:t>е</w:t>
            </w:r>
            <w:r w:rsidRPr="00B70E3C">
              <w:t xml:space="preserve"> технологий для решения пос</w:t>
            </w:r>
            <w:r>
              <w:t>та</w:t>
            </w:r>
            <w:r w:rsidRPr="00B70E3C">
              <w:t>вленных проектных задач</w:t>
            </w:r>
            <w:r>
              <w:t xml:space="preserve"> и </w:t>
            </w:r>
            <w:r w:rsidRPr="00710F83">
              <w:t>информационно-аналитически</w:t>
            </w:r>
            <w:r>
              <w:t>е</w:t>
            </w:r>
            <w:r w:rsidRPr="00710F83">
              <w:t xml:space="preserve"> материал</w:t>
            </w:r>
            <w:r>
              <w:t>ы</w:t>
            </w:r>
            <w:r w:rsidRPr="00710F83">
              <w:t xml:space="preserve"> для организации и оформления предметной среды экспозиции</w:t>
            </w:r>
            <w:r>
              <w:t>.</w:t>
            </w:r>
          </w:p>
        </w:tc>
      </w:tr>
    </w:tbl>
    <w:p w14:paraId="3FFFFC21" w14:textId="77777777" w:rsidR="006D768A" w:rsidRPr="006D768A" w:rsidRDefault="006D768A" w:rsidP="006D768A"/>
    <w:p w14:paraId="37C24F21" w14:textId="10E99086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07692847" w14:textId="2737AA30" w:rsidR="006D768A" w:rsidRPr="006D768A" w:rsidRDefault="00342AAE" w:rsidP="006D768A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1D88C569" w14:textId="77777777" w:rsidR="006D768A" w:rsidRPr="006D768A" w:rsidRDefault="006D768A" w:rsidP="006D768A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5936" w14:paraId="06BAECE0" w14:textId="77777777" w:rsidTr="00AE4272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79C1D25F" w14:textId="77777777" w:rsidR="006F5936" w:rsidRDefault="006F5936" w:rsidP="00AE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B06DD7" w14:textId="77777777" w:rsidR="006F5936" w:rsidRDefault="006F5936" w:rsidP="00AE42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2972A" w14:textId="77777777" w:rsidR="006F5936" w:rsidRDefault="006F5936" w:rsidP="00AE427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1DF9BA" w14:textId="77777777" w:rsidR="006F5936" w:rsidRDefault="006F5936" w:rsidP="00AE427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E023BC0" w14:textId="77777777" w:rsidR="006F5936" w:rsidRDefault="006F5936" w:rsidP="00AE4272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7F0FCA6" w14:textId="77777777" w:rsidR="006D768A" w:rsidRPr="00560461" w:rsidRDefault="006D768A" w:rsidP="002243A9">
      <w:pPr>
        <w:pStyle w:val="af1"/>
        <w:numPr>
          <w:ilvl w:val="3"/>
          <w:numId w:val="6"/>
        </w:numPr>
        <w:jc w:val="both"/>
        <w:rPr>
          <w:i/>
        </w:rPr>
      </w:pP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712B85C3" w14:textId="77777777" w:rsidR="006D768A" w:rsidRPr="006113AA" w:rsidRDefault="006D768A" w:rsidP="006D768A">
      <w:pPr>
        <w:pStyle w:val="af1"/>
        <w:numPr>
          <w:ilvl w:val="3"/>
          <w:numId w:val="12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F5936" w14:paraId="35964968" w14:textId="77777777" w:rsidTr="00AE4272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2D47C67C" w14:textId="77777777" w:rsidR="006F5936" w:rsidRDefault="006F5936" w:rsidP="00AE42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F5936" w14:paraId="3689F8C3" w14:textId="77777777" w:rsidTr="00AE427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18AE3C2" w14:textId="77777777" w:rsidR="006F5936" w:rsidRDefault="006F5936" w:rsidP="00AE4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28508689" w14:textId="77777777" w:rsidR="006F5936" w:rsidRDefault="006F5936" w:rsidP="00AE427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445EF51" w14:textId="77777777" w:rsidR="006F5936" w:rsidRDefault="006F5936" w:rsidP="00AE427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79FABD14" w14:textId="77777777" w:rsidR="006F5936" w:rsidRDefault="006F5936" w:rsidP="00AE427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334B37C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37D66268" w14:textId="77777777" w:rsidR="006F5936" w:rsidRDefault="006F5936" w:rsidP="00AE4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F5936" w14:paraId="3728A874" w14:textId="77777777" w:rsidTr="00AE427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66192788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6E0E6C50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A5E2615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48E7D88F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16BB321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BC3AFEA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D405CF4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693AE3C7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13413771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7F89DFA" w14:textId="77777777" w:rsidR="006F5936" w:rsidRDefault="006F5936" w:rsidP="00AE427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27D154F1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24B46237" w14:textId="77777777" w:rsidR="006F5936" w:rsidRDefault="006F5936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F5936" w14:paraId="5A377C3D" w14:textId="77777777" w:rsidTr="00AE4272">
        <w:trPr>
          <w:cantSplit/>
          <w:trHeight w:val="340"/>
        </w:trPr>
        <w:tc>
          <w:tcPr>
            <w:tcW w:w="1951" w:type="dxa"/>
            <w:shd w:val="clear" w:color="auto" w:fill="auto"/>
          </w:tcPr>
          <w:p w14:paraId="2DD34721" w14:textId="77777777" w:rsidR="006F5936" w:rsidRDefault="006F5936" w:rsidP="00AE4272">
            <w:r>
              <w:t>7 семестр</w:t>
            </w:r>
          </w:p>
        </w:tc>
        <w:tc>
          <w:tcPr>
            <w:tcW w:w="1162" w:type="dxa"/>
            <w:shd w:val="clear" w:color="auto" w:fill="auto"/>
          </w:tcPr>
          <w:p w14:paraId="1D5C806D" w14:textId="77777777" w:rsidR="006F5936" w:rsidRDefault="006F5936" w:rsidP="00AE4272">
            <w:pPr>
              <w:ind w:left="28"/>
              <w:jc w:val="center"/>
            </w:pPr>
            <w:proofErr w:type="spellStart"/>
            <w:r>
              <w:t>ЗаО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B79B5C" w14:textId="77777777" w:rsidR="006F5936" w:rsidRDefault="006F5936" w:rsidP="00AE427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1ECFD005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56C211E" w14:textId="77777777" w:rsidR="006F5936" w:rsidRDefault="006F5936" w:rsidP="00AE4272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403F3DF3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5385E64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E8A1305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420887D9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5C50725D" w14:textId="77777777" w:rsidR="006F5936" w:rsidRDefault="006F5936" w:rsidP="00AE4272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  <w:shd w:val="clear" w:color="auto" w:fill="auto"/>
          </w:tcPr>
          <w:p w14:paraId="15402E28" w14:textId="77777777" w:rsidR="006F5936" w:rsidRDefault="006F5936" w:rsidP="00AE4272">
            <w:pPr>
              <w:jc w:val="center"/>
            </w:pPr>
            <w:r>
              <w:t>-</w:t>
            </w:r>
          </w:p>
        </w:tc>
      </w:tr>
      <w:tr w:rsidR="006F5936" w14:paraId="300009C9" w14:textId="77777777" w:rsidTr="00AE4272">
        <w:trPr>
          <w:cantSplit/>
          <w:trHeight w:val="340"/>
        </w:trPr>
        <w:tc>
          <w:tcPr>
            <w:tcW w:w="1951" w:type="dxa"/>
          </w:tcPr>
          <w:p w14:paraId="1DA6037C" w14:textId="77777777" w:rsidR="006F5936" w:rsidRDefault="006F5936" w:rsidP="00AE4272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04E05EED" w14:textId="77777777" w:rsidR="006F5936" w:rsidRDefault="006F5936" w:rsidP="00AE4272">
            <w:pPr>
              <w:ind w:left="28"/>
              <w:jc w:val="center"/>
            </w:pPr>
          </w:p>
        </w:tc>
        <w:tc>
          <w:tcPr>
            <w:tcW w:w="850" w:type="dxa"/>
          </w:tcPr>
          <w:p w14:paraId="2EA66A63" w14:textId="77777777" w:rsidR="006F5936" w:rsidRDefault="006F5936" w:rsidP="00AE427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14C2BF6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23F4799" w14:textId="77777777" w:rsidR="006F5936" w:rsidRDefault="006F5936" w:rsidP="00AE4272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70AA7A24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71CB4CF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3513B40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E5AB5C1" w14:textId="77777777" w:rsidR="006F5936" w:rsidRDefault="006F5936" w:rsidP="00AE427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8FB8D19" w14:textId="77777777" w:rsidR="006F5936" w:rsidRDefault="006F5936" w:rsidP="00AE4272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4560DCB6" w14:textId="77777777" w:rsidR="006F5936" w:rsidRDefault="006F5936" w:rsidP="00AE4272">
            <w:pPr>
              <w:jc w:val="center"/>
            </w:pPr>
            <w:r>
              <w:t>-</w:t>
            </w:r>
          </w:p>
        </w:tc>
      </w:tr>
    </w:tbl>
    <w:p w14:paraId="0812E503" w14:textId="3F97D640" w:rsidR="006113AA" w:rsidRPr="006113AA" w:rsidRDefault="006113AA" w:rsidP="006113AA">
      <w:pPr>
        <w:pStyle w:val="af1"/>
        <w:numPr>
          <w:ilvl w:val="3"/>
          <w:numId w:val="12"/>
        </w:numPr>
        <w:jc w:val="both"/>
        <w:rPr>
          <w:i/>
        </w:rPr>
      </w:pPr>
    </w:p>
    <w:p w14:paraId="12A80E83" w14:textId="5B3D8864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proofErr w:type="gramStart"/>
            <w:r w:rsidRPr="008448CC">
              <w:rPr>
                <w:b/>
                <w:bCs/>
              </w:rPr>
              <w:t xml:space="preserve">раздела </w:t>
            </w:r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7668FD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7668FD" w:rsidRPr="00D23872" w:rsidRDefault="007668FD" w:rsidP="007668F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49791CB" w:rsidR="007668FD" w:rsidRPr="00532A00" w:rsidRDefault="007668FD" w:rsidP="007668FD">
            <w:pPr>
              <w:rPr>
                <w:b/>
                <w:bCs/>
                <w:i/>
              </w:rPr>
            </w:pPr>
            <w:r w:rsidRPr="000614BA">
              <w:rPr>
                <w:b/>
              </w:rPr>
              <w:t>Основы цвето</w:t>
            </w:r>
            <w:r>
              <w:rPr>
                <w:b/>
              </w:rPr>
              <w:t>свето</w:t>
            </w:r>
            <w:r w:rsidRPr="000614BA">
              <w:rPr>
                <w:b/>
              </w:rPr>
              <w:t xml:space="preserve">вой организации </w:t>
            </w:r>
            <w:r w:rsidR="006F5936">
              <w:rPr>
                <w:b/>
              </w:rPr>
              <w:t>выставочного</w:t>
            </w:r>
            <w:r w:rsidRPr="000614BA">
              <w:rPr>
                <w:b/>
              </w:rPr>
              <w:t xml:space="preserve"> </w:t>
            </w:r>
            <w:r w:rsidR="006F5936">
              <w:rPr>
                <w:b/>
              </w:rPr>
              <w:t>пространства</w:t>
            </w:r>
          </w:p>
        </w:tc>
      </w:tr>
      <w:tr w:rsidR="00E6578D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17CB326" w:rsidR="00E6578D" w:rsidRPr="00532A00" w:rsidRDefault="007668FD" w:rsidP="00B6294E">
            <w:pPr>
              <w:rPr>
                <w:bCs/>
                <w:i/>
              </w:rPr>
            </w:pPr>
            <w:r w:rsidRPr="000614BA">
              <w:t xml:space="preserve">Введение в основы цветосветовой организации </w:t>
            </w:r>
            <w:r w:rsidR="006F5936">
              <w:t>выставочной среды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6639CEBC" w:rsidR="00B2527E" w:rsidRPr="00532A00" w:rsidRDefault="007668FD" w:rsidP="00B6294E">
            <w:pPr>
              <w:rPr>
                <w:b/>
                <w:bCs/>
                <w:i/>
              </w:rPr>
            </w:pPr>
            <w:r w:rsidRPr="000614BA">
              <w:rPr>
                <w:b/>
              </w:rPr>
              <w:t>Принципы цвето</w:t>
            </w:r>
            <w:r>
              <w:rPr>
                <w:b/>
              </w:rPr>
              <w:t>свето</w:t>
            </w:r>
            <w:r w:rsidRPr="000614BA">
              <w:rPr>
                <w:b/>
              </w:rPr>
              <w:t xml:space="preserve">вой организации </w:t>
            </w:r>
            <w:r w:rsidR="006F5936">
              <w:rPr>
                <w:b/>
              </w:rPr>
              <w:t>выставочного пространства</w:t>
            </w:r>
          </w:p>
        </w:tc>
      </w:tr>
      <w:tr w:rsidR="00E6578D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0D7F3AE" w:rsidR="00E6578D" w:rsidRPr="00532A00" w:rsidRDefault="007668FD" w:rsidP="00B6294E">
            <w:pPr>
              <w:rPr>
                <w:bCs/>
                <w:i/>
              </w:rPr>
            </w:pPr>
            <w:r w:rsidRPr="000614BA">
              <w:t xml:space="preserve">Цветовое оформление </w:t>
            </w:r>
            <w:r w:rsidR="006F5936">
              <w:t>выставочной среды</w:t>
            </w:r>
          </w:p>
        </w:tc>
      </w:tr>
      <w:tr w:rsidR="00B352AF" w:rsidRPr="008448CC" w14:paraId="7718ED06" w14:textId="77777777" w:rsidTr="00A11C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1918FEE" w:rsidR="00B352AF" w:rsidRPr="00E82E96" w:rsidRDefault="007668FD" w:rsidP="00B6294E">
            <w:pPr>
              <w:rPr>
                <w:bCs/>
              </w:rPr>
            </w:pPr>
            <w:r w:rsidRPr="000614BA">
              <w:t xml:space="preserve">Световое оформление </w:t>
            </w:r>
            <w:r w:rsidR="006F5936">
              <w:t>выставочной среды</w:t>
            </w:r>
          </w:p>
        </w:tc>
      </w:tr>
    </w:tbl>
    <w:p w14:paraId="6E775AE7" w14:textId="6A1D3793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668FD" w:rsidRPr="008448CC" w14:paraId="47A64073" w14:textId="77777777" w:rsidTr="00200C1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0104DF" w14:textId="77777777" w:rsidR="007668FD" w:rsidRPr="00AF2504" w:rsidRDefault="007668FD" w:rsidP="00200C10">
            <w:pPr>
              <w:jc w:val="center"/>
              <w:rPr>
                <w:b/>
                <w:iCs/>
              </w:rPr>
            </w:pPr>
            <w:r w:rsidRPr="00AF250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D248899" w14:textId="77777777" w:rsidR="007668FD" w:rsidRPr="00AF2504" w:rsidRDefault="007668FD" w:rsidP="00200C10">
            <w:pPr>
              <w:jc w:val="center"/>
              <w:rPr>
                <w:b/>
                <w:iCs/>
              </w:rPr>
            </w:pPr>
            <w:r w:rsidRPr="00AF2504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D992828" w14:textId="77777777" w:rsidR="007668FD" w:rsidRPr="00AF2504" w:rsidRDefault="007668FD" w:rsidP="00200C10">
            <w:pPr>
              <w:jc w:val="center"/>
              <w:rPr>
                <w:b/>
                <w:iCs/>
              </w:rPr>
            </w:pPr>
            <w:r w:rsidRPr="00AF2504">
              <w:rPr>
                <w:b/>
                <w:bCs/>
                <w:iCs/>
              </w:rPr>
              <w:t>Пятибалльная система</w:t>
            </w:r>
          </w:p>
        </w:tc>
      </w:tr>
      <w:tr w:rsidR="007668FD" w:rsidRPr="008448CC" w14:paraId="2BA8D211" w14:textId="77777777" w:rsidTr="00200C10">
        <w:trPr>
          <w:trHeight w:val="286"/>
        </w:trPr>
        <w:tc>
          <w:tcPr>
            <w:tcW w:w="3686" w:type="dxa"/>
          </w:tcPr>
          <w:p w14:paraId="50036547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D51250B" w14:textId="77777777" w:rsidR="007668FD" w:rsidRPr="00AF2504" w:rsidRDefault="007668FD" w:rsidP="00200C10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1D06DF14" w14:textId="77777777" w:rsidR="007668FD" w:rsidRPr="00AF2504" w:rsidRDefault="007668FD" w:rsidP="00200C10">
            <w:pPr>
              <w:rPr>
                <w:bCs/>
                <w:iCs/>
              </w:rPr>
            </w:pPr>
          </w:p>
        </w:tc>
      </w:tr>
      <w:tr w:rsidR="007668FD" w:rsidRPr="008448CC" w14:paraId="21020CED" w14:textId="77777777" w:rsidTr="00200C10">
        <w:trPr>
          <w:trHeight w:val="286"/>
        </w:trPr>
        <w:tc>
          <w:tcPr>
            <w:tcW w:w="3686" w:type="dxa"/>
          </w:tcPr>
          <w:p w14:paraId="068F9AD0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- участие в дискуссии</w:t>
            </w:r>
          </w:p>
        </w:tc>
        <w:tc>
          <w:tcPr>
            <w:tcW w:w="2835" w:type="dxa"/>
          </w:tcPr>
          <w:p w14:paraId="4E32DFB9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0BDA4F6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  <w:r w:rsidRPr="00AF2504">
              <w:rPr>
                <w:bCs/>
                <w:iCs/>
              </w:rPr>
              <w:t>5</w:t>
            </w:r>
          </w:p>
          <w:p w14:paraId="566E224B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  <w:r w:rsidRPr="00AF2504">
              <w:rPr>
                <w:bCs/>
                <w:iCs/>
              </w:rPr>
              <w:t>4</w:t>
            </w:r>
          </w:p>
          <w:p w14:paraId="5A268889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  <w:r w:rsidRPr="00AF2504">
              <w:rPr>
                <w:bCs/>
                <w:iCs/>
              </w:rPr>
              <w:t>3</w:t>
            </w:r>
          </w:p>
          <w:p w14:paraId="1350E230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  <w:r w:rsidRPr="00AF2504">
              <w:rPr>
                <w:bCs/>
                <w:iCs/>
              </w:rPr>
              <w:t>2</w:t>
            </w:r>
          </w:p>
        </w:tc>
      </w:tr>
      <w:tr w:rsidR="007668FD" w:rsidRPr="008448CC" w14:paraId="7A42E3BC" w14:textId="77777777" w:rsidTr="00200C10">
        <w:trPr>
          <w:trHeight w:val="286"/>
        </w:trPr>
        <w:tc>
          <w:tcPr>
            <w:tcW w:w="3686" w:type="dxa"/>
          </w:tcPr>
          <w:p w14:paraId="66B6B07E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практическое задание 1</w:t>
            </w:r>
          </w:p>
        </w:tc>
        <w:tc>
          <w:tcPr>
            <w:tcW w:w="2835" w:type="dxa"/>
          </w:tcPr>
          <w:p w14:paraId="099DCE28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05FA9C17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</w:tr>
      <w:tr w:rsidR="007668FD" w:rsidRPr="008448CC" w14:paraId="0EE0AB8C" w14:textId="77777777" w:rsidTr="00200C10">
        <w:trPr>
          <w:trHeight w:val="214"/>
        </w:trPr>
        <w:tc>
          <w:tcPr>
            <w:tcW w:w="3686" w:type="dxa"/>
          </w:tcPr>
          <w:p w14:paraId="7327AB24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практическое задание 2</w:t>
            </w:r>
          </w:p>
        </w:tc>
        <w:tc>
          <w:tcPr>
            <w:tcW w:w="2835" w:type="dxa"/>
          </w:tcPr>
          <w:p w14:paraId="53DD6A0E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03A7D2A" w14:textId="77777777" w:rsidR="007668FD" w:rsidRPr="00AF2504" w:rsidRDefault="007668FD" w:rsidP="00200C10">
            <w:pPr>
              <w:rPr>
                <w:bCs/>
                <w:iCs/>
              </w:rPr>
            </w:pPr>
          </w:p>
        </w:tc>
      </w:tr>
      <w:tr w:rsidR="007668FD" w:rsidRPr="008448CC" w14:paraId="735F001F" w14:textId="77777777" w:rsidTr="00200C10">
        <w:trPr>
          <w:trHeight w:val="286"/>
        </w:trPr>
        <w:tc>
          <w:tcPr>
            <w:tcW w:w="3686" w:type="dxa"/>
          </w:tcPr>
          <w:p w14:paraId="5C21D3ED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практическое задание 3</w:t>
            </w:r>
          </w:p>
        </w:tc>
        <w:tc>
          <w:tcPr>
            <w:tcW w:w="2835" w:type="dxa"/>
          </w:tcPr>
          <w:p w14:paraId="18CC2289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6A55A9C6" w14:textId="77777777" w:rsidR="007668FD" w:rsidRPr="00AF2504" w:rsidRDefault="007668FD" w:rsidP="00200C10">
            <w:pPr>
              <w:rPr>
                <w:bCs/>
                <w:iCs/>
              </w:rPr>
            </w:pPr>
          </w:p>
        </w:tc>
      </w:tr>
      <w:tr w:rsidR="007668FD" w:rsidRPr="008448CC" w14:paraId="03BD6A97" w14:textId="77777777" w:rsidTr="00200C10">
        <w:trPr>
          <w:trHeight w:val="286"/>
        </w:trPr>
        <w:tc>
          <w:tcPr>
            <w:tcW w:w="3686" w:type="dxa"/>
          </w:tcPr>
          <w:p w14:paraId="1E949462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Практическое задание 4</w:t>
            </w:r>
          </w:p>
        </w:tc>
        <w:tc>
          <w:tcPr>
            <w:tcW w:w="2835" w:type="dxa"/>
          </w:tcPr>
          <w:p w14:paraId="450D3577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26C8E31C" w14:textId="77777777" w:rsidR="007668FD" w:rsidRPr="00AF2504" w:rsidRDefault="007668FD" w:rsidP="00200C10">
            <w:pPr>
              <w:rPr>
                <w:bCs/>
                <w:iCs/>
              </w:rPr>
            </w:pPr>
          </w:p>
        </w:tc>
      </w:tr>
      <w:tr w:rsidR="007668FD" w:rsidRPr="008448CC" w14:paraId="3BE99130" w14:textId="77777777" w:rsidTr="00200C10">
        <w:tc>
          <w:tcPr>
            <w:tcW w:w="3686" w:type="dxa"/>
          </w:tcPr>
          <w:p w14:paraId="14AEC5ED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 xml:space="preserve">Промежуточная аттестация </w:t>
            </w:r>
          </w:p>
          <w:p w14:paraId="0FEBC8E0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 xml:space="preserve">Контрольная точка 1. </w:t>
            </w:r>
          </w:p>
        </w:tc>
        <w:tc>
          <w:tcPr>
            <w:tcW w:w="2835" w:type="dxa"/>
          </w:tcPr>
          <w:p w14:paraId="6386008E" w14:textId="77777777" w:rsidR="007668FD" w:rsidRPr="00AF2504" w:rsidRDefault="007668FD" w:rsidP="00200C10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26D036DB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зачтено</w:t>
            </w:r>
          </w:p>
          <w:p w14:paraId="1CD53F49" w14:textId="77777777" w:rsidR="007668FD" w:rsidRPr="00AF2504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не зачтено</w:t>
            </w:r>
          </w:p>
        </w:tc>
      </w:tr>
      <w:tr w:rsidR="007668FD" w:rsidRPr="008448CC" w14:paraId="4A56BE6E" w14:textId="77777777" w:rsidTr="00200C10">
        <w:tc>
          <w:tcPr>
            <w:tcW w:w="3686" w:type="dxa"/>
          </w:tcPr>
          <w:p w14:paraId="0A73A4B9" w14:textId="77777777" w:rsidR="007668FD" w:rsidRPr="00AF2504" w:rsidRDefault="007668FD" w:rsidP="00200C10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1830F39" w14:textId="77777777" w:rsidR="007668FD" w:rsidRPr="008448CC" w:rsidRDefault="007668FD" w:rsidP="00200C10">
            <w:pPr>
              <w:rPr>
                <w:bCs/>
                <w:iCs/>
              </w:rPr>
            </w:pPr>
            <w:r w:rsidRPr="00AF2504">
              <w:rPr>
                <w:bCs/>
                <w:iCs/>
              </w:rPr>
              <w:t>зачёт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6BEBB228" w14:textId="77777777" w:rsidR="007668FD" w:rsidRPr="008448CC" w:rsidRDefault="007668FD" w:rsidP="00200C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1E8810" w14:textId="77777777" w:rsidR="007668FD" w:rsidRPr="008448CC" w:rsidRDefault="007668FD" w:rsidP="00200C10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DA2A70B" w14:textId="4DA239F2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5FE73568" w14:textId="77777777" w:rsidR="007668FD" w:rsidRPr="00DE200A" w:rsidRDefault="007668FD" w:rsidP="007668FD">
      <w:pPr>
        <w:pStyle w:val="af1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F8BC02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sz w:val="24"/>
          <w:szCs w:val="24"/>
        </w:rPr>
        <w:t>проблемная лекция;</w:t>
      </w:r>
    </w:p>
    <w:p w14:paraId="385181C7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sz w:val="24"/>
          <w:szCs w:val="24"/>
        </w:rPr>
        <w:t>групповые дискуссии;</w:t>
      </w:r>
    </w:p>
    <w:p w14:paraId="29EC7C19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0618586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sz w:val="24"/>
          <w:szCs w:val="24"/>
        </w:rPr>
        <w:t>дистанционные образовательные технологии;</w:t>
      </w:r>
    </w:p>
    <w:p w14:paraId="684C5997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sz w:val="24"/>
          <w:szCs w:val="24"/>
        </w:rPr>
        <w:t>применение электронного обучения;</w:t>
      </w:r>
    </w:p>
    <w:p w14:paraId="5415F60F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 w:rsidRPr="00F959F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959FE">
        <w:rPr>
          <w:iCs/>
          <w:sz w:val="24"/>
          <w:szCs w:val="24"/>
        </w:rPr>
        <w:t>;</w:t>
      </w:r>
    </w:p>
    <w:p w14:paraId="698D6F1E" w14:textId="77777777" w:rsidR="007668FD" w:rsidRPr="00F959FE" w:rsidRDefault="007668FD" w:rsidP="007668FD">
      <w:pPr>
        <w:pStyle w:val="af1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 xml:space="preserve">посещение выставочных пространств, конференций и профильных лабораторий по </w:t>
      </w:r>
      <w:proofErr w:type="spellStart"/>
      <w:r>
        <w:rPr>
          <w:iCs/>
          <w:sz w:val="24"/>
          <w:szCs w:val="24"/>
        </w:rPr>
        <w:t>цветоведению</w:t>
      </w:r>
      <w:proofErr w:type="spellEnd"/>
      <w:r>
        <w:rPr>
          <w:iCs/>
          <w:sz w:val="24"/>
          <w:szCs w:val="24"/>
        </w:rPr>
        <w:t xml:space="preserve"> и освещению.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1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1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CF9D" w14:textId="77777777" w:rsidR="00DF6346" w:rsidRDefault="00DF6346" w:rsidP="005E3840">
      <w:r>
        <w:separator/>
      </w:r>
    </w:p>
  </w:endnote>
  <w:endnote w:type="continuationSeparator" w:id="0">
    <w:p w14:paraId="148D0B58" w14:textId="77777777" w:rsidR="00DF6346" w:rsidRDefault="00DF63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9A684E" w:rsidRDefault="009A684E" w:rsidP="00282D88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9A684E" w:rsidRDefault="009A684E">
    <w:pPr>
      <w:pStyle w:val="af"/>
      <w:jc w:val="right"/>
    </w:pPr>
  </w:p>
  <w:p w14:paraId="6C2BFEFB" w14:textId="77777777" w:rsidR="009A684E" w:rsidRDefault="009A684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9A684E" w:rsidRDefault="009A684E">
    <w:pPr>
      <w:pStyle w:val="af"/>
      <w:jc w:val="right"/>
    </w:pPr>
  </w:p>
  <w:p w14:paraId="1B400B45" w14:textId="77777777" w:rsidR="009A684E" w:rsidRDefault="009A684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CB94" w14:textId="77777777" w:rsidR="00DF6346" w:rsidRDefault="00DF6346" w:rsidP="005E3840">
      <w:r>
        <w:separator/>
      </w:r>
    </w:p>
  </w:footnote>
  <w:footnote w:type="continuationSeparator" w:id="0">
    <w:p w14:paraId="0565E74E" w14:textId="77777777" w:rsidR="00DF6346" w:rsidRDefault="00DF63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64B87627" w:rsidR="009A684E" w:rsidRDefault="009A684E">
    <w:pPr>
      <w:pStyle w:val="ad"/>
      <w:jc w:val="center"/>
    </w:pPr>
  </w:p>
  <w:p w14:paraId="445C4615" w14:textId="77777777" w:rsidR="009A684E" w:rsidRDefault="009A68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93EE9"/>
    <w:multiLevelType w:val="multilevel"/>
    <w:tmpl w:val="72A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573DDB"/>
    <w:multiLevelType w:val="multilevel"/>
    <w:tmpl w:val="943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849FA"/>
    <w:multiLevelType w:val="multilevel"/>
    <w:tmpl w:val="7B9ED08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283EE2"/>
    <w:multiLevelType w:val="multilevel"/>
    <w:tmpl w:val="6EF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A0F79"/>
    <w:multiLevelType w:val="multilevel"/>
    <w:tmpl w:val="7D18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34"/>
  </w:num>
  <w:num w:numId="7">
    <w:abstractNumId w:val="12"/>
  </w:num>
  <w:num w:numId="8">
    <w:abstractNumId w:val="38"/>
  </w:num>
  <w:num w:numId="9">
    <w:abstractNumId w:val="24"/>
  </w:num>
  <w:num w:numId="10">
    <w:abstractNumId w:val="32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25"/>
  </w:num>
  <w:num w:numId="16">
    <w:abstractNumId w:val="28"/>
  </w:num>
  <w:num w:numId="17">
    <w:abstractNumId w:val="11"/>
  </w:num>
  <w:num w:numId="18">
    <w:abstractNumId w:val="33"/>
  </w:num>
  <w:num w:numId="19">
    <w:abstractNumId w:val="5"/>
  </w:num>
  <w:num w:numId="20">
    <w:abstractNumId w:val="31"/>
  </w:num>
  <w:num w:numId="21">
    <w:abstractNumId w:val="23"/>
  </w:num>
  <w:num w:numId="22">
    <w:abstractNumId w:val="27"/>
  </w:num>
  <w:num w:numId="23">
    <w:abstractNumId w:val="37"/>
  </w:num>
  <w:num w:numId="24">
    <w:abstractNumId w:val="14"/>
  </w:num>
  <w:num w:numId="25">
    <w:abstractNumId w:val="26"/>
  </w:num>
  <w:num w:numId="26">
    <w:abstractNumId w:val="18"/>
  </w:num>
  <w:num w:numId="27">
    <w:abstractNumId w:val="20"/>
  </w:num>
  <w:num w:numId="28">
    <w:abstractNumId w:val="7"/>
  </w:num>
  <w:num w:numId="29">
    <w:abstractNumId w:val="22"/>
  </w:num>
  <w:num w:numId="30">
    <w:abstractNumId w:val="36"/>
  </w:num>
  <w:num w:numId="31">
    <w:abstractNumId w:val="19"/>
  </w:num>
  <w:num w:numId="32">
    <w:abstractNumId w:val="8"/>
  </w:num>
  <w:num w:numId="33">
    <w:abstractNumId w:val="10"/>
  </w:num>
  <w:num w:numId="34">
    <w:abstractNumId w:val="29"/>
  </w:num>
  <w:num w:numId="35">
    <w:abstractNumId w:val="2"/>
  </w:num>
  <w:num w:numId="36">
    <w:abstractNumId w:val="30"/>
  </w:num>
  <w:num w:numId="3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68A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5936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8FD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420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DF6346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1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4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c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3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4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3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3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4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3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4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5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Орлов</cp:lastModifiedBy>
  <cp:revision>10</cp:revision>
  <cp:lastPrinted>2021-01-20T10:34:00Z</cp:lastPrinted>
  <dcterms:created xsi:type="dcterms:W3CDTF">2021-02-10T10:37:00Z</dcterms:created>
  <dcterms:modified xsi:type="dcterms:W3CDTF">2022-06-07T10:47:00Z</dcterms:modified>
</cp:coreProperties>
</file>