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>
        <w:trPr>
          <w:trHeight w:val="567"/>
        </w:trPr>
        <w:tc>
          <w:tcPr>
            <w:tcW w:w="9889" w:type="dxa"/>
            <w:gridSpan w:val="3"/>
            <w:vAlign w:val="center"/>
          </w:tcPr>
          <w:p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970B6" w:rsidRDefault="009C06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Адаптивные информационные и коммуникационные технологии</w:t>
            </w:r>
          </w:p>
        </w:tc>
      </w:tr>
      <w:tr w:rsidR="00A970B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1" w:name="_Toc57022812"/>
            <w:bookmarkStart w:id="2" w:name="_Toc56765514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bookmarkStart w:id="6" w:name="_Toc56765515"/>
            <w:bookmarkStart w:id="7" w:name="_Toc57024931"/>
            <w:bookmarkStart w:id="8" w:name="_Toc57022813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00431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.03.0</w:t>
            </w:r>
            <w:r w:rsidR="00004312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004312"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004312" w:rsidRPr="00004312"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A970B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 w:rsidRPr="009C06AA">
        <w:rPr>
          <w:rFonts w:eastAsia="Times New Roman"/>
          <w:color w:val="000000"/>
          <w:sz w:val="24"/>
          <w:szCs w:val="24"/>
        </w:rPr>
        <w:t xml:space="preserve">Учебная дисциплина «Адаптивные информационные и коммуникационные технологии» изучается в </w:t>
      </w:r>
      <w:r w:rsidR="00004312">
        <w:rPr>
          <w:rFonts w:eastAsia="Times New Roman"/>
          <w:color w:val="000000"/>
          <w:sz w:val="24"/>
          <w:szCs w:val="24"/>
        </w:rPr>
        <w:t>7</w:t>
      </w:r>
      <w:r w:rsidRPr="009C06AA">
        <w:rPr>
          <w:rFonts w:eastAsia="Times New Roman"/>
          <w:color w:val="000000"/>
          <w:sz w:val="24"/>
          <w:szCs w:val="24"/>
        </w:rPr>
        <w:t xml:space="preserve"> семестре. Курсовая работа/Курсовой проект – не предусмотрены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Форма промежуточной аттестации: зачет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Место учебной дисциплины в структуре ОПОП</w:t>
      </w:r>
    </w:p>
    <w:p w:rsidR="009C06AA" w:rsidRPr="009C06AA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9C06AA">
        <w:rPr>
          <w:rFonts w:eastAsia="Times New Roman"/>
          <w:color w:val="000000"/>
          <w:sz w:val="24"/>
          <w:szCs w:val="24"/>
        </w:rPr>
        <w:t>Учебная дисциплина «Адаптивные информационные и коммуникационные технологии» относится к факультативной части программы. Основой для освоения дисциплины являются результаты обучения по предшествующим дисциплинам:</w:t>
      </w:r>
    </w:p>
    <w:p w:rsidR="009C06AA" w:rsidRPr="00004312" w:rsidRDefault="009C06AA" w:rsidP="009C06AA">
      <w:pPr>
        <w:pStyle w:val="aff5"/>
        <w:numPr>
          <w:ilvl w:val="3"/>
          <w:numId w:val="5"/>
        </w:numPr>
        <w:jc w:val="both"/>
        <w:rPr>
          <w:rFonts w:eastAsia="Times New Roman"/>
          <w:color w:val="000000"/>
          <w:sz w:val="24"/>
          <w:szCs w:val="24"/>
        </w:rPr>
      </w:pPr>
      <w:r w:rsidRPr="00004312">
        <w:rPr>
          <w:rFonts w:eastAsia="Times New Roman"/>
          <w:color w:val="000000"/>
          <w:sz w:val="24"/>
          <w:szCs w:val="24"/>
        </w:rPr>
        <w:t>-</w:t>
      </w:r>
      <w:bookmarkStart w:id="11" w:name="_GoBack"/>
      <w:r w:rsidR="00004312" w:rsidRPr="00004312">
        <w:rPr>
          <w:rFonts w:eastAsia="Times New Roman"/>
          <w:color w:val="000000"/>
          <w:sz w:val="24"/>
          <w:szCs w:val="24"/>
        </w:rPr>
        <w:t>Информационные и</w:t>
      </w:r>
      <w:r w:rsidR="00004312" w:rsidRPr="00004312">
        <w:rPr>
          <w:rFonts w:eastAsia="Times New Roman"/>
          <w:color w:val="000000"/>
          <w:sz w:val="24"/>
          <w:szCs w:val="24"/>
        </w:rPr>
        <w:t xml:space="preserve"> </w:t>
      </w:r>
      <w:r w:rsidR="00004312" w:rsidRPr="00004312">
        <w:rPr>
          <w:rFonts w:eastAsia="Times New Roman"/>
          <w:color w:val="000000"/>
          <w:sz w:val="24"/>
          <w:szCs w:val="24"/>
        </w:rPr>
        <w:t>коммуникационные технологии</w:t>
      </w:r>
      <w:r w:rsidR="00004312" w:rsidRPr="00004312">
        <w:rPr>
          <w:rFonts w:eastAsia="Times New Roman"/>
          <w:color w:val="000000"/>
          <w:sz w:val="24"/>
          <w:szCs w:val="24"/>
        </w:rPr>
        <w:t xml:space="preserve"> </w:t>
      </w:r>
      <w:r w:rsidR="00004312" w:rsidRPr="00004312">
        <w:rPr>
          <w:rFonts w:eastAsia="Times New Roman"/>
          <w:color w:val="000000"/>
          <w:sz w:val="24"/>
          <w:szCs w:val="24"/>
        </w:rPr>
        <w:t>в профессиональной</w:t>
      </w:r>
      <w:r w:rsidR="00004312" w:rsidRPr="00004312">
        <w:rPr>
          <w:rFonts w:eastAsia="Times New Roman"/>
          <w:color w:val="000000"/>
          <w:sz w:val="24"/>
          <w:szCs w:val="24"/>
        </w:rPr>
        <w:t xml:space="preserve"> </w:t>
      </w:r>
      <w:r w:rsidR="00004312" w:rsidRPr="00004312">
        <w:rPr>
          <w:rFonts w:eastAsia="Times New Roman"/>
          <w:color w:val="000000"/>
          <w:sz w:val="24"/>
          <w:szCs w:val="24"/>
        </w:rPr>
        <w:t>деятельности</w:t>
      </w:r>
      <w:bookmarkEnd w:id="11"/>
      <w:r w:rsidR="00004312" w:rsidRPr="00004312">
        <w:rPr>
          <w:rFonts w:eastAsia="Times New Roman"/>
          <w:color w:val="000000"/>
          <w:sz w:val="24"/>
          <w:szCs w:val="24"/>
        </w:rPr>
        <w:cr/>
      </w:r>
      <w:r w:rsidRPr="00004312"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A970B6" w:rsidRDefault="006F290D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70B6" w:rsidRPr="009C06AA" w:rsidRDefault="006F290D" w:rsidP="00D66B09">
      <w:pPr>
        <w:pStyle w:val="2"/>
        <w:numPr>
          <w:ilvl w:val="0"/>
          <w:numId w:val="5"/>
        </w:numPr>
        <w:rPr>
          <w:rFonts w:cs="Times New Roman"/>
          <w:b/>
          <w:i/>
          <w:sz w:val="24"/>
          <w:szCs w:val="24"/>
        </w:rPr>
      </w:pPr>
      <w:r w:rsidRPr="009C06AA">
        <w:rPr>
          <w:rFonts w:cs="Times New Roman"/>
          <w:b/>
          <w:sz w:val="24"/>
          <w:szCs w:val="24"/>
        </w:rPr>
        <w:t>Цели и планируемые результаты обучения по дисциплине</w:t>
      </w:r>
    </w:p>
    <w:p w:rsidR="00D66B09" w:rsidRPr="00D66B09" w:rsidRDefault="00D66B09" w:rsidP="00D66B09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 w:rsidRPr="00D66B09">
        <w:rPr>
          <w:rFonts w:eastAsia="Times New Roman"/>
          <w:color w:val="000000"/>
          <w:sz w:val="24"/>
          <w:szCs w:val="24"/>
        </w:rPr>
        <w:t>Целями изучения дисциплины «</w:t>
      </w:r>
      <w:r w:rsidR="009C06AA">
        <w:rPr>
          <w:rFonts w:eastAsia="Times New Roman"/>
          <w:color w:val="000000"/>
          <w:sz w:val="24"/>
          <w:szCs w:val="24"/>
        </w:rPr>
        <w:t>Адаптивные информационные и коммуникационные технологии</w:t>
      </w:r>
      <w:r w:rsidRPr="00D66B09">
        <w:rPr>
          <w:rFonts w:eastAsia="Times New Roman"/>
          <w:color w:val="000000"/>
          <w:sz w:val="24"/>
          <w:szCs w:val="24"/>
        </w:rPr>
        <w:t>» являются:</w:t>
      </w:r>
    </w:p>
    <w:p w:rsidR="009C06AA" w:rsidRPr="00620CB5" w:rsidRDefault="009C06AA" w:rsidP="009C06AA">
      <w:pPr>
        <w:numPr>
          <w:ilvl w:val="0"/>
          <w:numId w:val="11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принципов разработки информационных систем</w:t>
      </w:r>
    </w:p>
    <w:p w:rsidR="009C06AA" w:rsidRPr="00620CB5" w:rsidRDefault="009C06AA" w:rsidP="009C06AA">
      <w:pPr>
        <w:numPr>
          <w:ilvl w:val="0"/>
          <w:numId w:val="11"/>
        </w:numPr>
        <w:rPr>
          <w:sz w:val="24"/>
          <w:szCs w:val="24"/>
        </w:rPr>
      </w:pPr>
      <w:r w:rsidRPr="00620CB5">
        <w:rPr>
          <w:sz w:val="24"/>
          <w:szCs w:val="24"/>
        </w:rPr>
        <w:t>изучение коммуникационных технологий в профессиональной деятельности</w:t>
      </w:r>
    </w:p>
    <w:p w:rsidR="009C06AA" w:rsidRPr="00620CB5" w:rsidRDefault="009C06AA" w:rsidP="009C06AA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>формирование навыков работы с основными популярными пакетами обработки текстовой и численной информации</w:t>
      </w:r>
    </w:p>
    <w:p w:rsidR="009C06AA" w:rsidRPr="00620CB5" w:rsidRDefault="009C06AA" w:rsidP="009C06AA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620CB5">
        <w:rPr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9C06AA" w:rsidRPr="004E68FE" w:rsidRDefault="009C06AA" w:rsidP="009C06A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A970B6" w:rsidRDefault="00A970B6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9C06AA" w:rsidRDefault="009C06AA" w:rsidP="009C06AA">
      <w:pPr>
        <w:jc w:val="both"/>
        <w:rPr>
          <w:rFonts w:eastAsia="Times New Roman"/>
          <w:color w:val="000000"/>
          <w:sz w:val="24"/>
          <w:szCs w:val="24"/>
        </w:rPr>
      </w:pPr>
    </w:p>
    <w:p w:rsidR="00A970B6" w:rsidRDefault="00A970B6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A970B6" w:rsidRDefault="009C06AA" w:rsidP="009C06AA">
      <w:pPr>
        <w:pStyle w:val="2"/>
        <w:numPr>
          <w:ilvl w:val="0"/>
          <w:numId w:val="0"/>
        </w:numPr>
        <w:ind w:left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6F290D"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p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C06AA" w:rsidRPr="009C06AA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lastRenderedPageBreak/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jc w:val="center"/>
              <w:rPr>
                <w:b/>
                <w:color w:val="000000"/>
              </w:rPr>
            </w:pPr>
            <w:r w:rsidRPr="009C06AA">
              <w:rPr>
                <w:b/>
                <w:color w:val="000000"/>
              </w:rPr>
              <w:t>Код и наименование индикатора</w:t>
            </w:r>
          </w:p>
          <w:p w:rsidR="009C06AA" w:rsidRPr="009C06AA" w:rsidRDefault="009C06AA" w:rsidP="009C06AA">
            <w:pPr>
              <w:jc w:val="center"/>
              <w:rPr>
                <w:b/>
                <w:color w:val="000000"/>
              </w:rPr>
            </w:pPr>
            <w:r w:rsidRPr="009C06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9C06AA" w:rsidRPr="009C06AA" w:rsidRDefault="009C06AA" w:rsidP="009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C06AA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УК-5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 Способен в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ИД-УК-5.3</w:t>
            </w:r>
          </w:p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Различает типовые методики.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Владеет навыками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Выявляет порядок проведения работ для решения поставленной задачи.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- Использует дополнительную специальную литературу, пакеты прикладных программ (ППП) и базы данных ЭВМ.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- Осуществляет оценку и оптимальность </w:t>
            </w:r>
            <w:proofErr w:type="gramStart"/>
            <w:r w:rsidRPr="009C06AA">
              <w:rPr>
                <w:sz w:val="24"/>
                <w:szCs w:val="24"/>
              </w:rPr>
              <w:t>использования  различных</w:t>
            </w:r>
            <w:proofErr w:type="gramEnd"/>
            <w:r w:rsidRPr="009C06AA">
              <w:rPr>
                <w:sz w:val="24"/>
                <w:szCs w:val="24"/>
              </w:rPr>
              <w:t xml:space="preserve"> технических средств дизайна в конкретной ситуации.</w:t>
            </w:r>
          </w:p>
          <w:p w:rsidR="009C06AA" w:rsidRPr="009C06AA" w:rsidRDefault="009C06AA" w:rsidP="009C06AA">
            <w:pPr>
              <w:tabs>
                <w:tab w:val="left" w:pos="339"/>
              </w:tabs>
              <w:rPr>
                <w:sz w:val="24"/>
                <w:szCs w:val="24"/>
                <w:shd w:val="clear" w:color="auto" w:fill="EA9999"/>
              </w:rPr>
            </w:pPr>
            <w:r w:rsidRPr="009C06AA">
              <w:rPr>
                <w:sz w:val="24"/>
                <w:szCs w:val="24"/>
              </w:rPr>
              <w:t>-Демонстрирует навыки использования технологии разработки объектов профессиональной деятельности в области дизайна.</w:t>
            </w: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УК-7</w:t>
            </w:r>
          </w:p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ИД-УК-7.1</w:t>
            </w:r>
          </w:p>
          <w:p w:rsidR="009C06AA" w:rsidRPr="009C06AA" w:rsidRDefault="009C06AA" w:rsidP="009C06AA">
            <w:pPr>
              <w:widowControl w:val="0"/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 xml:space="preserve">Выбор </w:t>
            </w:r>
            <w:proofErr w:type="spellStart"/>
            <w:r w:rsidRPr="009C06AA">
              <w:rPr>
                <w:sz w:val="24"/>
                <w:szCs w:val="24"/>
              </w:rPr>
              <w:t>здоровьесберегающх</w:t>
            </w:r>
            <w:proofErr w:type="spellEnd"/>
            <w:r w:rsidRPr="009C06AA">
              <w:rPr>
                <w:sz w:val="24"/>
                <w:szCs w:val="24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rPr>
                <w:sz w:val="20"/>
                <w:szCs w:val="20"/>
              </w:rPr>
            </w:pPr>
            <w:r w:rsidRPr="009C06AA">
              <w:rPr>
                <w:sz w:val="20"/>
                <w:szCs w:val="20"/>
              </w:rPr>
              <w:t>Знает основные виды оборудования приборы и методы решения поставленных задач.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Умеет применить на практике математический аппарат по оценке результатов.</w:t>
            </w:r>
          </w:p>
          <w:p w:rsidR="009C06AA" w:rsidRPr="009C06AA" w:rsidRDefault="009C06AA" w:rsidP="009C06AA">
            <w:pPr>
              <w:rPr>
                <w:sz w:val="24"/>
                <w:szCs w:val="24"/>
              </w:rPr>
            </w:pPr>
            <w:r w:rsidRPr="009C06AA">
              <w:rPr>
                <w:sz w:val="24"/>
                <w:szCs w:val="24"/>
              </w:rPr>
              <w:t>Владеет способностью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C06AA" w:rsidRPr="009C06AA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6AA" w:rsidRPr="009C06AA" w:rsidRDefault="009C06AA" w:rsidP="009C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66B09" w:rsidRPr="00D66B09" w:rsidRDefault="00D66B09" w:rsidP="00D66B09"/>
    <w:p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>
        <w:trPr>
          <w:trHeight w:val="340"/>
        </w:trPr>
        <w:tc>
          <w:tcPr>
            <w:tcW w:w="3969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70B6" w:rsidRDefault="009C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70B6" w:rsidRDefault="006F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70B6" w:rsidRDefault="009C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7" w:type="dxa"/>
            <w:vAlign w:val="center"/>
          </w:tcPr>
          <w:p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6" w:rsidRDefault="006F290D">
      <w:r>
        <w:separator/>
      </w:r>
    </w:p>
  </w:endnote>
  <w:endnote w:type="continuationSeparator" w:id="0">
    <w:p w:rsidR="00A970B6" w:rsidRDefault="006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f1"/>
      <w:jc w:val="right"/>
    </w:pPr>
  </w:p>
  <w:p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6" w:rsidRDefault="006F290D">
      <w:r>
        <w:separator/>
      </w:r>
    </w:p>
  </w:footnote>
  <w:footnote w:type="continuationSeparator" w:id="0">
    <w:p w:rsidR="00A970B6" w:rsidRDefault="006F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AutoText"/>
      </w:docPartObj>
    </w:sdtPr>
    <w:sdtEndPr/>
    <w:sdtContent>
      <w:p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B6" w:rsidRDefault="00A970B6">
    <w:pPr>
      <w:pStyle w:val="afa"/>
      <w:jc w:val="center"/>
    </w:pPr>
  </w:p>
  <w:p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5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0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12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3E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06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9C73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4CB6-87D9-4299-9AC4-FF8F95F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2021-05-14T12:22:00Z</cp:lastPrinted>
  <dcterms:created xsi:type="dcterms:W3CDTF">2022-05-08T19:07:00Z</dcterms:created>
  <dcterms:modified xsi:type="dcterms:W3CDTF">2022-05-08T19:07:00Z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