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Аннотация рабочей программы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9C447F">
        <w:rPr>
          <w:rFonts w:ascii="Times New Roman" w:hAnsi="Times New Roman" w:cs="Times New Roman"/>
          <w:b/>
          <w:bCs/>
          <w:sz w:val="24"/>
        </w:rPr>
        <w:t>ДИЗАЙН</w:t>
      </w:r>
      <w:r w:rsidR="009906F5">
        <w:rPr>
          <w:rFonts w:ascii="Times New Roman" w:hAnsi="Times New Roman" w:cs="Times New Roman"/>
          <w:b/>
          <w:bCs/>
          <w:sz w:val="24"/>
        </w:rPr>
        <w:t xml:space="preserve"> </w:t>
      </w:r>
      <w:r w:rsidR="009906F5">
        <w:rPr>
          <w:rFonts w:ascii="Times New Roman" w:hAnsi="Times New Roman" w:cs="Times New Roman"/>
          <w:b/>
          <w:bCs/>
          <w:sz w:val="24"/>
          <w:lang w:val="en-US"/>
        </w:rPr>
        <w:t>XX</w:t>
      </w:r>
      <w:r w:rsidR="009906F5" w:rsidRPr="00A16CAB">
        <w:rPr>
          <w:rFonts w:ascii="Times New Roman" w:hAnsi="Times New Roman" w:cs="Times New Roman"/>
          <w:b/>
          <w:bCs/>
          <w:sz w:val="24"/>
        </w:rPr>
        <w:t xml:space="preserve"> </w:t>
      </w:r>
      <w:r w:rsidR="009906F5">
        <w:rPr>
          <w:rFonts w:ascii="Times New Roman" w:hAnsi="Times New Roman" w:cs="Times New Roman"/>
          <w:b/>
          <w:bCs/>
          <w:sz w:val="24"/>
        </w:rPr>
        <w:t>ВЕКА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F45F1" w:rsidRPr="00252142" w:rsidRDefault="00795253" w:rsidP="002F45F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Разработчик – </w:t>
      </w:r>
      <w:r w:rsidR="009C447F">
        <w:rPr>
          <w:rFonts w:ascii="Times New Roman" w:hAnsi="Times New Roman" w:cs="Times New Roman"/>
          <w:b/>
          <w:sz w:val="24"/>
        </w:rPr>
        <w:t xml:space="preserve">к.п.н., </w:t>
      </w:r>
      <w:r w:rsidR="002F45F1" w:rsidRPr="00252142">
        <w:rPr>
          <w:rFonts w:ascii="Times New Roman" w:hAnsi="Times New Roman" w:cs="Times New Roman"/>
          <w:b/>
          <w:sz w:val="24"/>
        </w:rPr>
        <w:t xml:space="preserve">доцент </w:t>
      </w:r>
      <w:r w:rsidR="009C447F">
        <w:rPr>
          <w:rFonts w:ascii="Times New Roman" w:hAnsi="Times New Roman" w:cs="Times New Roman"/>
          <w:b/>
          <w:sz w:val="24"/>
        </w:rPr>
        <w:t>Арефьева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F45F1" w:rsidRPr="00252142">
        <w:rPr>
          <w:rFonts w:ascii="Times New Roman" w:hAnsi="Times New Roman" w:cs="Times New Roman"/>
          <w:b/>
          <w:sz w:val="24"/>
        </w:rPr>
        <w:t>С.</w:t>
      </w:r>
      <w:r w:rsidR="009C447F">
        <w:rPr>
          <w:rFonts w:ascii="Times New Roman" w:hAnsi="Times New Roman" w:cs="Times New Roman"/>
          <w:b/>
          <w:sz w:val="24"/>
        </w:rPr>
        <w:t>М</w:t>
      </w:r>
      <w:r w:rsidR="002F45F1" w:rsidRPr="00252142">
        <w:rPr>
          <w:rFonts w:ascii="Times New Roman" w:hAnsi="Times New Roman" w:cs="Times New Roman"/>
          <w:b/>
          <w:sz w:val="24"/>
        </w:rPr>
        <w:t>.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W w:w="8984" w:type="dxa"/>
        <w:tblInd w:w="108" w:type="dxa"/>
        <w:tblLook w:val="01E0" w:firstRow="1" w:lastRow="1" w:firstColumn="1" w:lastColumn="1" w:noHBand="0" w:noVBand="0"/>
      </w:tblPr>
      <w:tblGrid>
        <w:gridCol w:w="5274"/>
        <w:gridCol w:w="2977"/>
        <w:gridCol w:w="733"/>
      </w:tblGrid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Форма обучения</w:t>
            </w:r>
          </w:p>
        </w:tc>
        <w:tc>
          <w:tcPr>
            <w:tcW w:w="297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очная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Курс:</w:t>
            </w:r>
          </w:p>
        </w:tc>
        <w:tc>
          <w:tcPr>
            <w:tcW w:w="2977" w:type="dxa"/>
          </w:tcPr>
          <w:p w:rsidR="002F45F1" w:rsidRPr="00252142" w:rsidRDefault="009C447F" w:rsidP="009C447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Семестр:</w:t>
            </w:r>
          </w:p>
        </w:tc>
        <w:tc>
          <w:tcPr>
            <w:tcW w:w="2977" w:type="dxa"/>
          </w:tcPr>
          <w:p w:rsidR="002F45F1" w:rsidRPr="00252142" w:rsidRDefault="009906F5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56692" w:rsidRPr="00A56692" w:rsidTr="009A05F2">
        <w:trPr>
          <w:trHeight w:val="289"/>
        </w:trPr>
        <w:tc>
          <w:tcPr>
            <w:tcW w:w="5274" w:type="dxa"/>
          </w:tcPr>
          <w:p w:rsidR="002F45F1" w:rsidRPr="00A5669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6692">
              <w:rPr>
                <w:rFonts w:ascii="Times New Roman" w:hAnsi="Times New Roman" w:cs="Times New Roman"/>
                <w:b/>
                <w:bCs/>
                <w:sz w:val="24"/>
              </w:rPr>
              <w:t>Модуль:</w:t>
            </w:r>
          </w:p>
        </w:tc>
        <w:tc>
          <w:tcPr>
            <w:tcW w:w="2977" w:type="dxa"/>
          </w:tcPr>
          <w:p w:rsidR="002F45F1" w:rsidRPr="00A5669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33" w:type="dxa"/>
          </w:tcPr>
          <w:p w:rsidR="002F45F1" w:rsidRPr="00A5669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Лекции:</w:t>
            </w:r>
          </w:p>
        </w:tc>
        <w:tc>
          <w:tcPr>
            <w:tcW w:w="2977" w:type="dxa"/>
          </w:tcPr>
          <w:p w:rsidR="002F45F1" w:rsidRPr="00252142" w:rsidRDefault="009C447F" w:rsidP="009C447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17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Практические:</w:t>
            </w:r>
          </w:p>
        </w:tc>
        <w:tc>
          <w:tcPr>
            <w:tcW w:w="2977" w:type="dxa"/>
          </w:tcPr>
          <w:p w:rsidR="002F45F1" w:rsidRPr="00252142" w:rsidRDefault="009C447F" w:rsidP="00A904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34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89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Самостоятельная работа студента:</w:t>
            </w:r>
          </w:p>
        </w:tc>
        <w:tc>
          <w:tcPr>
            <w:tcW w:w="2977" w:type="dxa"/>
          </w:tcPr>
          <w:p w:rsidR="002F45F1" w:rsidRPr="00252142" w:rsidRDefault="009C447F" w:rsidP="00A904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21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Контроль:</w:t>
            </w:r>
          </w:p>
        </w:tc>
        <w:tc>
          <w:tcPr>
            <w:tcW w:w="2977" w:type="dxa"/>
          </w:tcPr>
          <w:p w:rsidR="002F45F1" w:rsidRPr="00252142" w:rsidRDefault="009C447F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36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Общая трудоемкость дисциплины в часах</w:t>
            </w:r>
          </w:p>
        </w:tc>
        <w:tc>
          <w:tcPr>
            <w:tcW w:w="2977" w:type="dxa"/>
          </w:tcPr>
          <w:p w:rsidR="002F45F1" w:rsidRPr="00252142" w:rsidRDefault="009C447F" w:rsidP="009C447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108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Общая трудоемкость дисциплины в зач. ед.</w:t>
            </w:r>
          </w:p>
        </w:tc>
        <w:tc>
          <w:tcPr>
            <w:tcW w:w="2977" w:type="dxa"/>
          </w:tcPr>
          <w:p w:rsidR="002F45F1" w:rsidRPr="00252142" w:rsidRDefault="009C447F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Итоговый контроль по дисциплине</w:t>
            </w:r>
          </w:p>
        </w:tc>
        <w:tc>
          <w:tcPr>
            <w:tcW w:w="2977" w:type="dxa"/>
          </w:tcPr>
          <w:p w:rsidR="002F45F1" w:rsidRPr="00252142" w:rsidRDefault="00A904E1" w:rsidP="002F45F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Экзамен 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2F45F1" w:rsidRPr="00252142" w:rsidRDefault="002F45F1" w:rsidP="002F45F1">
      <w:pPr>
        <w:pStyle w:val="a3"/>
        <w:rPr>
          <w:rFonts w:ascii="Times New Roman" w:hAnsi="Times New Roman" w:cs="Times New Roman"/>
          <w:bCs/>
          <w:sz w:val="24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1. Цели освоения дисциплины </w:t>
      </w:r>
    </w:p>
    <w:p w:rsidR="00A56692" w:rsidRPr="00A56692" w:rsidRDefault="00AA2EFE" w:rsidP="00A56692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A2EFE">
        <w:rPr>
          <w:rFonts w:ascii="Times New Roman" w:eastAsia="Calibri" w:hAnsi="Times New Roman" w:cs="Times New Roman"/>
          <w:sz w:val="24"/>
          <w:szCs w:val="28"/>
        </w:rPr>
        <w:t>Целью изучения дисциплины «</w:t>
      </w:r>
      <w:r w:rsidR="00C259FF">
        <w:rPr>
          <w:rFonts w:ascii="Times New Roman" w:eastAsia="Calibri" w:hAnsi="Times New Roman" w:cs="Times New Roman"/>
          <w:sz w:val="24"/>
          <w:szCs w:val="28"/>
        </w:rPr>
        <w:t xml:space="preserve">Дизайн </w:t>
      </w:r>
      <w:r w:rsidR="00C259FF">
        <w:rPr>
          <w:rFonts w:ascii="Times New Roman" w:eastAsia="Calibri" w:hAnsi="Times New Roman" w:cs="Times New Roman"/>
          <w:sz w:val="24"/>
          <w:szCs w:val="28"/>
          <w:lang w:val="en-US"/>
        </w:rPr>
        <w:t>XX</w:t>
      </w:r>
      <w:r w:rsidR="00C259FF" w:rsidRPr="00C259F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C259FF">
        <w:rPr>
          <w:rFonts w:ascii="Times New Roman" w:eastAsia="Calibri" w:hAnsi="Times New Roman" w:cs="Times New Roman"/>
          <w:sz w:val="24"/>
          <w:szCs w:val="28"/>
        </w:rPr>
        <w:t>века</w:t>
      </w:r>
      <w:r w:rsidRPr="00AA2EFE">
        <w:rPr>
          <w:rFonts w:ascii="Times New Roman" w:eastAsia="Calibri" w:hAnsi="Times New Roman" w:cs="Times New Roman"/>
          <w:sz w:val="24"/>
          <w:szCs w:val="28"/>
        </w:rPr>
        <w:t xml:space="preserve">» являются: </w:t>
      </w:r>
      <w:r w:rsidR="00A56692" w:rsidRPr="00A56692">
        <w:rPr>
          <w:rFonts w:ascii="Times New Roman" w:eastAsia="Calibri" w:hAnsi="Times New Roman" w:cs="Times New Roman"/>
          <w:sz w:val="24"/>
          <w:szCs w:val="28"/>
        </w:rPr>
        <w:t xml:space="preserve">рассмотрение эволюции проектной деятельности на фоне политических и социально-экономических коллизий ХХ века. </w:t>
      </w:r>
    </w:p>
    <w:p w:rsidR="00A56692" w:rsidRPr="00A56692" w:rsidRDefault="00A56692" w:rsidP="00A56692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6692">
        <w:rPr>
          <w:rFonts w:ascii="Times New Roman" w:eastAsia="Calibri" w:hAnsi="Times New Roman" w:cs="Times New Roman"/>
          <w:sz w:val="24"/>
          <w:szCs w:val="28"/>
        </w:rPr>
        <w:t>Задачами дисциплины «Дизайн XX-XXI вв.» выступают:</w:t>
      </w:r>
    </w:p>
    <w:p w:rsidR="00A56692" w:rsidRPr="00A56692" w:rsidRDefault="00A56692" w:rsidP="00A56692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6692">
        <w:rPr>
          <w:rFonts w:ascii="Times New Roman" w:eastAsia="Calibri" w:hAnsi="Times New Roman" w:cs="Times New Roman"/>
          <w:sz w:val="24"/>
          <w:szCs w:val="28"/>
        </w:rPr>
        <w:t xml:space="preserve">-рассмотрение продуктов дизайна в интегративной связи с историей современного искусства, архитектурой. </w:t>
      </w:r>
    </w:p>
    <w:p w:rsidR="00A56692" w:rsidRPr="00A56692" w:rsidRDefault="00A56692" w:rsidP="00A56692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6692">
        <w:rPr>
          <w:rFonts w:ascii="Times New Roman" w:eastAsia="Calibri" w:hAnsi="Times New Roman" w:cs="Times New Roman"/>
          <w:sz w:val="24"/>
          <w:szCs w:val="28"/>
        </w:rPr>
        <w:t xml:space="preserve">- изучение знаковых объектов дизайна: от средств транспорта, среды до графического и предметного, в том числе моды и др. </w:t>
      </w:r>
    </w:p>
    <w:p w:rsidR="00AA2EFE" w:rsidRDefault="00A56692" w:rsidP="00A56692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56692">
        <w:rPr>
          <w:rFonts w:ascii="Times New Roman" w:eastAsia="Calibri" w:hAnsi="Times New Roman" w:cs="Times New Roman"/>
          <w:sz w:val="24"/>
          <w:szCs w:val="28"/>
        </w:rPr>
        <w:t>- развитие у обучающихся способности аналитического осмысления системных проблем современного дизайна, формирование творческого и исследовательского подхода к деятельности в области дизайна на основе методов и средств создания художественного образа.</w:t>
      </w:r>
    </w:p>
    <w:p w:rsidR="00A56692" w:rsidRPr="00D35C97" w:rsidRDefault="00A56692" w:rsidP="00A56692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2. Место дисциплины в структуре ОПОП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 xml:space="preserve">Дисциплина «Дизайн XX века» относится к обязательной части программы «Теория и история искусств» учебного плана ОПОП подготовки бакалавров по направлению 50.03.04 «Искусствоведение и история дизайна».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>Результаты обучения по данному учебному курсу используются при изучении следующих дисциплин и прохождения практик: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Описание и анализ памятников искусства;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Искусство плаката;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Символика в искусстве;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Искусство Древнего мира;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Искусство Византии, Балкан и Закавказья;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Древнерусское искусство;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Средневековое искусство Западной Европы;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Искусство Востока;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Искусство эпохи Возрождения;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История орнамента;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Зарубежное искусство Нового времени;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Русское искусство Нового времени;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История художественного текстиля;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lastRenderedPageBreak/>
        <w:tab/>
        <w:t>- Отечественное искусство XX - начала XXI века;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Зарубежное искусство XX - начала XXI века;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Философия православного искусства;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Библиотековедение;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История кино;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Теория и история кинематографа;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Фотография XX –XXI вв.;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-История дигитального искусства;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История театра;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-Театр в контексте мировой культуры;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-Учебная практика. Ознакомительная практика;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Учебная практика. Научно-исследовательская работа (получение первичных навыков научно-исследовательской работы);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Производственная практика. Научно-исследовательская работа;</w:t>
      </w:r>
    </w:p>
    <w:p w:rsid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  <w:r w:rsidRPr="00A56692">
        <w:rPr>
          <w:rFonts w:ascii="Times New Roman" w:hAnsi="Times New Roman" w:cs="Times New Roman"/>
          <w:sz w:val="24"/>
        </w:rPr>
        <w:tab/>
        <w:t>- Производственная практика. Преддипломная практика.</w:t>
      </w:r>
    </w:p>
    <w:p w:rsidR="00A56692" w:rsidRDefault="00A56692" w:rsidP="00A56692">
      <w:pPr>
        <w:pStyle w:val="a3"/>
        <w:rPr>
          <w:rFonts w:ascii="Times New Roman" w:hAnsi="Times New Roman" w:cs="Times New Roman"/>
          <w:sz w:val="24"/>
        </w:rPr>
      </w:pPr>
    </w:p>
    <w:p w:rsidR="002F45F1" w:rsidRPr="00D35C97" w:rsidRDefault="002F45F1" w:rsidP="00A56692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3. Требования к результатам освоения дисциплины</w:t>
      </w:r>
    </w:p>
    <w:p w:rsidR="002F45F1" w:rsidRPr="00252142" w:rsidRDefault="002F45F1" w:rsidP="00DF1D1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52142">
        <w:rPr>
          <w:rFonts w:ascii="Times New Roman" w:hAnsi="Times New Roman" w:cs="Times New Roman"/>
          <w:bCs/>
          <w:sz w:val="24"/>
        </w:rPr>
        <w:t xml:space="preserve">Реализация в дисциплине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42712D" w:rsidRPr="0042712D">
        <w:rPr>
          <w:rFonts w:ascii="Times New Roman" w:hAnsi="Times New Roman" w:cs="Times New Roman"/>
          <w:b/>
          <w:bCs/>
          <w:sz w:val="24"/>
        </w:rPr>
        <w:t>Дизайн XX века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требований ФГОС ВО, ОПОП и учебного плана по направлению подготовки </w:t>
      </w:r>
      <w:r w:rsidRPr="00252142">
        <w:rPr>
          <w:rFonts w:ascii="Times New Roman" w:hAnsi="Times New Roman" w:cs="Times New Roman"/>
          <w:b/>
          <w:bCs/>
          <w:sz w:val="24"/>
        </w:rPr>
        <w:t>50.0</w:t>
      </w:r>
      <w:r w:rsidR="00DA0530">
        <w:rPr>
          <w:rFonts w:ascii="Times New Roman" w:hAnsi="Times New Roman" w:cs="Times New Roman"/>
          <w:b/>
          <w:bCs/>
          <w:sz w:val="24"/>
        </w:rPr>
        <w:t>3</w:t>
      </w:r>
      <w:r w:rsidRPr="00252142">
        <w:rPr>
          <w:rFonts w:ascii="Times New Roman" w:hAnsi="Times New Roman" w:cs="Times New Roman"/>
          <w:b/>
          <w:bCs/>
          <w:sz w:val="24"/>
        </w:rPr>
        <w:t>.0</w:t>
      </w:r>
      <w:r w:rsidR="00DA0530">
        <w:rPr>
          <w:rFonts w:ascii="Times New Roman" w:hAnsi="Times New Roman" w:cs="Times New Roman"/>
          <w:b/>
          <w:bCs/>
          <w:sz w:val="24"/>
        </w:rPr>
        <w:t>4</w:t>
      </w:r>
      <w:r w:rsidRPr="00252142">
        <w:rPr>
          <w:rFonts w:ascii="Times New Roman" w:hAnsi="Times New Roman" w:cs="Times New Roman"/>
          <w:b/>
          <w:bCs/>
          <w:sz w:val="24"/>
        </w:rPr>
        <w:t xml:space="preserve"> </w:t>
      </w:r>
      <w:r w:rsidR="00DF1D14">
        <w:rPr>
          <w:rFonts w:ascii="Times New Roman" w:hAnsi="Times New Roman" w:cs="Times New Roman"/>
          <w:b/>
          <w:bCs/>
          <w:sz w:val="24"/>
        </w:rPr>
        <w:t>«</w:t>
      </w:r>
      <w:r w:rsidR="00AA2EFE" w:rsidRPr="00DF1D14">
        <w:rPr>
          <w:rFonts w:ascii="Times New Roman" w:hAnsi="Times New Roman" w:cs="Times New Roman"/>
          <w:b/>
          <w:bCs/>
          <w:sz w:val="24"/>
        </w:rPr>
        <w:t xml:space="preserve">Искусствоведение и история дизайна» </w:t>
      </w:r>
      <w:r w:rsidRPr="00252142">
        <w:rPr>
          <w:rFonts w:ascii="Times New Roman" w:hAnsi="Times New Roman" w:cs="Times New Roman"/>
          <w:bCs/>
          <w:sz w:val="24"/>
        </w:rPr>
        <w:t xml:space="preserve">программа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42712D" w:rsidRPr="0042712D">
        <w:rPr>
          <w:rFonts w:ascii="Times New Roman" w:hAnsi="Times New Roman" w:cs="Times New Roman"/>
          <w:b/>
          <w:bCs/>
          <w:sz w:val="24"/>
        </w:rPr>
        <w:t>Дизайн XX века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должна формировать следующие компетенции: ОПК-</w:t>
      </w:r>
      <w:r w:rsidR="00DA0530">
        <w:rPr>
          <w:rFonts w:ascii="Times New Roman" w:hAnsi="Times New Roman" w:cs="Times New Roman"/>
          <w:bCs/>
          <w:sz w:val="24"/>
        </w:rPr>
        <w:t>1</w:t>
      </w:r>
      <w:r w:rsidRPr="00252142">
        <w:rPr>
          <w:rFonts w:ascii="Times New Roman" w:hAnsi="Times New Roman" w:cs="Times New Roman"/>
          <w:bCs/>
          <w:sz w:val="24"/>
        </w:rPr>
        <w:t>, ПК-2.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830"/>
        <w:gridCol w:w="3374"/>
        <w:gridCol w:w="3547"/>
      </w:tblGrid>
      <w:tr w:rsidR="002F45F1" w:rsidRPr="00252142" w:rsidTr="00DF1D14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Код и наименование компетенции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 xml:space="preserve">Код и наименование индикатора </w:t>
            </w:r>
          </w:p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Планируемые результаты обучения по дисциплине</w:t>
            </w:r>
          </w:p>
        </w:tc>
      </w:tr>
      <w:tr w:rsidR="00DF1D14" w:rsidRPr="00252142" w:rsidTr="00DF1D14">
        <w:trPr>
          <w:trHeight w:val="3970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D14" w:rsidRPr="00A16CAB" w:rsidRDefault="00DF1D14" w:rsidP="00A16CA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16CAB">
              <w:rPr>
                <w:rFonts w:ascii="Times New Roman" w:hAnsi="Times New Roman" w:cs="Times New Roman"/>
                <w:b/>
                <w:sz w:val="24"/>
              </w:rPr>
              <w:t>ОПК-1</w:t>
            </w:r>
          </w:p>
          <w:p w:rsidR="00DF1D14" w:rsidRPr="00A16CAB" w:rsidRDefault="00DF1D14" w:rsidP="00A16C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16CAB">
              <w:rPr>
                <w:rFonts w:ascii="Times New Roman" w:hAnsi="Times New Roman" w:cs="Times New Roman"/>
                <w:sz w:val="24"/>
              </w:rPr>
              <w:t>Способен осуществить отбор и анализ исторических и искусствоведческих фактов, описание анализ и интерпретацию памятников искусства, критически анализировать и использовать историческую, историко-культурную и искусствоведческую информацию.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CAB" w:rsidRPr="00A16CAB" w:rsidRDefault="00DF1D14" w:rsidP="00A16CA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16CAB">
              <w:rPr>
                <w:rFonts w:ascii="Times New Roman" w:hAnsi="Times New Roman" w:cs="Times New Roman"/>
                <w:b/>
                <w:sz w:val="24"/>
              </w:rPr>
              <w:t>ИД-ОПК-1.1.</w:t>
            </w:r>
            <w:r w:rsidR="00A16CAB" w:rsidRPr="00A16CA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F1D14" w:rsidRPr="00A16CAB" w:rsidRDefault="00DF1D14" w:rsidP="00A16C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16CAB">
              <w:rPr>
                <w:rFonts w:ascii="Times New Roman" w:hAnsi="Times New Roman" w:cs="Times New Roman"/>
                <w:sz w:val="24"/>
              </w:rPr>
              <w:t>Понимание основ исторических и художественных процессов, применение знаний основ искусств и дизайна в профессиональной деятельности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D14" w:rsidRPr="00FC1D49" w:rsidRDefault="00DF1D14" w:rsidP="00DF1D14">
            <w:pPr>
              <w:pStyle w:val="a3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 xml:space="preserve">Понимает основы исторических и художественных процессов и </w:t>
            </w:r>
            <w:r>
              <w:rPr>
                <w:rFonts w:ascii="Times New Roman" w:hAnsi="Times New Roman"/>
                <w:sz w:val="24"/>
              </w:rPr>
              <w:t>пр</w:t>
            </w:r>
            <w:r w:rsidRPr="00FC1D49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меня</w:t>
            </w:r>
            <w:r w:rsidRPr="00FC1D49">
              <w:rPr>
                <w:rFonts w:ascii="Times New Roman" w:hAnsi="Times New Roman"/>
                <w:sz w:val="24"/>
              </w:rPr>
              <w:t>ет</w:t>
            </w:r>
            <w:r>
              <w:t xml:space="preserve"> </w:t>
            </w:r>
            <w:r w:rsidRPr="00D11DCF"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11DCF">
              <w:rPr>
                <w:rFonts w:ascii="Times New Roman" w:hAnsi="Times New Roman"/>
                <w:sz w:val="24"/>
              </w:rPr>
              <w:t xml:space="preserve"> основ искусств и дизайна в</w:t>
            </w:r>
            <w:r w:rsidRPr="00FC1D4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</w:t>
            </w:r>
            <w:r w:rsidRPr="00FC1D49">
              <w:rPr>
                <w:rFonts w:ascii="Times New Roman" w:hAnsi="Times New Roman"/>
                <w:sz w:val="24"/>
              </w:rPr>
              <w:t>фессиональной деятельности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F1D14" w:rsidRPr="00252142" w:rsidTr="00DF1D14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D14" w:rsidRPr="00A278F9" w:rsidRDefault="00DF1D14" w:rsidP="00DF1D14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 xml:space="preserve">ПК-2 </w:t>
            </w:r>
          </w:p>
          <w:p w:rsidR="00DF1D14" w:rsidRPr="00FC1D49" w:rsidRDefault="00A16CAB" w:rsidP="00A16CAB">
            <w:pPr>
              <w:pStyle w:val="a3"/>
              <w:rPr>
                <w:rFonts w:ascii="Times New Roman" w:hAnsi="Times New Roman"/>
                <w:sz w:val="24"/>
              </w:rPr>
            </w:pPr>
            <w:r w:rsidRPr="00A16CAB">
              <w:rPr>
                <w:rFonts w:ascii="Times New Roman" w:hAnsi="Times New Roman"/>
                <w:sz w:val="24"/>
              </w:rPr>
              <w:t>Способен вести организаторскую деятельность по популяризации искусства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D14" w:rsidRPr="00813145" w:rsidRDefault="00A16CAB" w:rsidP="00DF1D14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="00DF1D14" w:rsidRPr="00813145">
              <w:rPr>
                <w:rFonts w:ascii="Times New Roman" w:hAnsi="Times New Roman"/>
                <w:b/>
                <w:sz w:val="24"/>
              </w:rPr>
              <w:t xml:space="preserve">ПК-2.2 </w:t>
            </w:r>
          </w:p>
          <w:p w:rsidR="00DF1D14" w:rsidRPr="00FC1D49" w:rsidRDefault="00A16CAB" w:rsidP="00DF1D14">
            <w:pPr>
              <w:pStyle w:val="a3"/>
              <w:rPr>
                <w:rFonts w:ascii="Times New Roman" w:hAnsi="Times New Roman"/>
                <w:sz w:val="24"/>
              </w:rPr>
            </w:pPr>
            <w:r w:rsidRPr="00A16CAB">
              <w:rPr>
                <w:rFonts w:ascii="Times New Roman" w:hAnsi="Times New Roman"/>
                <w:sz w:val="24"/>
              </w:rPr>
              <w:t>Создание экскурсионных, лекционных и прочих программ по сохранению и развитию традиций искусств и дизайна</w:t>
            </w:r>
          </w:p>
        </w:tc>
        <w:tc>
          <w:tcPr>
            <w:tcW w:w="3547" w:type="dxa"/>
            <w:tcBorders>
              <w:left w:val="single" w:sz="4" w:space="0" w:color="000000"/>
              <w:right w:val="single" w:sz="4" w:space="0" w:color="000000"/>
            </w:tcBorders>
          </w:tcPr>
          <w:p w:rsidR="00DF1D14" w:rsidRPr="00FC1D49" w:rsidRDefault="00A16CAB" w:rsidP="00A16CAB">
            <w:pPr>
              <w:pStyle w:val="a3"/>
              <w:rPr>
                <w:rFonts w:ascii="Times New Roman" w:hAnsi="Times New Roman"/>
                <w:sz w:val="24"/>
              </w:rPr>
            </w:pPr>
            <w:r w:rsidRPr="00A16CAB">
              <w:rPr>
                <w:rFonts w:ascii="Times New Roman" w:hAnsi="Times New Roman"/>
                <w:sz w:val="24"/>
              </w:rPr>
              <w:t>Создае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A16CAB">
              <w:rPr>
                <w:rFonts w:ascii="Times New Roman" w:hAnsi="Times New Roman"/>
                <w:sz w:val="24"/>
              </w:rPr>
              <w:t xml:space="preserve"> экскурсионны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A16CAB">
              <w:rPr>
                <w:rFonts w:ascii="Times New Roman" w:hAnsi="Times New Roman"/>
                <w:sz w:val="24"/>
              </w:rPr>
              <w:t>, лекционны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A16CAB">
              <w:rPr>
                <w:rFonts w:ascii="Times New Roman" w:hAnsi="Times New Roman"/>
                <w:sz w:val="24"/>
              </w:rPr>
              <w:t xml:space="preserve"> и прочи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A16CAB">
              <w:rPr>
                <w:rFonts w:ascii="Times New Roman" w:hAnsi="Times New Roman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A16CAB">
              <w:rPr>
                <w:rFonts w:ascii="Times New Roman" w:hAnsi="Times New Roman"/>
                <w:sz w:val="24"/>
              </w:rPr>
              <w:t xml:space="preserve"> по сохранению и развитию традиций искусств и дизайна</w:t>
            </w:r>
          </w:p>
        </w:tc>
      </w:tr>
    </w:tbl>
    <w:p w:rsidR="002F45F1" w:rsidRPr="00D35C97" w:rsidRDefault="002F45F1" w:rsidP="002F45F1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2F45F1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4. Разделы дисциплины 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A56692">
        <w:rPr>
          <w:rFonts w:ascii="Times New Roman" w:hAnsi="Times New Roman" w:cs="Times New Roman"/>
          <w:bCs/>
          <w:sz w:val="24"/>
          <w:u w:val="single"/>
        </w:rPr>
        <w:t>Раздел I. Истоки современного искусства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bCs/>
          <w:sz w:val="24"/>
        </w:rPr>
      </w:pPr>
      <w:r w:rsidRPr="00A56692">
        <w:rPr>
          <w:rFonts w:ascii="Times New Roman" w:hAnsi="Times New Roman" w:cs="Times New Roman"/>
          <w:bCs/>
          <w:sz w:val="24"/>
        </w:rPr>
        <w:t xml:space="preserve">Тема 1.1. Дизайн: общая характеристика важнейших событий по десятилетиям. 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bCs/>
          <w:sz w:val="24"/>
        </w:rPr>
      </w:pPr>
      <w:r w:rsidRPr="00A56692">
        <w:rPr>
          <w:rFonts w:ascii="Times New Roman" w:hAnsi="Times New Roman" w:cs="Times New Roman"/>
          <w:bCs/>
          <w:sz w:val="24"/>
        </w:rPr>
        <w:t>Тема 1.2. Теоретические концепции в дизайне ХХ-XXI века.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A56692">
        <w:rPr>
          <w:rFonts w:ascii="Times New Roman" w:hAnsi="Times New Roman" w:cs="Times New Roman"/>
          <w:bCs/>
          <w:sz w:val="24"/>
          <w:u w:val="single"/>
        </w:rPr>
        <w:t>Раздел II. Институциональная система искусства: институциональная критика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bCs/>
          <w:sz w:val="24"/>
        </w:rPr>
      </w:pPr>
      <w:r w:rsidRPr="00A56692">
        <w:rPr>
          <w:rFonts w:ascii="Times New Roman" w:hAnsi="Times New Roman" w:cs="Times New Roman"/>
          <w:bCs/>
          <w:sz w:val="24"/>
        </w:rPr>
        <w:t xml:space="preserve">Тема 2.1. Новые пространства искусства 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bCs/>
          <w:sz w:val="24"/>
        </w:rPr>
      </w:pPr>
      <w:r w:rsidRPr="00A56692">
        <w:rPr>
          <w:rFonts w:ascii="Times New Roman" w:hAnsi="Times New Roman" w:cs="Times New Roman"/>
          <w:bCs/>
          <w:sz w:val="24"/>
        </w:rPr>
        <w:lastRenderedPageBreak/>
        <w:t>Тема 2.2. Новые концепции вовлечения и соучастия.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bCs/>
          <w:sz w:val="24"/>
        </w:rPr>
      </w:pPr>
      <w:r w:rsidRPr="00A56692">
        <w:rPr>
          <w:rFonts w:ascii="Times New Roman" w:hAnsi="Times New Roman" w:cs="Times New Roman"/>
          <w:bCs/>
          <w:sz w:val="24"/>
        </w:rPr>
        <w:t xml:space="preserve">Тема 2.3. Дизайнеры ХХ века, изменившие правила творчества. 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A56692">
        <w:rPr>
          <w:rFonts w:ascii="Times New Roman" w:hAnsi="Times New Roman" w:cs="Times New Roman"/>
          <w:bCs/>
          <w:sz w:val="24"/>
          <w:u w:val="single"/>
        </w:rPr>
        <w:t>Раздел III. Объекты дизайна на рынке</w:t>
      </w:r>
      <w:r>
        <w:rPr>
          <w:rFonts w:ascii="Times New Roman" w:hAnsi="Times New Roman" w:cs="Times New Roman"/>
          <w:bCs/>
          <w:sz w:val="24"/>
          <w:u w:val="single"/>
        </w:rPr>
        <w:t>.</w:t>
      </w:r>
      <w:bookmarkStart w:id="0" w:name="_GoBack"/>
      <w:bookmarkEnd w:id="0"/>
    </w:p>
    <w:p w:rsidR="00A56692" w:rsidRPr="00A56692" w:rsidRDefault="00A56692" w:rsidP="00A56692">
      <w:pPr>
        <w:pStyle w:val="a3"/>
        <w:rPr>
          <w:rFonts w:ascii="Times New Roman" w:hAnsi="Times New Roman" w:cs="Times New Roman"/>
          <w:bCs/>
          <w:sz w:val="24"/>
        </w:rPr>
      </w:pPr>
      <w:r w:rsidRPr="00A56692">
        <w:rPr>
          <w:rFonts w:ascii="Times New Roman" w:hAnsi="Times New Roman" w:cs="Times New Roman"/>
          <w:bCs/>
          <w:sz w:val="24"/>
        </w:rPr>
        <w:t>Тема 3.1. Бизнес на хобби.</w:t>
      </w:r>
    </w:p>
    <w:p w:rsidR="00A56692" w:rsidRPr="00A56692" w:rsidRDefault="00A56692" w:rsidP="00A56692">
      <w:pPr>
        <w:pStyle w:val="a3"/>
        <w:rPr>
          <w:rFonts w:ascii="Times New Roman" w:hAnsi="Times New Roman" w:cs="Times New Roman"/>
          <w:bCs/>
          <w:sz w:val="24"/>
        </w:rPr>
      </w:pPr>
      <w:r w:rsidRPr="00A56692">
        <w:rPr>
          <w:rFonts w:ascii="Times New Roman" w:hAnsi="Times New Roman" w:cs="Times New Roman"/>
          <w:bCs/>
          <w:sz w:val="24"/>
        </w:rPr>
        <w:t xml:space="preserve">Тема 3.2. Феномен телесности в контексте современных художественных практик. </w:t>
      </w:r>
    </w:p>
    <w:p w:rsidR="00A47862" w:rsidRPr="00A56692" w:rsidRDefault="00A56692" w:rsidP="00A56692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A56692">
        <w:rPr>
          <w:rFonts w:ascii="Times New Roman" w:hAnsi="Times New Roman" w:cs="Times New Roman"/>
          <w:bCs/>
          <w:sz w:val="24"/>
        </w:rPr>
        <w:t>Тема 3.3. Искусство, дизайн и власть</w:t>
      </w:r>
    </w:p>
    <w:sectPr w:rsidR="00A47862" w:rsidRPr="00A5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3E" w:rsidRDefault="00A80A3E" w:rsidP="00C259FF">
      <w:pPr>
        <w:spacing w:after="0" w:line="240" w:lineRule="auto"/>
      </w:pPr>
      <w:r>
        <w:separator/>
      </w:r>
    </w:p>
  </w:endnote>
  <w:endnote w:type="continuationSeparator" w:id="0">
    <w:p w:rsidR="00A80A3E" w:rsidRDefault="00A80A3E" w:rsidP="00C2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3E" w:rsidRDefault="00A80A3E" w:rsidP="00C259FF">
      <w:pPr>
        <w:spacing w:after="0" w:line="240" w:lineRule="auto"/>
      </w:pPr>
      <w:r>
        <w:separator/>
      </w:r>
    </w:p>
  </w:footnote>
  <w:footnote w:type="continuationSeparator" w:id="0">
    <w:p w:rsidR="00A80A3E" w:rsidRDefault="00A80A3E" w:rsidP="00C25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0"/>
    <w:rsid w:val="00220206"/>
    <w:rsid w:val="002F45F1"/>
    <w:rsid w:val="0042712D"/>
    <w:rsid w:val="0045241A"/>
    <w:rsid w:val="004A0C82"/>
    <w:rsid w:val="005D5AE0"/>
    <w:rsid w:val="00655760"/>
    <w:rsid w:val="00787E35"/>
    <w:rsid w:val="00795253"/>
    <w:rsid w:val="007B27A6"/>
    <w:rsid w:val="00823897"/>
    <w:rsid w:val="008C6656"/>
    <w:rsid w:val="009906F5"/>
    <w:rsid w:val="009A05F2"/>
    <w:rsid w:val="009C447F"/>
    <w:rsid w:val="00A16CAB"/>
    <w:rsid w:val="00A47862"/>
    <w:rsid w:val="00A56692"/>
    <w:rsid w:val="00A80A3E"/>
    <w:rsid w:val="00A904E1"/>
    <w:rsid w:val="00AA2EFE"/>
    <w:rsid w:val="00AB2C47"/>
    <w:rsid w:val="00B12AF8"/>
    <w:rsid w:val="00BD71E3"/>
    <w:rsid w:val="00C259FF"/>
    <w:rsid w:val="00C55760"/>
    <w:rsid w:val="00D35C97"/>
    <w:rsid w:val="00DA0530"/>
    <w:rsid w:val="00DF1D14"/>
    <w:rsid w:val="00E7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7C8F"/>
  <w15:chartTrackingRefBased/>
  <w15:docId w15:val="{CC65E2C6-B4AE-42BE-BFBD-84D6E6D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F1"/>
  </w:style>
  <w:style w:type="paragraph" w:styleId="1">
    <w:name w:val="heading 1"/>
    <w:basedOn w:val="a"/>
    <w:next w:val="a"/>
    <w:link w:val="10"/>
    <w:qFormat/>
    <w:rsid w:val="00DF1D1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F1D14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5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F1D14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F1D14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2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59FF"/>
  </w:style>
  <w:style w:type="paragraph" w:styleId="a6">
    <w:name w:val="footer"/>
    <w:basedOn w:val="a"/>
    <w:link w:val="a7"/>
    <w:uiPriority w:val="99"/>
    <w:unhideWhenUsed/>
    <w:rsid w:val="00C2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1E89-607E-4FB1-A4E2-13C57719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2022-05-05T09:08:00Z</dcterms:created>
  <dcterms:modified xsi:type="dcterms:W3CDTF">2022-07-31T06:37:00Z</dcterms:modified>
</cp:coreProperties>
</file>