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795253">
        <w:rPr>
          <w:rFonts w:ascii="Times New Roman" w:hAnsi="Times New Roman" w:cs="Times New Roman"/>
          <w:b/>
          <w:bCs/>
          <w:sz w:val="24"/>
        </w:rPr>
        <w:t xml:space="preserve">ВВЕДЕНИЕ В </w:t>
      </w:r>
      <w:r>
        <w:rPr>
          <w:rFonts w:ascii="Times New Roman" w:hAnsi="Times New Roman" w:cs="Times New Roman"/>
          <w:b/>
          <w:bCs/>
          <w:sz w:val="24"/>
        </w:rPr>
        <w:t>И</w:t>
      </w:r>
      <w:r w:rsidRPr="00252142">
        <w:rPr>
          <w:rFonts w:ascii="Times New Roman" w:hAnsi="Times New Roman" w:cs="Times New Roman"/>
          <w:b/>
          <w:bCs/>
          <w:sz w:val="24"/>
        </w:rPr>
        <w:t>С</w:t>
      </w:r>
      <w:r>
        <w:rPr>
          <w:rFonts w:ascii="Times New Roman" w:hAnsi="Times New Roman" w:cs="Times New Roman"/>
          <w:b/>
          <w:bCs/>
          <w:sz w:val="24"/>
        </w:rPr>
        <w:t>Т</w:t>
      </w:r>
      <w:r w:rsidRPr="00252142">
        <w:rPr>
          <w:rFonts w:ascii="Times New Roman" w:hAnsi="Times New Roman" w:cs="Times New Roman"/>
          <w:b/>
          <w:bCs/>
          <w:sz w:val="24"/>
        </w:rPr>
        <w:t>ОР</w:t>
      </w:r>
      <w:r>
        <w:rPr>
          <w:rFonts w:ascii="Times New Roman" w:hAnsi="Times New Roman" w:cs="Times New Roman"/>
          <w:b/>
          <w:bCs/>
          <w:sz w:val="24"/>
        </w:rPr>
        <w:t>И</w:t>
      </w:r>
      <w:r w:rsidR="00795253">
        <w:rPr>
          <w:rFonts w:ascii="Times New Roman" w:hAnsi="Times New Roman" w:cs="Times New Roman"/>
          <w:b/>
          <w:bCs/>
          <w:sz w:val="24"/>
        </w:rPr>
        <w:t>Ю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795253">
        <w:rPr>
          <w:rFonts w:ascii="Times New Roman" w:hAnsi="Times New Roman" w:cs="Times New Roman"/>
          <w:b/>
          <w:bCs/>
          <w:sz w:val="24"/>
        </w:rPr>
        <w:t>ИС</w:t>
      </w:r>
      <w:r>
        <w:rPr>
          <w:rFonts w:ascii="Times New Roman" w:hAnsi="Times New Roman" w:cs="Times New Roman"/>
          <w:b/>
          <w:bCs/>
          <w:sz w:val="24"/>
        </w:rPr>
        <w:t>КУ</w:t>
      </w:r>
      <w:r w:rsidR="00795253">
        <w:rPr>
          <w:rFonts w:ascii="Times New Roman" w:hAnsi="Times New Roman" w:cs="Times New Roman"/>
          <w:b/>
          <w:bCs/>
          <w:sz w:val="24"/>
        </w:rPr>
        <w:t>С</w:t>
      </w:r>
      <w:r>
        <w:rPr>
          <w:rFonts w:ascii="Times New Roman" w:hAnsi="Times New Roman" w:cs="Times New Roman"/>
          <w:b/>
          <w:bCs/>
          <w:sz w:val="24"/>
        </w:rPr>
        <w:t>СТВА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Кандидат искусствоведения,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>
        <w:rPr>
          <w:rFonts w:ascii="Times New Roman" w:hAnsi="Times New Roman" w:cs="Times New Roman"/>
          <w:b/>
          <w:sz w:val="24"/>
        </w:rPr>
        <w:t xml:space="preserve">Большова </w:t>
      </w:r>
      <w:r w:rsidR="002F45F1" w:rsidRPr="00252142">
        <w:rPr>
          <w:rFonts w:ascii="Times New Roman" w:hAnsi="Times New Roman" w:cs="Times New Roman"/>
          <w:b/>
          <w:sz w:val="24"/>
        </w:rPr>
        <w:t>С.</w:t>
      </w:r>
      <w:r>
        <w:rPr>
          <w:rFonts w:ascii="Times New Roman" w:hAnsi="Times New Roman" w:cs="Times New Roman"/>
          <w:b/>
          <w:sz w:val="24"/>
        </w:rPr>
        <w:t>И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4991"/>
        <w:gridCol w:w="1996"/>
        <w:gridCol w:w="1997"/>
      </w:tblGrid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1996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1996" w:type="dxa"/>
          </w:tcPr>
          <w:p w:rsidR="002F45F1" w:rsidRPr="00252142" w:rsidRDefault="00655760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1996" w:type="dxa"/>
          </w:tcPr>
          <w:p w:rsidR="002F45F1" w:rsidRPr="00252142" w:rsidRDefault="00655760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5760" w:rsidRPr="00655760" w:rsidTr="006C5C61">
        <w:trPr>
          <w:trHeight w:val="289"/>
        </w:trPr>
        <w:tc>
          <w:tcPr>
            <w:tcW w:w="4991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655760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Модуль:</w:t>
            </w:r>
          </w:p>
        </w:tc>
        <w:tc>
          <w:tcPr>
            <w:tcW w:w="1996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655760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997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1996" w:type="dxa"/>
          </w:tcPr>
          <w:p w:rsidR="002F45F1" w:rsidRPr="00252142" w:rsidRDefault="002F45F1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1996" w:type="dxa"/>
          </w:tcPr>
          <w:p w:rsidR="002F45F1" w:rsidRPr="00252142" w:rsidRDefault="002F45F1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89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1996" w:type="dxa"/>
          </w:tcPr>
          <w:p w:rsidR="002F45F1" w:rsidRPr="00252142" w:rsidRDefault="00A904E1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2F45F1"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1996" w:type="dxa"/>
          </w:tcPr>
          <w:p w:rsidR="002F45F1" w:rsidRPr="00252142" w:rsidRDefault="00A904E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36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1996" w:type="dxa"/>
          </w:tcPr>
          <w:p w:rsidR="002F45F1" w:rsidRPr="00252142" w:rsidRDefault="002F45F1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>08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157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1996" w:type="dxa"/>
          </w:tcPr>
          <w:p w:rsidR="002F45F1" w:rsidRPr="00252142" w:rsidRDefault="00A904E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157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1996" w:type="dxa"/>
          </w:tcPr>
          <w:p w:rsidR="002F45F1" w:rsidRPr="00252142" w:rsidRDefault="00A904E1" w:rsidP="002F4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Экзамен 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DA0530" w:rsidRPr="00DA0530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>Целью изучения дисциплины «Введение в историю искусства» являются: знакомство с базовыми знаниями истории искусства, характеристикой основных вех развития пластических искусств; обучение основам анализа произведений искусства; формирование навыков культурно-исторического мышления.</w:t>
      </w:r>
    </w:p>
    <w:p w:rsidR="00DA0530" w:rsidRPr="00DA0530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>Задачами дисциплины выступают:</w:t>
      </w:r>
    </w:p>
    <w:p w:rsidR="00DA0530" w:rsidRPr="00DA0530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>- обучение навыкам научно-теоретического подхода к решению задач профессиональной направленности и практического их использования в будущей профессиональной деятельности;</w:t>
      </w:r>
    </w:p>
    <w:p w:rsidR="00DA0530" w:rsidRPr="00DA0530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>- знакомство с художественной проблематикой и научной искусствоведческой литературой;</w:t>
      </w:r>
    </w:p>
    <w:p w:rsidR="00DA0530" w:rsidRPr="00DA0530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 xml:space="preserve">- изучение закономерностей и тенденций ведущих процессов развития искусства, исторических стилей, специфики и классификации видов и жанров; </w:t>
      </w:r>
    </w:p>
    <w:p w:rsidR="002F45F1" w:rsidRDefault="00DA0530" w:rsidP="00DA053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0530">
        <w:rPr>
          <w:rFonts w:ascii="Times New Roman" w:eastAsia="Calibri" w:hAnsi="Times New Roman" w:cs="Times New Roman"/>
          <w:sz w:val="24"/>
          <w:szCs w:val="28"/>
        </w:rPr>
        <w:t>- формирование навыков формальных и содержательных приемов анализа произведений искусства.</w:t>
      </w:r>
    </w:p>
    <w:p w:rsidR="00DA0530" w:rsidRPr="00D35C97" w:rsidRDefault="00DA0530" w:rsidP="00DA053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 xml:space="preserve">Дисциплина «Введение в историю искусства» относится к обязательной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-Основы анализа художественных произведений;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Теория искусства;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Художественная критика;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-История дизайна;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История декоративно-прикладного искусства;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Архитектура XX-XXI вв.;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Методика и методология учебной научной работы в области искусствоведения;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Графический дизайн XX-XXI вв.;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Музееведение;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Теория дизайна;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Дизайн XX века;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lastRenderedPageBreak/>
        <w:tab/>
        <w:t>- Описание и анализ памятников искусства;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Искусство плаката;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Символика в искусстве;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 xml:space="preserve">- </w:t>
      </w:r>
      <w:proofErr w:type="spellStart"/>
      <w:r w:rsidRPr="00DA0530">
        <w:rPr>
          <w:rFonts w:ascii="Times New Roman" w:hAnsi="Times New Roman" w:cs="Times New Roman"/>
          <w:sz w:val="24"/>
        </w:rPr>
        <w:t>Искуство</w:t>
      </w:r>
      <w:proofErr w:type="spellEnd"/>
      <w:r w:rsidRPr="00DA0530">
        <w:rPr>
          <w:rFonts w:ascii="Times New Roman" w:hAnsi="Times New Roman" w:cs="Times New Roman"/>
          <w:sz w:val="24"/>
        </w:rPr>
        <w:t xml:space="preserve"> Древнего мира;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Искусство Византии, Балкан и Закавказья;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Древнерусское искусство;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Средневековое искусство Западной Европы;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Искусство Востока;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Искусство эпохи Возрождения;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История орнамента;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Зарубежное искусство Нового времени;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Русское искусство Нового времени;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История художественного текстиля;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Отечественное искусство XX - начала XXI века;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Зарубежное искусство XX - начала XXI века;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Философия православного искусства;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Библиотековедение;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История кино;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Теория и история кинематографа;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Фотография XX –XXI вв.;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 xml:space="preserve">-История </w:t>
      </w:r>
      <w:proofErr w:type="spellStart"/>
      <w:r w:rsidRPr="00DA0530">
        <w:rPr>
          <w:rFonts w:ascii="Times New Roman" w:hAnsi="Times New Roman" w:cs="Times New Roman"/>
          <w:sz w:val="24"/>
        </w:rPr>
        <w:t>дигитального</w:t>
      </w:r>
      <w:proofErr w:type="spellEnd"/>
      <w:r w:rsidRPr="00DA0530">
        <w:rPr>
          <w:rFonts w:ascii="Times New Roman" w:hAnsi="Times New Roman" w:cs="Times New Roman"/>
          <w:sz w:val="24"/>
        </w:rPr>
        <w:t xml:space="preserve"> искусства;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История театра;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-Театр в контексте мировой культуры;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-Учебная практика. Ознакомительная практика;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Учебная практика. Научно-исследовательская работа (получение первичных навыков научно-исследовательской работы);</w:t>
      </w:r>
    </w:p>
    <w:p w:rsidR="00DA0530" w:rsidRPr="00DA0530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Производственная практика. Научно-исследовательская работа;</w:t>
      </w:r>
    </w:p>
    <w:p w:rsidR="002F45F1" w:rsidRDefault="00DA0530" w:rsidP="00DA053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DA0530">
        <w:rPr>
          <w:rFonts w:ascii="Times New Roman" w:hAnsi="Times New Roman" w:cs="Times New Roman"/>
          <w:sz w:val="24"/>
        </w:rPr>
        <w:tab/>
        <w:t>- Производственная практика. Преддипломная практика.</w:t>
      </w:r>
    </w:p>
    <w:p w:rsidR="00DA0530" w:rsidRPr="00D35C97" w:rsidRDefault="00DA0530" w:rsidP="00DA0530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Pr="00252142" w:rsidRDefault="002F45F1" w:rsidP="002F45F1">
      <w:pPr>
        <w:pStyle w:val="a3"/>
        <w:ind w:firstLine="567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DA0530">
        <w:rPr>
          <w:rFonts w:ascii="Times New Roman" w:hAnsi="Times New Roman" w:cs="Times New Roman"/>
          <w:b/>
          <w:bCs/>
          <w:sz w:val="24"/>
        </w:rPr>
        <w:t>Введение в историю искусства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A0530">
        <w:rPr>
          <w:rFonts w:ascii="Times New Roman" w:hAnsi="Times New Roman" w:cs="Times New Roman"/>
          <w:b/>
          <w:bCs/>
          <w:sz w:val="24"/>
        </w:rPr>
        <w:t>Теория и история иску</w:t>
      </w:r>
      <w:r w:rsidRPr="00252142">
        <w:rPr>
          <w:rFonts w:ascii="Times New Roman" w:hAnsi="Times New Roman" w:cs="Times New Roman"/>
          <w:b/>
          <w:bCs/>
          <w:sz w:val="24"/>
        </w:rPr>
        <w:t>сств</w:t>
      </w:r>
      <w:r w:rsidRPr="00252142">
        <w:rPr>
          <w:rFonts w:ascii="Times New Roman" w:hAnsi="Times New Roman" w:cs="Times New Roman"/>
          <w:bCs/>
          <w:sz w:val="24"/>
        </w:rPr>
        <w:t xml:space="preserve">, 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DA0530">
        <w:rPr>
          <w:rFonts w:ascii="Times New Roman" w:hAnsi="Times New Roman" w:cs="Times New Roman"/>
          <w:b/>
          <w:bCs/>
          <w:sz w:val="24"/>
        </w:rPr>
        <w:t>Введение в историю искусства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ОПК-</w:t>
      </w:r>
      <w:r w:rsidR="00DA0530">
        <w:rPr>
          <w:rFonts w:ascii="Times New Roman" w:hAnsi="Times New Roman" w:cs="Times New Roman"/>
          <w:bCs/>
          <w:sz w:val="24"/>
        </w:rPr>
        <w:t>1</w:t>
      </w:r>
      <w:r w:rsidRPr="00252142">
        <w:rPr>
          <w:rFonts w:ascii="Times New Roman" w:hAnsi="Times New Roman" w:cs="Times New Roman"/>
          <w:bCs/>
          <w:sz w:val="24"/>
        </w:rPr>
        <w:t>, ПК-2.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376"/>
        <w:gridCol w:w="3828"/>
        <w:gridCol w:w="3547"/>
      </w:tblGrid>
      <w:tr w:rsidR="002F45F1" w:rsidRPr="00252142" w:rsidTr="006C5C61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lastRenderedPageBreak/>
              <w:t>Код и наименование компетенции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 xml:space="preserve">Код и наименование индикатора </w:t>
            </w:r>
          </w:p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DA0530" w:rsidRPr="00252142" w:rsidTr="00090403">
        <w:trPr>
          <w:trHeight w:val="2411"/>
          <w:tblHeader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530" w:rsidRPr="00F426D3" w:rsidRDefault="00DA0530" w:rsidP="00DA053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ОПК-1</w:t>
            </w:r>
          </w:p>
          <w:p w:rsidR="00DA0530" w:rsidRPr="00FC1D49" w:rsidRDefault="00DA0530" w:rsidP="00DA0530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осуществ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C1D49">
              <w:rPr>
                <w:rFonts w:ascii="Times New Roman" w:hAnsi="Times New Roman"/>
                <w:sz w:val="24"/>
              </w:rPr>
              <w:t>ть отбор и анализ исторических и искусствоведческих фактов, описание анализ и интерпретацию памятников</w:t>
            </w:r>
            <w:r>
              <w:rPr>
                <w:rFonts w:ascii="Times New Roman" w:hAnsi="Times New Roman"/>
                <w:sz w:val="24"/>
              </w:rPr>
              <w:t xml:space="preserve"> искусства</w:t>
            </w:r>
            <w:r w:rsidRPr="00FC1D49">
              <w:rPr>
                <w:rFonts w:ascii="Times New Roman" w:hAnsi="Times New Roman"/>
                <w:sz w:val="24"/>
              </w:rPr>
              <w:t>, критически анализировать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FC1D49">
              <w:rPr>
                <w:rFonts w:ascii="Times New Roman" w:hAnsi="Times New Roman"/>
                <w:sz w:val="24"/>
              </w:rPr>
              <w:t>использовать историческую, историко-культурную и искусствоведческую информацию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30" w:rsidRPr="00F426D3" w:rsidRDefault="00DA0530" w:rsidP="00DA053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ИД-ОПК-1.1</w:t>
            </w:r>
          </w:p>
          <w:p w:rsidR="00DA0530" w:rsidRPr="00FC1D49" w:rsidRDefault="00DA0530" w:rsidP="00DA0530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Понимание основ исторических и художественных процессов, применение знаний основ искусств и дизайна в профессиональной деятельности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530" w:rsidRPr="00FC1D49" w:rsidRDefault="00DA0530" w:rsidP="00DA0530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 xml:space="preserve">Понимает основы исторических и художественных процессов и </w:t>
            </w:r>
            <w:r>
              <w:rPr>
                <w:rFonts w:ascii="Times New Roman" w:hAnsi="Times New Roman"/>
                <w:sz w:val="24"/>
              </w:rPr>
              <w:t>пр</w:t>
            </w:r>
            <w:r w:rsidRPr="00FC1D4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меня</w:t>
            </w:r>
            <w:r w:rsidRPr="00FC1D49">
              <w:rPr>
                <w:rFonts w:ascii="Times New Roman" w:hAnsi="Times New Roman"/>
                <w:sz w:val="24"/>
              </w:rPr>
              <w:t>ет</w:t>
            </w:r>
            <w:r>
              <w:t xml:space="preserve"> </w:t>
            </w:r>
            <w:r w:rsidRPr="00D11DCF">
              <w:rPr>
                <w:rFonts w:ascii="Times New Roman" w:hAnsi="Times New Roman"/>
                <w:sz w:val="24"/>
              </w:rPr>
              <w:t>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11DCF">
              <w:rPr>
                <w:rFonts w:ascii="Times New Roman" w:hAnsi="Times New Roman"/>
                <w:sz w:val="24"/>
              </w:rPr>
              <w:t xml:space="preserve"> основ искусств и дизайна в</w:t>
            </w:r>
            <w:r w:rsidRPr="00FC1D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</w:t>
            </w:r>
            <w:r w:rsidRPr="00FC1D49">
              <w:rPr>
                <w:rFonts w:ascii="Times New Roman" w:hAnsi="Times New Roman"/>
                <w:sz w:val="24"/>
              </w:rPr>
              <w:t>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A0530" w:rsidRPr="00252142" w:rsidTr="00DA0530">
        <w:trPr>
          <w:tblHeader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530" w:rsidRPr="00FC1D49" w:rsidRDefault="00DA0530" w:rsidP="00DA053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30" w:rsidRPr="00FC1D49" w:rsidRDefault="00DA0530" w:rsidP="00DA0530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ИД-ОПК-1.2</w:t>
            </w:r>
          </w:p>
          <w:p w:rsidR="00DA0530" w:rsidRPr="00FC1D49" w:rsidRDefault="00DA0530" w:rsidP="00DA0530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Анализ и интерпретация исторических и искусствоведческих фактов</w:t>
            </w:r>
            <w:r>
              <w:rPr>
                <w:rFonts w:ascii="Times New Roman" w:hAnsi="Times New Roman"/>
                <w:sz w:val="24"/>
              </w:rPr>
              <w:t>, описание и анализ памятников искусства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DA0530" w:rsidRPr="00FC1D49" w:rsidRDefault="00DA0530" w:rsidP="00DA0530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Анализирует и интерпретирует исторические и искусствоведческие факты</w:t>
            </w:r>
            <w:r>
              <w:rPr>
                <w:rFonts w:ascii="Times New Roman" w:hAnsi="Times New Roman"/>
                <w:sz w:val="24"/>
              </w:rPr>
              <w:t>, описывает и анализирует памятники искусства</w:t>
            </w:r>
          </w:p>
        </w:tc>
      </w:tr>
      <w:tr w:rsidR="00C55760" w:rsidRPr="00252142" w:rsidTr="00C53931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760" w:rsidRPr="00A278F9" w:rsidRDefault="00C55760" w:rsidP="00C5576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ОПК-2 </w:t>
            </w:r>
          </w:p>
          <w:p w:rsidR="00C55760" w:rsidRPr="00FC1D49" w:rsidRDefault="00C55760" w:rsidP="00C55760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760" w:rsidRPr="00FC1D49" w:rsidRDefault="00C55760" w:rsidP="00C55760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 xml:space="preserve">ИД-ОПК-2.5 </w:t>
            </w:r>
          </w:p>
          <w:p w:rsidR="00C55760" w:rsidRPr="00FC1D49" w:rsidRDefault="00C55760" w:rsidP="00C55760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Подготовка материалов для участия в научно-практических конференциях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C55760" w:rsidRPr="00FC1D49" w:rsidRDefault="00C55760" w:rsidP="00C557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F93C3B">
              <w:rPr>
                <w:rFonts w:ascii="Times New Roman" w:hAnsi="Times New Roman"/>
                <w:sz w:val="24"/>
              </w:rPr>
              <w:t>отов</w:t>
            </w:r>
            <w:r>
              <w:rPr>
                <w:rFonts w:ascii="Times New Roman" w:hAnsi="Times New Roman"/>
                <w:sz w:val="24"/>
              </w:rPr>
              <w:t>ит</w:t>
            </w:r>
            <w:r w:rsidRPr="00F93C3B">
              <w:rPr>
                <w:rFonts w:ascii="Times New Roman" w:hAnsi="Times New Roman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F93C3B">
              <w:rPr>
                <w:rFonts w:ascii="Times New Roman" w:hAnsi="Times New Roman"/>
                <w:sz w:val="24"/>
              </w:rPr>
              <w:t xml:space="preserve"> для участия в научно-практических конференциях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2F45F1" w:rsidRPr="00D35C97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дисциплины 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  <w:u w:val="single"/>
        </w:rPr>
        <w:t>Раздел I.</w:t>
      </w:r>
      <w:r w:rsidRPr="00E7243E">
        <w:rPr>
          <w:rFonts w:ascii="Times New Roman" w:hAnsi="Times New Roman" w:cs="Times New Roman"/>
          <w:bCs/>
          <w:sz w:val="24"/>
        </w:rPr>
        <w:t xml:space="preserve"> Введение в теорию искусств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1.1.</w:t>
      </w:r>
      <w:bookmarkStart w:id="0" w:name="_GoBack"/>
      <w:bookmarkEnd w:id="0"/>
      <w:r w:rsidRPr="00E7243E">
        <w:rPr>
          <w:rFonts w:ascii="Times New Roman" w:hAnsi="Times New Roman" w:cs="Times New Roman"/>
          <w:bCs/>
          <w:sz w:val="24"/>
        </w:rPr>
        <w:t>Искусствоведение как научная дисциплина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 xml:space="preserve">Тема 1.2. Морфология искусства 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  <w:u w:val="single"/>
        </w:rPr>
        <w:t xml:space="preserve">Раздел II. </w:t>
      </w:r>
      <w:r w:rsidRPr="00E7243E">
        <w:rPr>
          <w:rFonts w:ascii="Times New Roman" w:hAnsi="Times New Roman" w:cs="Times New Roman"/>
          <w:bCs/>
          <w:sz w:val="24"/>
        </w:rPr>
        <w:t>Архитектура как вид искусства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 xml:space="preserve">Тема 2.1. Специфика и особенности художественного языка архитектуры. 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2.</w:t>
      </w:r>
      <w:proofErr w:type="gramStart"/>
      <w:r w:rsidRPr="00E7243E">
        <w:rPr>
          <w:rFonts w:ascii="Times New Roman" w:hAnsi="Times New Roman" w:cs="Times New Roman"/>
          <w:bCs/>
          <w:sz w:val="24"/>
        </w:rPr>
        <w:t>2.Архитектура</w:t>
      </w:r>
      <w:proofErr w:type="gramEnd"/>
      <w:r w:rsidRPr="00E7243E">
        <w:rPr>
          <w:rFonts w:ascii="Times New Roman" w:hAnsi="Times New Roman" w:cs="Times New Roman"/>
          <w:bCs/>
          <w:sz w:val="24"/>
        </w:rPr>
        <w:t xml:space="preserve"> как система материальных структур.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2.</w:t>
      </w:r>
      <w:proofErr w:type="gramStart"/>
      <w:r w:rsidRPr="00E7243E">
        <w:rPr>
          <w:rFonts w:ascii="Times New Roman" w:hAnsi="Times New Roman" w:cs="Times New Roman"/>
          <w:bCs/>
          <w:sz w:val="24"/>
        </w:rPr>
        <w:t>3.Стили</w:t>
      </w:r>
      <w:proofErr w:type="gramEnd"/>
      <w:r w:rsidRPr="00E7243E">
        <w:rPr>
          <w:rFonts w:ascii="Times New Roman" w:hAnsi="Times New Roman" w:cs="Times New Roman"/>
          <w:bCs/>
          <w:sz w:val="24"/>
        </w:rPr>
        <w:t xml:space="preserve"> в архитектуре.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  <w:u w:val="single"/>
        </w:rPr>
        <w:t>Раздел III</w:t>
      </w:r>
      <w:r w:rsidRPr="00E7243E">
        <w:rPr>
          <w:rFonts w:ascii="Times New Roman" w:hAnsi="Times New Roman" w:cs="Times New Roman"/>
          <w:bCs/>
          <w:sz w:val="24"/>
        </w:rPr>
        <w:t>. Скульптура как вид пластического искусства.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3.1. Выразительные средства скульптуры.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 xml:space="preserve">Тема 3.2. Характеристика видов скульптуры (барельефы, горельефы, глиптика, контррельефы) и жанров. </w:t>
      </w:r>
      <w:r w:rsidRPr="00E7243E">
        <w:rPr>
          <w:rFonts w:ascii="Times New Roman" w:hAnsi="Times New Roman" w:cs="Times New Roman"/>
          <w:bCs/>
          <w:sz w:val="24"/>
          <w:u w:val="single"/>
        </w:rPr>
        <w:t>Раздел IV</w:t>
      </w:r>
      <w:r w:rsidRPr="00E7243E">
        <w:rPr>
          <w:rFonts w:ascii="Times New Roman" w:hAnsi="Times New Roman" w:cs="Times New Roman"/>
          <w:bCs/>
          <w:sz w:val="24"/>
        </w:rPr>
        <w:t>. Живопись как вид изобразительного искусства.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4.1. Специфика и художественная проблематика живописи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lastRenderedPageBreak/>
        <w:t>Тема 4.2. Жанры, виды, материалы и техника живописи.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4.3. Развитие колористической системы с древнейших времен до постмодернизма.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  <w:u w:val="single"/>
        </w:rPr>
        <w:t>Раздел V</w:t>
      </w:r>
      <w:r w:rsidRPr="00E7243E">
        <w:rPr>
          <w:rFonts w:ascii="Times New Roman" w:hAnsi="Times New Roman" w:cs="Times New Roman"/>
          <w:bCs/>
          <w:sz w:val="24"/>
        </w:rPr>
        <w:t>. Графика как вид изобразительного искусства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5.</w:t>
      </w:r>
      <w:proofErr w:type="gramStart"/>
      <w:r w:rsidRPr="00E7243E">
        <w:rPr>
          <w:rFonts w:ascii="Times New Roman" w:hAnsi="Times New Roman" w:cs="Times New Roman"/>
          <w:bCs/>
          <w:sz w:val="24"/>
        </w:rPr>
        <w:t>1.Пространственные</w:t>
      </w:r>
      <w:proofErr w:type="gramEnd"/>
      <w:r w:rsidRPr="00E7243E">
        <w:rPr>
          <w:rFonts w:ascii="Times New Roman" w:hAnsi="Times New Roman" w:cs="Times New Roman"/>
          <w:bCs/>
          <w:sz w:val="24"/>
        </w:rPr>
        <w:t xml:space="preserve"> и временные искусства, изобразительные и неизобразительные, прямые и косвенные искусства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5.</w:t>
      </w:r>
      <w:proofErr w:type="gramStart"/>
      <w:r w:rsidRPr="00E7243E">
        <w:rPr>
          <w:rFonts w:ascii="Times New Roman" w:hAnsi="Times New Roman" w:cs="Times New Roman"/>
          <w:bCs/>
          <w:sz w:val="24"/>
        </w:rPr>
        <w:t>2.История</w:t>
      </w:r>
      <w:proofErr w:type="gramEnd"/>
      <w:r w:rsidRPr="00E7243E">
        <w:rPr>
          <w:rFonts w:ascii="Times New Roman" w:hAnsi="Times New Roman" w:cs="Times New Roman"/>
          <w:bCs/>
          <w:sz w:val="24"/>
        </w:rPr>
        <w:t xml:space="preserve"> происхождения графики. Значение линии в графике. Материалы и техника. </w:t>
      </w:r>
    </w:p>
    <w:p w:rsidR="00E7243E" w:rsidRPr="00E7243E" w:rsidRDefault="00E7243E" w:rsidP="00E7243E">
      <w:pPr>
        <w:pStyle w:val="a3"/>
        <w:rPr>
          <w:rFonts w:ascii="Times New Roman" w:hAnsi="Times New Roman" w:cs="Times New Roman"/>
          <w:bCs/>
          <w:sz w:val="24"/>
        </w:rPr>
      </w:pPr>
      <w:r w:rsidRPr="00E7243E">
        <w:rPr>
          <w:rFonts w:ascii="Times New Roman" w:hAnsi="Times New Roman" w:cs="Times New Roman"/>
          <w:bCs/>
          <w:sz w:val="24"/>
        </w:rPr>
        <w:t>Тема 5.3. Виды графики: рисунок, эстамп, прикладная графика.</w:t>
      </w:r>
    </w:p>
    <w:sectPr w:rsidR="00E7243E" w:rsidRPr="00E7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2F45F1"/>
    <w:rsid w:val="0045241A"/>
    <w:rsid w:val="005D5AE0"/>
    <w:rsid w:val="00655760"/>
    <w:rsid w:val="00787E35"/>
    <w:rsid w:val="00795253"/>
    <w:rsid w:val="00823897"/>
    <w:rsid w:val="00A904E1"/>
    <w:rsid w:val="00C55760"/>
    <w:rsid w:val="00D35C97"/>
    <w:rsid w:val="00DA0530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B8ED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2022-05-05T09:08:00Z</dcterms:created>
  <dcterms:modified xsi:type="dcterms:W3CDTF">2022-06-11T19:38:00Z</dcterms:modified>
</cp:coreProperties>
</file>