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0616F0" w:rsidR="00E05948" w:rsidRPr="00C258B0" w:rsidRDefault="00A332E6" w:rsidP="00B51943">
            <w:pPr>
              <w:jc w:val="center"/>
              <w:rPr>
                <w:b/>
                <w:sz w:val="26"/>
                <w:szCs w:val="26"/>
              </w:rPr>
            </w:pPr>
            <w:r w:rsidRPr="00A332E6">
              <w:rPr>
                <w:b/>
                <w:sz w:val="26"/>
                <w:szCs w:val="26"/>
              </w:rPr>
              <w:t>Искусство стран Восточной Европы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5529C6C" w:rsidR="00E2156B" w:rsidRPr="00E2156B" w:rsidRDefault="00BE488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Теория и история и</w:t>
            </w:r>
            <w:bookmarkStart w:id="11" w:name="_GoBack"/>
            <w:bookmarkEnd w:id="11"/>
            <w:r>
              <w:rPr>
                <w:sz w:val="24"/>
                <w:szCs w:val="26"/>
              </w:rPr>
              <w:t>зобразительного искусства и архитектуры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21690DF" w:rsidR="004E4C46" w:rsidRPr="00E2156B" w:rsidRDefault="005E642D" w:rsidP="00A332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A332E6" w:rsidRPr="00A332E6">
        <w:rPr>
          <w:sz w:val="24"/>
          <w:szCs w:val="24"/>
        </w:rPr>
        <w:t>Искусство стран Восточной Европы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A332E6">
        <w:rPr>
          <w:sz w:val="24"/>
          <w:szCs w:val="24"/>
        </w:rPr>
        <w:t>седьмо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76F86B65" w:rsidR="00797466" w:rsidRPr="00797466" w:rsidRDefault="00A332E6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740011CC" w:rsidR="007E18CB" w:rsidRPr="00E2156B" w:rsidRDefault="00572CF4" w:rsidP="00572CF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2CF4">
        <w:rPr>
          <w:sz w:val="24"/>
          <w:szCs w:val="24"/>
        </w:rPr>
        <w:tab/>
        <w:t>Учебная дисциплина «</w:t>
      </w:r>
      <w:r w:rsidR="00A332E6" w:rsidRPr="00A332E6">
        <w:rPr>
          <w:sz w:val="24"/>
          <w:szCs w:val="24"/>
        </w:rPr>
        <w:t>Искусство стран Восточной Европы</w:t>
      </w:r>
      <w:r w:rsidRPr="00572CF4">
        <w:rPr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образовательной программы</w:t>
      </w:r>
      <w:r w:rsidR="007E18CB"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41D2227D" w14:textId="3D959B74" w:rsidR="00572CF4" w:rsidRPr="00572CF4" w:rsidRDefault="00572CF4" w:rsidP="00572CF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72CF4">
        <w:rPr>
          <w:rFonts w:eastAsia="Times New Roman"/>
          <w:sz w:val="24"/>
          <w:szCs w:val="24"/>
        </w:rPr>
        <w:t>Целями изучения дисциплины «</w:t>
      </w:r>
      <w:r w:rsidR="00A332E6" w:rsidRPr="00A332E6">
        <w:rPr>
          <w:sz w:val="24"/>
          <w:szCs w:val="24"/>
        </w:rPr>
        <w:t>Искусство стран Восточной Европы</w:t>
      </w:r>
      <w:r w:rsidRPr="00572CF4">
        <w:rPr>
          <w:rFonts w:eastAsia="Times New Roman"/>
          <w:sz w:val="24"/>
          <w:szCs w:val="24"/>
        </w:rPr>
        <w:t>» являются:</w:t>
      </w:r>
    </w:p>
    <w:p w14:paraId="3581DFBD" w14:textId="4008736E" w:rsidR="00572CF4" w:rsidRPr="00572CF4" w:rsidRDefault="002212C4" w:rsidP="00A332E6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 w:rsidR="00A332E6">
        <w:rPr>
          <w:rFonts w:eastAsia="Times New Roman"/>
          <w:sz w:val="24"/>
          <w:szCs w:val="24"/>
        </w:rPr>
        <w:t>навыка п</w:t>
      </w:r>
      <w:r w:rsidR="00A332E6" w:rsidRPr="00A332E6">
        <w:rPr>
          <w:rFonts w:eastAsia="Times New Roman"/>
          <w:sz w:val="24"/>
          <w:szCs w:val="24"/>
        </w:rPr>
        <w:t>остановк</w:t>
      </w:r>
      <w:r w:rsidR="00A332E6">
        <w:rPr>
          <w:rFonts w:eastAsia="Times New Roman"/>
          <w:sz w:val="24"/>
          <w:szCs w:val="24"/>
        </w:rPr>
        <w:t>и</w:t>
      </w:r>
      <w:r w:rsidR="00A332E6" w:rsidRPr="00A332E6">
        <w:rPr>
          <w:rFonts w:eastAsia="Times New Roman"/>
          <w:sz w:val="24"/>
          <w:szCs w:val="24"/>
        </w:rPr>
        <w:t xml:space="preserve"> проблемы и поиск</w:t>
      </w:r>
      <w:r w:rsidR="00A332E6">
        <w:rPr>
          <w:rFonts w:eastAsia="Times New Roman"/>
          <w:sz w:val="24"/>
          <w:szCs w:val="24"/>
        </w:rPr>
        <w:t>а</w:t>
      </w:r>
      <w:r w:rsidR="00A332E6" w:rsidRPr="00A332E6">
        <w:rPr>
          <w:rFonts w:eastAsia="Times New Roman"/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 w:rsidR="00572CF4" w:rsidRPr="00572CF4">
        <w:rPr>
          <w:rFonts w:eastAsia="Times New Roman"/>
          <w:sz w:val="24"/>
          <w:szCs w:val="24"/>
        </w:rPr>
        <w:t>;</w:t>
      </w:r>
    </w:p>
    <w:p w14:paraId="527136B1" w14:textId="1D4301C1" w:rsidR="00572CF4" w:rsidRPr="00572CF4" w:rsidRDefault="002212C4" w:rsidP="00A332E6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="00A332E6">
        <w:rPr>
          <w:rFonts w:eastAsia="Times New Roman"/>
          <w:sz w:val="24"/>
          <w:szCs w:val="24"/>
        </w:rPr>
        <w:t>методами</w:t>
      </w:r>
      <w:r w:rsidR="00572CF4" w:rsidRPr="00572CF4">
        <w:rPr>
          <w:rFonts w:eastAsia="Times New Roman"/>
          <w:sz w:val="24"/>
          <w:szCs w:val="24"/>
        </w:rPr>
        <w:t xml:space="preserve"> </w:t>
      </w:r>
      <w:r w:rsidR="00A332E6">
        <w:rPr>
          <w:rFonts w:eastAsia="Times New Roman"/>
          <w:sz w:val="24"/>
          <w:szCs w:val="24"/>
        </w:rPr>
        <w:t>т</w:t>
      </w:r>
      <w:r w:rsidR="00A332E6" w:rsidRPr="00A332E6">
        <w:rPr>
          <w:rFonts w:eastAsia="Times New Roman"/>
          <w:sz w:val="24"/>
          <w:szCs w:val="24"/>
        </w:rPr>
        <w:t>рансляци</w:t>
      </w:r>
      <w:r w:rsidR="00A332E6">
        <w:rPr>
          <w:rFonts w:eastAsia="Times New Roman"/>
          <w:sz w:val="24"/>
          <w:szCs w:val="24"/>
        </w:rPr>
        <w:t>и</w:t>
      </w:r>
      <w:r w:rsidR="00A332E6" w:rsidRPr="00A332E6">
        <w:rPr>
          <w:rFonts w:eastAsia="Times New Roman"/>
          <w:sz w:val="24"/>
          <w:szCs w:val="24"/>
        </w:rPr>
        <w:t xml:space="preserve"> знаний в сфере теории и истории искусства с учетом возрастных особенностей публики и практических задач</w:t>
      </w:r>
      <w:r w:rsidR="00572CF4" w:rsidRPr="00572CF4">
        <w:rPr>
          <w:rFonts w:eastAsia="Times New Roman"/>
          <w:sz w:val="24"/>
          <w:szCs w:val="24"/>
        </w:rPr>
        <w:t>;</w:t>
      </w:r>
    </w:p>
    <w:p w14:paraId="5C4C06C1" w14:textId="77777777" w:rsidR="00572CF4" w:rsidRPr="00572CF4" w:rsidRDefault="00572CF4" w:rsidP="00572CF4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 w:rsidRPr="00572CF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572CF4">
        <w:rPr>
          <w:rFonts w:eastAsia="Times New Roman"/>
          <w:sz w:val="24"/>
          <w:szCs w:val="24"/>
        </w:rPr>
        <w:t>обучающихся</w:t>
      </w:r>
      <w:proofErr w:type="gramEnd"/>
      <w:r w:rsidRPr="00572CF4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14:paraId="1ABCD4A4" w14:textId="6BAC0DE0" w:rsidR="00E2156B" w:rsidRPr="00AB1A47" w:rsidRDefault="00572CF4" w:rsidP="00572CF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2CF4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572CF4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572CF4">
        <w:rPr>
          <w:rFonts w:eastAsia="Times New Roman"/>
          <w:sz w:val="24"/>
          <w:szCs w:val="24"/>
        </w:rPr>
        <w:t xml:space="preserve"> является овладение обучающими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72CF4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6A52D" w14:textId="637400C3" w:rsidR="00572CF4" w:rsidRPr="0018475A" w:rsidRDefault="00572CF4" w:rsidP="00A332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8475A">
              <w:rPr>
                <w:sz w:val="22"/>
                <w:szCs w:val="22"/>
              </w:rPr>
              <w:t>ПК-</w:t>
            </w:r>
            <w:r w:rsidR="00A332E6">
              <w:rPr>
                <w:sz w:val="22"/>
                <w:szCs w:val="22"/>
              </w:rPr>
              <w:t>3</w:t>
            </w:r>
          </w:p>
          <w:p w14:paraId="50BE11D9" w14:textId="77032536" w:rsidR="00572CF4" w:rsidRPr="00021C27" w:rsidRDefault="00A332E6" w:rsidP="00A332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332E6">
              <w:rPr>
                <w:rFonts w:eastAsiaTheme="minorHAnsi"/>
                <w:color w:val="000000"/>
                <w:lang w:eastAsia="en-US"/>
              </w:rPr>
              <w:t>Способен применять (на базовом уровне) знание теории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332E6">
              <w:rPr>
                <w:rFonts w:eastAsiaTheme="minorHAnsi"/>
                <w:color w:val="000000"/>
                <w:lang w:eastAsia="en-US"/>
              </w:rPr>
              <w:t>методологии истории искусства, а также методики преподавания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332E6">
              <w:rPr>
                <w:rFonts w:eastAsiaTheme="minorHAnsi"/>
                <w:color w:val="000000"/>
                <w:lang w:eastAsia="en-US"/>
              </w:rPr>
              <w:t>истории искусства и мировой художественной культуры</w:t>
            </w:r>
            <w:r w:rsidR="00572CF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E935" w14:textId="7357818F" w:rsidR="00572CF4" w:rsidRPr="0018475A" w:rsidRDefault="00572CF4" w:rsidP="005B22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A332E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495F335F" w:rsidR="00572CF4" w:rsidRPr="00FD0F91" w:rsidRDefault="00A332E6" w:rsidP="00FD0F91">
            <w:pPr>
              <w:pStyle w:val="af0"/>
              <w:ind w:left="0"/>
              <w:rPr>
                <w:i/>
              </w:rPr>
            </w:pPr>
            <w:r w:rsidRPr="00A332E6">
              <w:rPr>
                <w:rFonts w:eastAsiaTheme="minorHAnsi"/>
                <w:color w:val="000000"/>
                <w:lang w:eastAsia="en-US"/>
              </w:rPr>
              <w:t>Постановка проблемы и поиск эффективных решений в осмыслении исторических и современных художественных процессов</w:t>
            </w:r>
            <w:r w:rsidR="00572CF4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572CF4" w:rsidRPr="00F31E81" w14:paraId="07DFB295" w14:textId="77777777" w:rsidTr="00A332E6">
        <w:trPr>
          <w:trHeight w:val="9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72CF4" w:rsidRPr="00021C27" w:rsidRDefault="00572CF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C96E5" w14:textId="52598D7E" w:rsidR="00572CF4" w:rsidRDefault="00572CF4" w:rsidP="005B2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</w:t>
            </w:r>
            <w:r w:rsidR="00A332E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A332E6">
              <w:rPr>
                <w:color w:val="000000"/>
              </w:rPr>
              <w:t>3</w:t>
            </w:r>
          </w:p>
          <w:p w14:paraId="0B4E2B87" w14:textId="08167BA6" w:rsidR="00572CF4" w:rsidRPr="00021C27" w:rsidRDefault="00A332E6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332E6">
              <w:rPr>
                <w:color w:val="000000"/>
              </w:rPr>
              <w:t>Трансляция знаний в сфере теории и истории искусства с учетом возрастных особенностей публики и практических задач</w:t>
            </w:r>
            <w:r w:rsidR="00572CF4" w:rsidRPr="006F5335">
              <w:rPr>
                <w:color w:val="000000"/>
              </w:rPr>
              <w:t>.</w:t>
            </w:r>
          </w:p>
        </w:tc>
      </w:tr>
    </w:tbl>
    <w:p w14:paraId="2C7F23D3" w14:textId="650BF1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D177E" w14:textId="77777777" w:rsidR="007117E8" w:rsidRDefault="007117E8" w:rsidP="005E3840">
      <w:r>
        <w:separator/>
      </w:r>
    </w:p>
  </w:endnote>
  <w:endnote w:type="continuationSeparator" w:id="0">
    <w:p w14:paraId="3BD571B8" w14:textId="77777777" w:rsidR="007117E8" w:rsidRDefault="007117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F1C1F" w14:textId="77777777" w:rsidR="007117E8" w:rsidRDefault="007117E8" w:rsidP="005E3840">
      <w:r>
        <w:separator/>
      </w:r>
    </w:p>
  </w:footnote>
  <w:footnote w:type="continuationSeparator" w:id="0">
    <w:p w14:paraId="1AFDDD5D" w14:textId="77777777" w:rsidR="007117E8" w:rsidRDefault="007117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E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401CC"/>
    <w:multiLevelType w:val="hybridMultilevel"/>
    <w:tmpl w:val="484C154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2C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CF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C6B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476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7E8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32E6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9FF"/>
    <w:rsid w:val="00B76BFF"/>
    <w:rsid w:val="00B7748F"/>
    <w:rsid w:val="00B77B12"/>
    <w:rsid w:val="00B807AA"/>
    <w:rsid w:val="00B80B7C"/>
    <w:rsid w:val="00B823C0"/>
    <w:rsid w:val="00B838D8"/>
    <w:rsid w:val="00B83EC9"/>
    <w:rsid w:val="00B84387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488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9DA5-7532-4D88-BD07-63FA82BD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23</cp:revision>
  <cp:lastPrinted>2021-04-01T07:58:00Z</cp:lastPrinted>
  <dcterms:created xsi:type="dcterms:W3CDTF">2021-03-30T07:12:00Z</dcterms:created>
  <dcterms:modified xsi:type="dcterms:W3CDTF">2022-05-11T05:01:00Z</dcterms:modified>
</cp:coreProperties>
</file>