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6D5211" w:rsidR="00E05948" w:rsidRPr="00C258B0" w:rsidRDefault="00B72EAA" w:rsidP="00B51943">
            <w:pPr>
              <w:jc w:val="center"/>
              <w:rPr>
                <w:b/>
                <w:sz w:val="26"/>
                <w:szCs w:val="26"/>
              </w:rPr>
            </w:pPr>
            <w:r w:rsidRPr="00B72EAA">
              <w:rPr>
                <w:b/>
                <w:sz w:val="26"/>
                <w:szCs w:val="26"/>
              </w:rPr>
              <w:t>Типология архитектурных форм в интерьере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EB7303" w:rsidR="00E2156B" w:rsidRPr="00E2156B" w:rsidRDefault="003B0CFA" w:rsidP="00B51943">
            <w:pPr>
              <w:rPr>
                <w:sz w:val="24"/>
                <w:szCs w:val="24"/>
              </w:rPr>
            </w:pPr>
            <w:r w:rsidRPr="003B0CFA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  <w:bookmarkStart w:id="11" w:name="_GoBack"/>
            <w:bookmarkEnd w:id="11"/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15B75B" w:rsidR="004E4C46" w:rsidRPr="00E2156B" w:rsidRDefault="005E642D" w:rsidP="00B72EA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B72EAA" w:rsidRPr="00B72EAA">
        <w:rPr>
          <w:sz w:val="24"/>
          <w:szCs w:val="24"/>
        </w:rPr>
        <w:t>Типология архитектурных форм в интерьере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EB356F">
        <w:rPr>
          <w:sz w:val="24"/>
          <w:szCs w:val="24"/>
        </w:rPr>
        <w:t>седьм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E544CBC" w:rsidR="007E18CB" w:rsidRPr="00E2156B" w:rsidRDefault="007E18CB" w:rsidP="00B72EA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B72EAA" w:rsidRPr="00B72EAA">
        <w:rPr>
          <w:sz w:val="24"/>
          <w:szCs w:val="24"/>
        </w:rPr>
        <w:t>Типология архитектурных форм в интерьере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</w:t>
      </w:r>
      <w:r w:rsidR="00E96A95">
        <w:rPr>
          <w:sz w:val="24"/>
          <w:szCs w:val="24"/>
        </w:rPr>
        <w:t>, являясь элективной</w:t>
      </w:r>
      <w:r w:rsidRPr="00E2156B">
        <w:rPr>
          <w:sz w:val="24"/>
          <w:szCs w:val="24"/>
        </w:rPr>
        <w:t>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789C994D" w:rsidR="00E2156B" w:rsidRPr="00D5517D" w:rsidRDefault="00E2156B" w:rsidP="00B72E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B72EAA" w:rsidRPr="00B72EAA">
        <w:rPr>
          <w:sz w:val="24"/>
          <w:szCs w:val="24"/>
        </w:rPr>
        <w:t>Типология архитектурных форм в интерьере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004211F0" w:rsidR="00E2156B" w:rsidRPr="000A61C0" w:rsidRDefault="000A61C0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</w:t>
      </w:r>
      <w:r w:rsidR="00E2156B" w:rsidRPr="000A61C0">
        <w:rPr>
          <w:rFonts w:eastAsia="Times New Roman"/>
          <w:sz w:val="24"/>
          <w:szCs w:val="24"/>
        </w:rPr>
        <w:t>;</w:t>
      </w:r>
    </w:p>
    <w:p w14:paraId="32E4DAC2" w14:textId="540794FA" w:rsidR="00E2156B" w:rsidRPr="000A61C0" w:rsidRDefault="00E2156B" w:rsidP="000A61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 w:rsidR="000A61C0">
        <w:rPr>
          <w:color w:val="333333"/>
          <w:sz w:val="24"/>
          <w:szCs w:val="24"/>
        </w:rPr>
        <w:t>с</w:t>
      </w:r>
      <w:r w:rsidR="000A61C0" w:rsidRPr="000A61C0">
        <w:rPr>
          <w:color w:val="333333"/>
          <w:sz w:val="24"/>
          <w:szCs w:val="24"/>
        </w:rPr>
        <w:t>тилистическ</w:t>
      </w:r>
      <w:r w:rsidR="000A61C0">
        <w:rPr>
          <w:color w:val="333333"/>
          <w:sz w:val="24"/>
          <w:szCs w:val="24"/>
        </w:rPr>
        <w:t>ой</w:t>
      </w:r>
      <w:r w:rsidR="000A61C0" w:rsidRPr="000A61C0">
        <w:rPr>
          <w:color w:val="333333"/>
          <w:sz w:val="24"/>
          <w:szCs w:val="24"/>
        </w:rPr>
        <w:t xml:space="preserve"> идентификаци</w:t>
      </w:r>
      <w:r w:rsidR="000A61C0">
        <w:rPr>
          <w:color w:val="333333"/>
          <w:sz w:val="24"/>
          <w:szCs w:val="24"/>
        </w:rPr>
        <w:t>и</w:t>
      </w:r>
      <w:r w:rsidR="000A61C0"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</w:t>
      </w:r>
      <w:r w:rsidRPr="000A61C0">
        <w:rPr>
          <w:color w:val="333333"/>
          <w:sz w:val="24"/>
          <w:szCs w:val="24"/>
        </w:rPr>
        <w:t>;</w:t>
      </w:r>
    </w:p>
    <w:p w14:paraId="3FF79DE3" w14:textId="19E44CCC" w:rsidR="00E2156B" w:rsidRPr="00BB1E7F" w:rsidRDefault="00E2156B" w:rsidP="006D3EE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4F7398">
        <w:rPr>
          <w:rFonts w:eastAsia="Times New Roman"/>
          <w:sz w:val="24"/>
          <w:szCs w:val="24"/>
        </w:rPr>
        <w:t>4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6D3EE1" w:rsidRPr="006D3EE1">
        <w:rPr>
          <w:rFonts w:eastAsia="Times New Roman"/>
          <w:sz w:val="24"/>
          <w:szCs w:val="24"/>
        </w:rPr>
        <w:t>Способен</w:t>
      </w:r>
      <w:proofErr w:type="gramEnd"/>
      <w:r w:rsidR="006D3EE1" w:rsidRPr="006D3EE1">
        <w:rPr>
          <w:rFonts w:eastAsia="Times New Roman"/>
          <w:sz w:val="24"/>
          <w:szCs w:val="24"/>
        </w:rPr>
        <w:t xml:space="preserve"> применять знания в области теории и истори</w:t>
      </w:r>
      <w:r w:rsidR="006D3EE1"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F7398" w:rsidRPr="00F31E81" w14:paraId="7ED33FF4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FC563" w14:textId="77777777" w:rsidR="004F7398" w:rsidRPr="0018475A" w:rsidRDefault="004F7398" w:rsidP="004F7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1B77643" w14:textId="73942B5F" w:rsidR="004F7398" w:rsidRPr="0018475A" w:rsidRDefault="004F7398" w:rsidP="004F73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3EE1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D3EE1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CAE9" w14:textId="77777777" w:rsidR="004F7398" w:rsidRPr="0018475A" w:rsidRDefault="004F7398" w:rsidP="00714D6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640CBB3" w14:textId="26C3426F" w:rsidR="004F7398" w:rsidRPr="0018475A" w:rsidRDefault="004F7398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2868">
              <w:rPr>
                <w:rFonts w:eastAsiaTheme="minorHAnsi"/>
                <w:color w:val="000000"/>
                <w:lang w:eastAsia="en-US"/>
              </w:rPr>
              <w:t>Владение методами искусствоведческого исследования произведений искусства и архитектуры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4F7398" w:rsidRPr="00F31E81" w14:paraId="12211CE9" w14:textId="77777777" w:rsidTr="00DD49E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2AAFB3C1" w:rsidR="004F7398" w:rsidRPr="00021C27" w:rsidRDefault="004F739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3A308D22" w:rsidR="004F7398" w:rsidRPr="0018475A" w:rsidRDefault="004F7398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12554CAB" w:rsidR="004F7398" w:rsidRPr="00FD0F91" w:rsidRDefault="004F7398" w:rsidP="00FD0F91">
            <w:pPr>
              <w:pStyle w:val="af0"/>
              <w:ind w:left="0"/>
              <w:rPr>
                <w:i/>
              </w:rPr>
            </w:pPr>
            <w:r w:rsidRPr="006D3EE1">
              <w:rPr>
                <w:rFonts w:eastAsiaTheme="minorHAnsi"/>
                <w:color w:val="000000"/>
                <w:lang w:eastAsia="en-US"/>
              </w:rPr>
              <w:t>Освоение основ пластических искусств и дизайна.</w:t>
            </w:r>
          </w:p>
        </w:tc>
      </w:tr>
      <w:tr w:rsidR="004F7398" w:rsidRPr="00F31E81" w14:paraId="07DFB295" w14:textId="77777777" w:rsidTr="006D3EE1">
        <w:trPr>
          <w:trHeight w:val="61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4F7398" w:rsidRPr="00021C27" w:rsidRDefault="004F739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F142D" w14:textId="5785D3E9" w:rsidR="004F7398" w:rsidRDefault="004F7398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ИД-ПК-4.4</w:t>
            </w:r>
          </w:p>
          <w:p w14:paraId="0B4E2B87" w14:textId="7BCF6148" w:rsidR="004F7398" w:rsidRPr="00021C27" w:rsidRDefault="004F7398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6B69" w14:textId="77777777" w:rsidR="00110746" w:rsidRDefault="00110746" w:rsidP="005E3840">
      <w:r>
        <w:separator/>
      </w:r>
    </w:p>
  </w:endnote>
  <w:endnote w:type="continuationSeparator" w:id="0">
    <w:p w14:paraId="4F3900D5" w14:textId="77777777" w:rsidR="00110746" w:rsidRDefault="001107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11927" w14:textId="77777777" w:rsidR="00110746" w:rsidRDefault="00110746" w:rsidP="005E3840">
      <w:r>
        <w:separator/>
      </w:r>
    </w:p>
  </w:footnote>
  <w:footnote w:type="continuationSeparator" w:id="0">
    <w:p w14:paraId="6E2A8140" w14:textId="77777777" w:rsidR="00110746" w:rsidRDefault="001107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F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D36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1C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7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05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CFA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398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3EE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7CE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EAA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1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3B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A95"/>
    <w:rsid w:val="00EA0377"/>
    <w:rsid w:val="00EA5D85"/>
    <w:rsid w:val="00EB21AD"/>
    <w:rsid w:val="00EB356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8A2C-1BBA-4F47-8AE8-7A594B92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24</cp:revision>
  <cp:lastPrinted>2021-04-01T07:58:00Z</cp:lastPrinted>
  <dcterms:created xsi:type="dcterms:W3CDTF">2021-03-30T07:12:00Z</dcterms:created>
  <dcterms:modified xsi:type="dcterms:W3CDTF">2022-01-11T19:36:00Z</dcterms:modified>
</cp:coreProperties>
</file>