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>УЧЕБНОЙ ДИСЦИПЛИНЫ</w:t>
            </w:r>
            <w:bookmarkStart w:id="1" w:name="_GoBack"/>
            <w:bookmarkEnd w:id="0"/>
            <w:bookmarkEnd w:id="1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D154D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Краеведение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D154D5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D154D5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51.03.01</w:t>
            </w:r>
          </w:p>
        </w:tc>
        <w:tc>
          <w:tcPr>
            <w:tcW w:w="5209" w:type="dxa"/>
            <w:shd w:val="clear" w:color="auto" w:fill="auto"/>
          </w:tcPr>
          <w:p w:rsidR="00D1678A" w:rsidRPr="000743F9" w:rsidRDefault="00D154D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154D5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культур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0743F9" w:rsidRDefault="00D154D5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D154D5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D154D5" w:rsidRDefault="00D154D5" w:rsidP="00A84551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D154D5">
        <w:rPr>
          <w:sz w:val="24"/>
          <w:szCs w:val="24"/>
        </w:rPr>
        <w:t>Учебная дисциплина</w:t>
      </w:r>
      <w:r w:rsidR="005E642D" w:rsidRPr="00D154D5">
        <w:rPr>
          <w:sz w:val="24"/>
          <w:szCs w:val="24"/>
        </w:rPr>
        <w:t xml:space="preserve"> </w:t>
      </w:r>
      <w:r w:rsidR="005E642D" w:rsidRPr="00D154D5">
        <w:rPr>
          <w:i/>
          <w:sz w:val="24"/>
          <w:szCs w:val="24"/>
        </w:rPr>
        <w:t>«</w:t>
      </w:r>
      <w:r w:rsidRPr="00D154D5">
        <w:rPr>
          <w:i/>
          <w:sz w:val="24"/>
          <w:szCs w:val="24"/>
        </w:rPr>
        <w:t>Краеведение</w:t>
      </w:r>
      <w:r w:rsidR="005E642D" w:rsidRPr="00D154D5">
        <w:rPr>
          <w:i/>
          <w:sz w:val="24"/>
          <w:szCs w:val="24"/>
        </w:rPr>
        <w:t xml:space="preserve">» </w:t>
      </w:r>
      <w:r w:rsidR="004E4C46" w:rsidRPr="00D154D5">
        <w:rPr>
          <w:sz w:val="24"/>
          <w:szCs w:val="24"/>
        </w:rPr>
        <w:t xml:space="preserve">изучается в </w:t>
      </w:r>
      <w:r w:rsidRPr="00D154D5">
        <w:rPr>
          <w:i/>
          <w:sz w:val="24"/>
          <w:szCs w:val="24"/>
        </w:rPr>
        <w:t>седьмом</w:t>
      </w:r>
      <w:r w:rsidR="004E4C46" w:rsidRPr="00D154D5">
        <w:rPr>
          <w:i/>
          <w:sz w:val="24"/>
          <w:szCs w:val="24"/>
        </w:rPr>
        <w:t xml:space="preserve"> семестре</w:t>
      </w:r>
      <w:r>
        <w:rPr>
          <w:i/>
          <w:sz w:val="24"/>
          <w:szCs w:val="24"/>
        </w:rPr>
        <w:t>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154D5">
        <w:rPr>
          <w:i/>
          <w:sz w:val="24"/>
          <w:szCs w:val="24"/>
        </w:rPr>
        <w:t>Курсовая работа</w:t>
      </w:r>
      <w:r w:rsidRPr="00D154D5">
        <w:rPr>
          <w:sz w:val="24"/>
          <w:szCs w:val="24"/>
        </w:rPr>
        <w:t>– не предусмотрен(а)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Tr="009664F2">
        <w:tc>
          <w:tcPr>
            <w:tcW w:w="1984" w:type="dxa"/>
          </w:tcPr>
          <w:p w:rsidR="009664F2" w:rsidRPr="009664F2" w:rsidRDefault="00797466" w:rsidP="00D154D5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7" w:type="dxa"/>
          </w:tcPr>
          <w:p w:rsidR="009664F2" w:rsidRPr="009664F2" w:rsidRDefault="009664F2" w:rsidP="00D154D5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D154D5">
        <w:rPr>
          <w:sz w:val="24"/>
          <w:szCs w:val="24"/>
        </w:rPr>
        <w:t xml:space="preserve">Краеведение </w:t>
      </w:r>
      <w:r w:rsidRPr="00B400BC">
        <w:rPr>
          <w:i/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r w:rsidRPr="00D139F4">
        <w:rPr>
          <w:i/>
          <w:sz w:val="24"/>
          <w:szCs w:val="24"/>
        </w:rPr>
        <w:t>к</w:t>
      </w:r>
      <w:r w:rsidRPr="007B449A">
        <w:rPr>
          <w:sz w:val="24"/>
          <w:szCs w:val="24"/>
        </w:rPr>
        <w:t xml:space="preserve"> </w:t>
      </w:r>
      <w:r w:rsidRPr="007B449A">
        <w:rPr>
          <w:i/>
          <w:sz w:val="24"/>
          <w:szCs w:val="24"/>
        </w:rPr>
        <w:t>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D94EF7">
        <w:rPr>
          <w:rFonts w:eastAsia="Times New Roman"/>
          <w:sz w:val="24"/>
          <w:szCs w:val="24"/>
        </w:rPr>
        <w:t>/целями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 </w:t>
      </w:r>
      <w:r w:rsidR="00D154D5" w:rsidRPr="00D154D5">
        <w:rPr>
          <w:i/>
          <w:sz w:val="24"/>
          <w:szCs w:val="24"/>
        </w:rPr>
        <w:t>Краеведение»</w:t>
      </w:r>
      <w:r w:rsidR="00D154D5">
        <w:rPr>
          <w:i/>
          <w:sz w:val="24"/>
          <w:szCs w:val="24"/>
        </w:rPr>
        <w:t xml:space="preserve"> </w:t>
      </w:r>
      <w:r w:rsidR="00D154D5">
        <w:rPr>
          <w:rFonts w:eastAsia="Times New Roman"/>
          <w:sz w:val="24"/>
          <w:szCs w:val="24"/>
        </w:rPr>
        <w:t>явля</w:t>
      </w:r>
      <w:r w:rsidR="001971EC">
        <w:rPr>
          <w:rFonts w:eastAsia="Times New Roman"/>
          <w:sz w:val="24"/>
          <w:szCs w:val="24"/>
        </w:rPr>
        <w:t>ются</w:t>
      </w:r>
    </w:p>
    <w:p w:rsidR="00D154D5" w:rsidRPr="00D65B56" w:rsidRDefault="00D154D5" w:rsidP="00D154D5">
      <w:pPr>
        <w:pStyle w:val="af0"/>
        <w:numPr>
          <w:ilvl w:val="2"/>
          <w:numId w:val="6"/>
        </w:numPr>
        <w:ind w:left="141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формирование понимания места</w:t>
      </w:r>
      <w:r w:rsidRPr="00D65B56">
        <w:rPr>
          <w:rFonts w:eastAsia="Times New Roman"/>
          <w:i/>
          <w:sz w:val="24"/>
          <w:szCs w:val="24"/>
        </w:rPr>
        <w:t xml:space="preserve"> культурологии в системе научных дисциплин, ее предмет и основные разделы;</w:t>
      </w:r>
    </w:p>
    <w:p w:rsidR="00D154D5" w:rsidRPr="00D65B56" w:rsidRDefault="00D154D5" w:rsidP="00D154D5">
      <w:pPr>
        <w:pStyle w:val="af0"/>
        <w:numPr>
          <w:ilvl w:val="2"/>
          <w:numId w:val="6"/>
        </w:numPr>
        <w:ind w:left="141"/>
        <w:jc w:val="both"/>
        <w:rPr>
          <w:rFonts w:eastAsia="Times New Roman"/>
          <w:i/>
          <w:sz w:val="24"/>
          <w:szCs w:val="24"/>
        </w:rPr>
      </w:pPr>
      <w:r w:rsidRPr="00D65B56">
        <w:rPr>
          <w:rFonts w:eastAsia="Times New Roman"/>
          <w:i/>
          <w:sz w:val="24"/>
          <w:szCs w:val="24"/>
        </w:rPr>
        <w:t>изучение истории формирования культурологии как науки,</w:t>
      </w:r>
      <w:r>
        <w:rPr>
          <w:rFonts w:eastAsia="Times New Roman"/>
          <w:i/>
          <w:sz w:val="24"/>
          <w:szCs w:val="24"/>
        </w:rPr>
        <w:t xml:space="preserve"> </w:t>
      </w:r>
      <w:r w:rsidRPr="00D65B56">
        <w:rPr>
          <w:rFonts w:eastAsia="Times New Roman"/>
          <w:i/>
          <w:sz w:val="24"/>
          <w:szCs w:val="24"/>
        </w:rPr>
        <w:t>различны</w:t>
      </w:r>
      <w:r>
        <w:rPr>
          <w:rFonts w:eastAsia="Times New Roman"/>
          <w:i/>
          <w:sz w:val="24"/>
          <w:szCs w:val="24"/>
        </w:rPr>
        <w:t>х</w:t>
      </w:r>
      <w:r w:rsidRPr="00D65B56">
        <w:rPr>
          <w:rFonts w:eastAsia="Times New Roman"/>
          <w:i/>
          <w:sz w:val="24"/>
          <w:szCs w:val="24"/>
        </w:rPr>
        <w:t xml:space="preserve"> подход</w:t>
      </w:r>
      <w:r>
        <w:rPr>
          <w:rFonts w:eastAsia="Times New Roman"/>
          <w:i/>
          <w:sz w:val="24"/>
          <w:szCs w:val="24"/>
        </w:rPr>
        <w:t>ов</w:t>
      </w:r>
      <w:r w:rsidRPr="00D65B56">
        <w:rPr>
          <w:rFonts w:eastAsia="Times New Roman"/>
          <w:i/>
          <w:sz w:val="24"/>
          <w:szCs w:val="24"/>
        </w:rPr>
        <w:t xml:space="preserve"> к проблемам и интерпретации феноменов культуры с позиции разных культурологических школ</w:t>
      </w:r>
      <w:r>
        <w:rPr>
          <w:rFonts w:eastAsia="Times New Roman"/>
          <w:i/>
          <w:sz w:val="24"/>
          <w:szCs w:val="24"/>
        </w:rPr>
        <w:t>;</w:t>
      </w:r>
    </w:p>
    <w:p w:rsidR="00D154D5" w:rsidRPr="00D65B56" w:rsidRDefault="00D154D5" w:rsidP="00D154D5">
      <w:pPr>
        <w:pStyle w:val="af0"/>
        <w:numPr>
          <w:ilvl w:val="2"/>
          <w:numId w:val="6"/>
        </w:numPr>
        <w:ind w:left="141"/>
        <w:jc w:val="both"/>
        <w:rPr>
          <w:rFonts w:eastAsia="Times New Roman"/>
          <w:i/>
          <w:sz w:val="24"/>
          <w:szCs w:val="24"/>
        </w:rPr>
      </w:pPr>
      <w:r w:rsidRPr="00D65B56">
        <w:rPr>
          <w:rFonts w:eastAsia="Times New Roman"/>
          <w:i/>
          <w:sz w:val="24"/>
          <w:szCs w:val="24"/>
        </w:rPr>
        <w:t xml:space="preserve">изучение сравнительной истории культурологических учений, а также </w:t>
      </w:r>
      <w:r>
        <w:rPr>
          <w:rFonts w:eastAsia="Times New Roman"/>
          <w:i/>
          <w:sz w:val="24"/>
          <w:szCs w:val="24"/>
        </w:rPr>
        <w:t>основных</w:t>
      </w:r>
      <w:r w:rsidRPr="00D65B56">
        <w:rPr>
          <w:rFonts w:eastAsia="Times New Roman"/>
          <w:i/>
          <w:sz w:val="24"/>
          <w:szCs w:val="24"/>
        </w:rPr>
        <w:t xml:space="preserve"> культурологически</w:t>
      </w:r>
      <w:r>
        <w:rPr>
          <w:rFonts w:eastAsia="Times New Roman"/>
          <w:i/>
          <w:sz w:val="24"/>
          <w:szCs w:val="24"/>
        </w:rPr>
        <w:t>х</w:t>
      </w:r>
      <w:r w:rsidRPr="00D65B56">
        <w:rPr>
          <w:rFonts w:eastAsia="Times New Roman"/>
          <w:i/>
          <w:sz w:val="24"/>
          <w:szCs w:val="24"/>
        </w:rPr>
        <w:t xml:space="preserve"> концепци</w:t>
      </w:r>
      <w:r>
        <w:rPr>
          <w:rFonts w:eastAsia="Times New Roman"/>
          <w:i/>
          <w:sz w:val="24"/>
          <w:szCs w:val="24"/>
        </w:rPr>
        <w:t>й</w:t>
      </w:r>
      <w:r w:rsidRPr="00D65B56">
        <w:rPr>
          <w:rFonts w:eastAsia="Times New Roman"/>
          <w:i/>
          <w:sz w:val="24"/>
          <w:szCs w:val="24"/>
        </w:rPr>
        <w:t xml:space="preserve"> и школ, </w:t>
      </w:r>
    </w:p>
    <w:p w:rsidR="00D154D5" w:rsidRPr="00E55739" w:rsidRDefault="00D154D5" w:rsidP="00D154D5">
      <w:pPr>
        <w:pStyle w:val="af0"/>
        <w:numPr>
          <w:ilvl w:val="2"/>
          <w:numId w:val="6"/>
        </w:numPr>
        <w:ind w:left="141"/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D154D5" w:rsidRPr="00E55739" w:rsidRDefault="00D154D5" w:rsidP="00D154D5">
      <w:pPr>
        <w:pStyle w:val="af0"/>
        <w:numPr>
          <w:ilvl w:val="2"/>
          <w:numId w:val="6"/>
        </w:numPr>
        <w:ind w:left="141"/>
        <w:jc w:val="both"/>
        <w:rPr>
          <w:i/>
          <w:sz w:val="24"/>
          <w:szCs w:val="24"/>
        </w:rPr>
      </w:pPr>
      <w:r w:rsidRPr="00E55739">
        <w:rPr>
          <w:rFonts w:eastAsia="Times New Roman"/>
          <w:i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</w:t>
      </w:r>
      <w:r>
        <w:rPr>
          <w:rFonts w:eastAsia="Times New Roman"/>
          <w:i/>
          <w:sz w:val="24"/>
          <w:szCs w:val="24"/>
        </w:rPr>
        <w:t>с ФГОС ВО по данной дисциплине/модулю</w:t>
      </w:r>
      <w:r w:rsidRPr="00E55739">
        <w:rPr>
          <w:rFonts w:eastAsia="Times New Roman"/>
          <w:i/>
          <w:sz w:val="24"/>
          <w:szCs w:val="24"/>
        </w:rPr>
        <w:t xml:space="preserve">; </w:t>
      </w:r>
    </w:p>
    <w:p w:rsidR="00655A44" w:rsidRPr="00D154D5" w:rsidRDefault="00D154D5" w:rsidP="00D154D5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по </w:t>
      </w:r>
      <w:proofErr w:type="gramStart"/>
      <w:r w:rsidRPr="00E55739">
        <w:rPr>
          <w:i/>
          <w:color w:val="333333"/>
          <w:sz w:val="24"/>
          <w:szCs w:val="24"/>
        </w:rPr>
        <w:t>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 является</w:t>
      </w:r>
      <w:proofErr w:type="gramEnd"/>
      <w:r w:rsidRPr="00E55739">
        <w:rPr>
          <w:color w:val="333333"/>
          <w:sz w:val="24"/>
          <w:szCs w:val="24"/>
        </w:rPr>
        <w:t xml:space="preserve">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9105BD">
        <w:rPr>
          <w:rFonts w:eastAsia="Times New Roman"/>
          <w:i/>
          <w:sz w:val="24"/>
          <w:szCs w:val="24"/>
        </w:rPr>
        <w:t>дисциплины</w:t>
      </w:r>
      <w:r w:rsidR="005E43BD" w:rsidRPr="00D154D5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154D5" w:rsidRPr="00F31E81" w:rsidTr="00057CF4">
        <w:trPr>
          <w:trHeight w:val="1729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4D5" w:rsidRPr="00021C27" w:rsidRDefault="00D154D5" w:rsidP="00D154D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УК-6</w:t>
            </w:r>
          </w:p>
          <w:p w:rsidR="00D154D5" w:rsidRPr="00021C27" w:rsidRDefault="00D154D5" w:rsidP="00D154D5">
            <w:pPr>
              <w:rPr>
                <w:i/>
              </w:rPr>
            </w:pPr>
            <w:r w:rsidRPr="00BD378F">
              <w:rPr>
                <w:i/>
                <w:color w:val="000000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4D5" w:rsidRPr="00BF05A0" w:rsidRDefault="00D154D5" w:rsidP="00D154D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ИД-УК-6.3</w:t>
            </w:r>
          </w:p>
          <w:p w:rsidR="00D154D5" w:rsidRPr="00BD378F" w:rsidRDefault="00D154D5" w:rsidP="00D154D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BD378F">
              <w:rPr>
                <w:i/>
                <w:color w:val="000000"/>
              </w:rPr>
              <w:t>Оценка требований рынка труда и предложений образовательных услуг для выстраивания траектории собственного профессионального роста;</w:t>
            </w:r>
          </w:p>
          <w:p w:rsidR="00D154D5" w:rsidRPr="00BF05A0" w:rsidRDefault="00D154D5" w:rsidP="00D154D5">
            <w:pPr>
              <w:pStyle w:val="af0"/>
              <w:ind w:left="0"/>
              <w:rPr>
                <w:i/>
                <w:color w:val="000000"/>
              </w:rPr>
            </w:pPr>
          </w:p>
        </w:tc>
      </w:tr>
      <w:tr w:rsidR="00D154D5" w:rsidRPr="00F31E81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54D5" w:rsidRPr="00021C27" w:rsidRDefault="00D154D5" w:rsidP="00D154D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ПК-3</w:t>
            </w:r>
          </w:p>
          <w:p w:rsidR="00D154D5" w:rsidRPr="00BD378F" w:rsidRDefault="00D154D5" w:rsidP="00D154D5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BD378F">
              <w:rPr>
                <w:i/>
                <w:color w:val="000000"/>
              </w:rPr>
              <w:t>Способен разрабатывать различные типы проектов в области международного культурного сотрудничества</w:t>
            </w:r>
          </w:p>
          <w:p w:rsidR="00D154D5" w:rsidRPr="00BF05A0" w:rsidRDefault="00D154D5" w:rsidP="00D154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D5" w:rsidRPr="00BF05A0" w:rsidRDefault="00D154D5" w:rsidP="00D154D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Calibri" w:hAnsi="Times New Roman"/>
                <w:i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ИД-ПК-3</w:t>
            </w:r>
            <w:r w:rsidRPr="00BF05A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.1 </w:t>
            </w:r>
            <w:r w:rsidRPr="00BD378F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Использование знаний об историко-культурном развитии различных регионов при формировании целевых ориентаций проектирования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D154D5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D154D5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4E" w:rsidRDefault="0038314E" w:rsidP="005E3840">
      <w:r>
        <w:separator/>
      </w:r>
    </w:p>
  </w:endnote>
  <w:endnote w:type="continuationSeparator" w:id="0">
    <w:p w:rsidR="0038314E" w:rsidRDefault="0038314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61058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4E" w:rsidRDefault="0038314E" w:rsidP="005E3840">
      <w:r>
        <w:separator/>
      </w:r>
    </w:p>
  </w:footnote>
  <w:footnote w:type="continuationSeparator" w:id="0">
    <w:p w:rsidR="0038314E" w:rsidRDefault="0038314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61058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0D767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67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18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14E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586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674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4D5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CAB8C07-5F3B-4152-B082-31171A5B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246A-4160-4C96-8AE1-51CDF36B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Oxana Zapeka</cp:lastModifiedBy>
  <cp:revision>3</cp:revision>
  <cp:lastPrinted>2021-04-01T07:58:00Z</cp:lastPrinted>
  <dcterms:created xsi:type="dcterms:W3CDTF">2022-04-04T20:33:00Z</dcterms:created>
  <dcterms:modified xsi:type="dcterms:W3CDTF">2022-04-05T19:58:00Z</dcterms:modified>
</cp:coreProperties>
</file>