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E7C8D" w:rsidP="004443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культуры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B635EE">
        <w:rPr>
          <w:sz w:val="24"/>
          <w:szCs w:val="24"/>
        </w:rPr>
        <w:t>Протестантизм как феномен</w:t>
      </w:r>
      <w:r w:rsidR="007E7C8D">
        <w:rPr>
          <w:sz w:val="24"/>
          <w:szCs w:val="24"/>
        </w:rPr>
        <w:t xml:space="preserve"> культуры</w:t>
      </w:r>
      <w:r w:rsidRPr="00B9244A">
        <w:rPr>
          <w:sz w:val="24"/>
          <w:szCs w:val="24"/>
        </w:rPr>
        <w:t xml:space="preserve">» изучается в </w:t>
      </w:r>
      <w:r w:rsidR="00B635EE">
        <w:rPr>
          <w:sz w:val="24"/>
          <w:szCs w:val="24"/>
        </w:rPr>
        <w:t>четвертом</w:t>
      </w:r>
      <w:r w:rsidRPr="00B9244A">
        <w:rPr>
          <w:sz w:val="24"/>
          <w:szCs w:val="24"/>
        </w:rPr>
        <w:t xml:space="preserve"> семестре.</w:t>
      </w:r>
    </w:p>
    <w:p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B635EE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</w:t>
      </w:r>
      <w:r w:rsidR="00B635EE">
        <w:rPr>
          <w:sz w:val="24"/>
          <w:szCs w:val="24"/>
        </w:rPr>
        <w:t>Протестантизм как феномен культуры</w:t>
      </w:r>
      <w:r w:rsidR="007C1D49"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относится </w:t>
      </w:r>
      <w:r w:rsidR="00B635EE">
        <w:rPr>
          <w:i/>
          <w:sz w:val="24"/>
          <w:szCs w:val="24"/>
        </w:rPr>
        <w:t>факультативным дисциплинам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E7C8D">
        <w:t xml:space="preserve"> </w:t>
      </w:r>
    </w:p>
    <w:p w:rsidR="00B635EE" w:rsidRDefault="00B635EE" w:rsidP="00B635EE">
      <w:pPr>
        <w:pStyle w:val="af0"/>
        <w:ind w:left="710"/>
        <w:rPr>
          <w:sz w:val="24"/>
          <w:szCs w:val="24"/>
        </w:rPr>
      </w:pPr>
      <w:r w:rsidRPr="00245D76">
        <w:rPr>
          <w:sz w:val="24"/>
          <w:szCs w:val="24"/>
        </w:rPr>
        <w:t>– ознакомление с основными этапами и закономерностями развития протестантизма, его местом в рамках истории культуры Нового времени и современности, а также с оценками протестантской культуры представителей зарубежной и отечественной теории и истории культуры и других наук</w:t>
      </w:r>
      <w:r>
        <w:rPr>
          <w:sz w:val="24"/>
          <w:szCs w:val="24"/>
        </w:rPr>
        <w:t>;</w:t>
      </w:r>
    </w:p>
    <w:p w:rsidR="00B635EE" w:rsidRPr="00245D76" w:rsidRDefault="00B635EE" w:rsidP="00B635EE">
      <w:pPr>
        <w:pStyle w:val="af0"/>
        <w:ind w:left="710"/>
        <w:rPr>
          <w:sz w:val="24"/>
          <w:szCs w:val="24"/>
        </w:rPr>
      </w:pPr>
    </w:p>
    <w:p w:rsidR="00B635EE" w:rsidRDefault="00B635EE" w:rsidP="00B635EE">
      <w:pPr>
        <w:pStyle w:val="af0"/>
        <w:ind w:left="710"/>
        <w:rPr>
          <w:sz w:val="24"/>
          <w:szCs w:val="24"/>
        </w:rPr>
      </w:pPr>
      <w:r w:rsidRPr="00245D76">
        <w:rPr>
          <w:sz w:val="24"/>
          <w:szCs w:val="24"/>
        </w:rPr>
        <w:t>- изучение роли и значимости протестантизма как феномена культуры в становлении современного общества, а также его основных направлений и течений;</w:t>
      </w:r>
    </w:p>
    <w:p w:rsidR="00B635EE" w:rsidRPr="00245D76" w:rsidRDefault="00B635EE" w:rsidP="00B635EE">
      <w:pPr>
        <w:pStyle w:val="af0"/>
        <w:ind w:left="710"/>
        <w:rPr>
          <w:sz w:val="24"/>
          <w:szCs w:val="24"/>
        </w:rPr>
      </w:pPr>
    </w:p>
    <w:p w:rsidR="00B635EE" w:rsidRPr="00245D76" w:rsidRDefault="00B635EE" w:rsidP="00B635EE">
      <w:pPr>
        <w:pStyle w:val="af0"/>
        <w:ind w:left="710"/>
        <w:rPr>
          <w:sz w:val="24"/>
          <w:szCs w:val="24"/>
        </w:rPr>
      </w:pPr>
      <w:r w:rsidRPr="00245D76">
        <w:rPr>
          <w:sz w:val="24"/>
          <w:szCs w:val="24"/>
        </w:rPr>
        <w:t>- выявление специфики протестантской культуры на различных этапах ее развития и исследование жизнедеятельности наиболее выдающихся ее представителей.</w:t>
      </w:r>
    </w:p>
    <w:p w:rsidR="007C1D49" w:rsidRPr="00E55739" w:rsidRDefault="007C1D49" w:rsidP="007C1D4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 xml:space="preserve">Результатом </w:t>
      </w:r>
      <w:proofErr w:type="gramStart"/>
      <w:r w:rsidRPr="00A34757">
        <w:rPr>
          <w:sz w:val="24"/>
          <w:szCs w:val="24"/>
        </w:rPr>
        <w:t>обучения по дисциплине</w:t>
      </w:r>
      <w:proofErr w:type="gramEnd"/>
      <w:r w:rsidRPr="00A34757">
        <w:rPr>
          <w:sz w:val="24"/>
          <w:szCs w:val="24"/>
        </w:rPr>
        <w:t xml:space="preserve"> </w:t>
      </w:r>
      <w:r w:rsidR="007E7C8D">
        <w:rPr>
          <w:sz w:val="24"/>
          <w:szCs w:val="24"/>
        </w:rPr>
        <w:t xml:space="preserve">Социология культуры </w:t>
      </w:r>
      <w:r w:rsidRPr="00A34757">
        <w:rPr>
          <w:sz w:val="24"/>
          <w:szCs w:val="24"/>
        </w:rPr>
        <w:t>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5EE" w:rsidRPr="00F31E81" w:rsidTr="00DF7F1A">
        <w:trPr>
          <w:trHeight w:val="25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EE" w:rsidRPr="00021C27" w:rsidRDefault="00B635EE" w:rsidP="00B635E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:rsidR="00B635EE" w:rsidRPr="00B635EE" w:rsidRDefault="00B635EE" w:rsidP="00B63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635EE">
              <w:rPr>
                <w:sz w:val="22"/>
                <w:szCs w:val="22"/>
              </w:rPr>
              <w:t>Способен</w:t>
            </w:r>
            <w:proofErr w:type="gramEnd"/>
            <w:r w:rsidRPr="00B635EE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B635EE" w:rsidRPr="007E7C8D" w:rsidRDefault="00B635EE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EE" w:rsidRPr="00B635EE" w:rsidRDefault="00B635EE" w:rsidP="00B635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35E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B635EE" w:rsidRPr="007E7C8D" w:rsidRDefault="00B635EE" w:rsidP="00B635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35EE">
              <w:rPr>
                <w:color w:val="000000"/>
              </w:rPr>
              <w:t xml:space="preserve">Применение принципов </w:t>
            </w:r>
            <w:proofErr w:type="spellStart"/>
            <w:r w:rsidRPr="00B635EE">
              <w:rPr>
                <w:color w:val="000000"/>
              </w:rPr>
              <w:t>недискриминационного</w:t>
            </w:r>
            <w:proofErr w:type="spellEnd"/>
            <w:r w:rsidRPr="00B635EE">
              <w:rPr>
                <w:color w:val="000000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 профессиональном общении.</w:t>
            </w:r>
          </w:p>
        </w:tc>
      </w:tr>
      <w:tr w:rsidR="00B635EE" w:rsidRPr="00F31E81" w:rsidTr="004443B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5EE" w:rsidRPr="007E7C8D" w:rsidRDefault="00B635EE" w:rsidP="007E7C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EE" w:rsidRPr="00B635EE" w:rsidRDefault="00B635EE" w:rsidP="00B635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35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ИД-УК-5.2 </w:t>
            </w:r>
          </w:p>
          <w:p w:rsidR="00B635EE" w:rsidRPr="007E7C8D" w:rsidRDefault="00B635EE" w:rsidP="00B635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35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Разработка, подготовка и осуществление художественно-творческих планов и художественных программ</w:t>
            </w:r>
          </w:p>
        </w:tc>
      </w:tr>
    </w:tbl>
    <w:p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B635E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B635EE" w:rsidP="00037666">
            <w:pPr>
              <w:jc w:val="center"/>
              <w:rPr>
                <w:i/>
              </w:rPr>
            </w:pPr>
            <w:bookmarkStart w:id="11" w:name="_GoBack"/>
            <w:bookmarkEnd w:id="11"/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59" w:rsidRDefault="00607959" w:rsidP="005E3840">
      <w:r>
        <w:separator/>
      </w:r>
    </w:p>
  </w:endnote>
  <w:endnote w:type="continuationSeparator" w:id="0">
    <w:p w:rsidR="00607959" w:rsidRDefault="0060795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439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59" w:rsidRDefault="00607959" w:rsidP="005E3840">
      <w:r>
        <w:separator/>
      </w:r>
    </w:p>
  </w:footnote>
  <w:footnote w:type="continuationSeparator" w:id="0">
    <w:p w:rsidR="00607959" w:rsidRDefault="0060795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439F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635E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9FF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DB0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93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EC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3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7E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D49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C8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5EE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CBF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0B4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698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2C62-A929-4329-B4D5-383BCB2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4</cp:revision>
  <cp:lastPrinted>2021-04-01T07:58:00Z</cp:lastPrinted>
  <dcterms:created xsi:type="dcterms:W3CDTF">2022-02-04T19:49:00Z</dcterms:created>
  <dcterms:modified xsi:type="dcterms:W3CDTF">2022-02-04T20:08:00Z</dcterms:modified>
</cp:coreProperties>
</file>