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EB7570F" w:rsidR="005558F8" w:rsidRPr="008B383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83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A939605" w:rsidR="005558F8" w:rsidRPr="008B3836" w:rsidRDefault="005558F8" w:rsidP="008B383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83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B383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79AD2E" w:rsidR="008B3836" w:rsidRPr="00C258B0" w:rsidRDefault="008B383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«СЕМИОТИКА И ЛИНГВИСТИКА»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CBEEC3" w:rsidR="00D1678A" w:rsidRPr="000743F9" w:rsidRDefault="00D1678A" w:rsidP="008B383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B383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A4FDE79" w:rsidR="008B3836" w:rsidRPr="000743F9" w:rsidRDefault="008B3836" w:rsidP="008B38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2B7008" w:rsidR="008B3836" w:rsidRPr="000743F9" w:rsidRDefault="008B3836" w:rsidP="008E0752">
            <w:pPr>
              <w:rPr>
                <w:sz w:val="24"/>
                <w:szCs w:val="24"/>
              </w:rPr>
            </w:pPr>
            <w:r w:rsidRPr="00FE636F"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08843A5D" w:rsidR="008B3836" w:rsidRPr="000743F9" w:rsidRDefault="008B3836" w:rsidP="00B51943">
            <w:pPr>
              <w:rPr>
                <w:sz w:val="24"/>
                <w:szCs w:val="24"/>
              </w:rPr>
            </w:pPr>
            <w:r w:rsidRPr="00FE636F">
              <w:rPr>
                <w:sz w:val="26"/>
                <w:szCs w:val="26"/>
              </w:rPr>
              <w:t>Культурология</w:t>
            </w:r>
          </w:p>
        </w:tc>
      </w:tr>
      <w:tr w:rsidR="008B383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16742A" w:rsidR="008B3836" w:rsidRPr="000743F9" w:rsidRDefault="008B3836" w:rsidP="008B38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0FA337" w:rsidR="008B3836" w:rsidRPr="000743F9" w:rsidRDefault="008B3836" w:rsidP="00B51943">
            <w:pPr>
              <w:rPr>
                <w:sz w:val="24"/>
                <w:szCs w:val="24"/>
              </w:rPr>
            </w:pPr>
            <w:r w:rsidRPr="00FE636F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8B383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B3836" w:rsidRPr="000743F9" w:rsidRDefault="008B383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721441" w:rsidR="008B3836" w:rsidRPr="000743F9" w:rsidRDefault="008B3836" w:rsidP="006470FB">
            <w:pPr>
              <w:rPr>
                <w:i/>
                <w:sz w:val="24"/>
                <w:szCs w:val="24"/>
              </w:rPr>
            </w:pPr>
            <w:r w:rsidRPr="00FE636F">
              <w:rPr>
                <w:sz w:val="26"/>
                <w:szCs w:val="26"/>
              </w:rPr>
              <w:t>4 года</w:t>
            </w:r>
          </w:p>
        </w:tc>
      </w:tr>
      <w:tr w:rsidR="008B383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B3836" w:rsidRPr="000743F9" w:rsidRDefault="008B3836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9AB649" w:rsidR="008B3836" w:rsidRPr="000743F9" w:rsidRDefault="008B3836" w:rsidP="008E0752">
            <w:pPr>
              <w:rPr>
                <w:sz w:val="24"/>
                <w:szCs w:val="24"/>
              </w:rPr>
            </w:pPr>
            <w:r w:rsidRPr="00750C1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C72288" w14:textId="77777777" w:rsidR="008B3836" w:rsidRDefault="008B3836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69F9">
        <w:rPr>
          <w:sz w:val="24"/>
          <w:szCs w:val="24"/>
        </w:rPr>
        <w:t>Учебная дисциплина «Семиотика и лингвистика» изучается в шестом семестре.</w:t>
      </w:r>
    </w:p>
    <w:p w14:paraId="2DDEB8CC" w14:textId="60156F80" w:rsidR="00A84551" w:rsidRDefault="008B3836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69F9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CD91D1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8B3836">
        <w:rPr>
          <w:bCs/>
          <w:sz w:val="24"/>
          <w:szCs w:val="24"/>
        </w:rPr>
        <w:t>.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403DB00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6BF2CCC" w:rsidR="007E18CB" w:rsidRPr="007B449A" w:rsidRDefault="008B3836" w:rsidP="008B383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B3836">
        <w:rPr>
          <w:sz w:val="24"/>
          <w:szCs w:val="24"/>
        </w:rPr>
        <w:t>Учебная дисциплина «Семиотика и лингвистика» является факультативной дисциплиной.</w:t>
      </w:r>
    </w:p>
    <w:p w14:paraId="77FE5B3D" w14:textId="5F26694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2BEBD70" w14:textId="77777777" w:rsidR="008B3836" w:rsidRPr="008B3836" w:rsidRDefault="008B3836" w:rsidP="008B38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B3836">
        <w:rPr>
          <w:rFonts w:eastAsia="Times New Roman"/>
          <w:sz w:val="24"/>
          <w:szCs w:val="24"/>
        </w:rPr>
        <w:t>Целями освоения дисциплины «</w:t>
      </w:r>
      <w:r w:rsidRPr="008B3836">
        <w:rPr>
          <w:sz w:val="24"/>
          <w:szCs w:val="24"/>
        </w:rPr>
        <w:t>Семиотика и лингвистика</w:t>
      </w:r>
      <w:r w:rsidRPr="008B3836">
        <w:rPr>
          <w:rFonts w:eastAsia="Times New Roman"/>
          <w:sz w:val="24"/>
          <w:szCs w:val="24"/>
        </w:rPr>
        <w:t>» являются:</w:t>
      </w:r>
    </w:p>
    <w:p w14:paraId="1A766C46" w14:textId="77777777" w:rsidR="008B3836" w:rsidRPr="008B3836" w:rsidRDefault="008B3836" w:rsidP="008B38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3836">
        <w:rPr>
          <w:rFonts w:eastAsia="Times New Roman"/>
          <w:sz w:val="24"/>
          <w:szCs w:val="24"/>
        </w:rPr>
        <w:t>изучение понятий семиотики и знака, основных научных подходов к структуре знака, особенностей естественного языка как культурного феномена и знаковой системы, базовых понятий семиотики текста и семиотики культуры;</w:t>
      </w:r>
    </w:p>
    <w:p w14:paraId="4C247333" w14:textId="77777777" w:rsidR="008B3836" w:rsidRPr="008B3836" w:rsidRDefault="008B3836" w:rsidP="008B38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3836">
        <w:rPr>
          <w:sz w:val="24"/>
          <w:szCs w:val="24"/>
        </w:rPr>
        <w:t>формирование навыков применения научно-теоретического подхода к анализу знаковых систем;</w:t>
      </w:r>
    </w:p>
    <w:p w14:paraId="2D644717" w14:textId="77777777" w:rsidR="008B3836" w:rsidRPr="008B3836" w:rsidRDefault="008B3836" w:rsidP="008B38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3836">
        <w:rPr>
          <w:sz w:val="24"/>
          <w:szCs w:val="24"/>
        </w:rPr>
        <w:t>освоение различных средств коммуникации, соответствующих задачам осуществляемой деятельности;</w:t>
      </w:r>
    </w:p>
    <w:p w14:paraId="6CC7A6CB" w14:textId="7B0815D8" w:rsidR="003D5F48" w:rsidRPr="008B3836" w:rsidRDefault="008B3836" w:rsidP="008B383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B383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B3836">
        <w:rPr>
          <w:rFonts w:eastAsia="Times New Roman"/>
          <w:sz w:val="24"/>
          <w:szCs w:val="24"/>
        </w:rPr>
        <w:t>ВО</w:t>
      </w:r>
      <w:proofErr w:type="gramEnd"/>
      <w:r w:rsidRPr="008B3836">
        <w:rPr>
          <w:rFonts w:eastAsia="Times New Roman"/>
          <w:sz w:val="24"/>
          <w:szCs w:val="24"/>
        </w:rPr>
        <w:t xml:space="preserve"> по данной дисциплине.</w:t>
      </w:r>
      <w:r w:rsidR="00963DA6" w:rsidRPr="008B3836">
        <w:rPr>
          <w:rFonts w:eastAsia="Times New Roman"/>
          <w:i/>
          <w:sz w:val="24"/>
          <w:szCs w:val="24"/>
        </w:rPr>
        <w:t xml:space="preserve"> </w:t>
      </w:r>
    </w:p>
    <w:p w14:paraId="35911DAB" w14:textId="6FA93B19" w:rsidR="00655A44" w:rsidRPr="008B383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B3836">
        <w:rPr>
          <w:sz w:val="24"/>
          <w:szCs w:val="24"/>
        </w:rPr>
        <w:t xml:space="preserve">Результатом </w:t>
      </w:r>
      <w:proofErr w:type="gramStart"/>
      <w:r w:rsidRPr="008B3836">
        <w:rPr>
          <w:sz w:val="24"/>
          <w:szCs w:val="24"/>
        </w:rPr>
        <w:t>обучения по дисциплине</w:t>
      </w:r>
      <w:proofErr w:type="gramEnd"/>
      <w:r w:rsidR="00F47D5C" w:rsidRPr="008B3836">
        <w:rPr>
          <w:sz w:val="24"/>
          <w:szCs w:val="24"/>
        </w:rPr>
        <w:t xml:space="preserve"> </w:t>
      </w:r>
      <w:r w:rsidRPr="008B3836">
        <w:rPr>
          <w:sz w:val="24"/>
          <w:szCs w:val="24"/>
        </w:rPr>
        <w:t xml:space="preserve">является </w:t>
      </w:r>
      <w:r w:rsidR="00963DA6" w:rsidRPr="008B3836">
        <w:rPr>
          <w:sz w:val="24"/>
          <w:szCs w:val="24"/>
        </w:rPr>
        <w:t xml:space="preserve">овладение обучающимися </w:t>
      </w:r>
      <w:r w:rsidR="00963DA6" w:rsidRPr="008B3836">
        <w:rPr>
          <w:rFonts w:eastAsia="Times New Roman"/>
          <w:sz w:val="24"/>
          <w:szCs w:val="24"/>
        </w:rPr>
        <w:t>знаниями, умения</w:t>
      </w:r>
      <w:r w:rsidR="00F47D5C" w:rsidRPr="008B3836">
        <w:rPr>
          <w:rFonts w:eastAsia="Times New Roman"/>
          <w:sz w:val="24"/>
          <w:szCs w:val="24"/>
        </w:rPr>
        <w:t>ми</w:t>
      </w:r>
      <w:r w:rsidR="00963DA6" w:rsidRPr="008B3836">
        <w:rPr>
          <w:rFonts w:eastAsia="Times New Roman"/>
          <w:sz w:val="24"/>
          <w:szCs w:val="24"/>
        </w:rPr>
        <w:t>, навык</w:t>
      </w:r>
      <w:r w:rsidR="00F47D5C" w:rsidRPr="008B3836">
        <w:rPr>
          <w:rFonts w:eastAsia="Times New Roman"/>
          <w:sz w:val="24"/>
          <w:szCs w:val="24"/>
        </w:rPr>
        <w:t>ами</w:t>
      </w:r>
      <w:r w:rsidR="00963DA6" w:rsidRPr="008B3836">
        <w:rPr>
          <w:rFonts w:eastAsia="Times New Roman"/>
          <w:sz w:val="24"/>
          <w:szCs w:val="24"/>
        </w:rPr>
        <w:t xml:space="preserve"> и (или) опыт</w:t>
      </w:r>
      <w:r w:rsidR="00F47D5C" w:rsidRPr="008B383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B383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B3836">
        <w:rPr>
          <w:rFonts w:eastAsia="Times New Roman"/>
          <w:sz w:val="24"/>
          <w:szCs w:val="24"/>
        </w:rPr>
        <w:t>обеспечивающими</w:t>
      </w:r>
      <w:r w:rsidR="00963DA6" w:rsidRPr="008B3836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8B383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E495C" w:rsidRPr="00F31E81" w14:paraId="655F727A" w14:textId="77777777" w:rsidTr="001231BD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B86E5" w14:textId="77777777" w:rsidR="00DE495C" w:rsidRPr="003665A8" w:rsidRDefault="00DE495C" w:rsidP="00A124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65A8">
              <w:rPr>
                <w:sz w:val="22"/>
                <w:szCs w:val="22"/>
              </w:rPr>
              <w:t>УК-4</w:t>
            </w:r>
          </w:p>
          <w:p w14:paraId="2BD2B4D4" w14:textId="5FE2E624" w:rsidR="00DE495C" w:rsidRPr="00021C27" w:rsidRDefault="00DE495C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665A8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665A8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665A8">
              <w:rPr>
                <w:sz w:val="22"/>
                <w:szCs w:val="22"/>
              </w:rPr>
              <w:t>ых</w:t>
            </w:r>
            <w:proofErr w:type="spellEnd"/>
            <w:r w:rsidRPr="003665A8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3E2F3" w14:textId="77777777" w:rsidR="00DE495C" w:rsidRPr="003665A8" w:rsidRDefault="00DE495C" w:rsidP="00A124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65A8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009E445A" w14:textId="10463F06" w:rsidR="00DE495C" w:rsidRPr="00021C27" w:rsidRDefault="00DE495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665A8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</w:t>
            </w:r>
            <w:r>
              <w:t>стов к ситуациям взаимодействия.</w:t>
            </w:r>
          </w:p>
        </w:tc>
      </w:tr>
    </w:tbl>
    <w:p w14:paraId="2C7F23D3" w14:textId="71EC8C3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CCEFCE" w:rsidR="007B65C7" w:rsidRPr="00DE495C" w:rsidRDefault="00DE495C" w:rsidP="00037666">
            <w:pPr>
              <w:jc w:val="center"/>
            </w:pPr>
            <w:r w:rsidRPr="00DE495C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DE495C" w:rsidRDefault="007B65C7" w:rsidP="00037666">
            <w:pPr>
              <w:jc w:val="center"/>
            </w:pPr>
            <w:proofErr w:type="spellStart"/>
            <w:r w:rsidRPr="00DE495C">
              <w:rPr>
                <w:b/>
                <w:sz w:val="24"/>
                <w:szCs w:val="24"/>
              </w:rPr>
              <w:t>з.е</w:t>
            </w:r>
            <w:proofErr w:type="spellEnd"/>
            <w:r w:rsidRPr="00DE49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187E30" w:rsidR="007B65C7" w:rsidRPr="00DE495C" w:rsidRDefault="00DE495C" w:rsidP="00037666">
            <w:pPr>
              <w:jc w:val="center"/>
            </w:pPr>
            <w:r w:rsidRPr="00DE495C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B49E" w14:textId="77777777" w:rsidR="00560CFF" w:rsidRDefault="00560CFF" w:rsidP="005E3840">
      <w:r>
        <w:separator/>
      </w:r>
    </w:p>
  </w:endnote>
  <w:endnote w:type="continuationSeparator" w:id="0">
    <w:p w14:paraId="48114D97" w14:textId="77777777" w:rsidR="00560CFF" w:rsidRDefault="00560C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86F84" w14:textId="77777777" w:rsidR="00560CFF" w:rsidRDefault="00560CFF" w:rsidP="005E3840">
      <w:r>
        <w:separator/>
      </w:r>
    </w:p>
  </w:footnote>
  <w:footnote w:type="continuationSeparator" w:id="0">
    <w:p w14:paraId="02F2E478" w14:textId="77777777" w:rsidR="00560CFF" w:rsidRDefault="00560C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5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F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836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34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95C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6605-547C-4DC0-A80C-43679EDE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4</cp:revision>
  <cp:lastPrinted>2021-05-14T12:22:00Z</cp:lastPrinted>
  <dcterms:created xsi:type="dcterms:W3CDTF">2022-04-13T18:05:00Z</dcterms:created>
  <dcterms:modified xsi:type="dcterms:W3CDTF">2022-04-13T18:09:00Z</dcterms:modified>
</cp:coreProperties>
</file>