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71"/>
        <w:gridCol w:w="5191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D243A2">
        <w:trPr>
          <w:trHeight w:val="30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9372C" w:rsidP="00B51943">
            <w:pPr>
              <w:jc w:val="center"/>
              <w:rPr>
                <w:b/>
                <w:sz w:val="26"/>
                <w:szCs w:val="26"/>
              </w:rPr>
            </w:pPr>
            <w:r w:rsidRPr="0009372C">
              <w:rPr>
                <w:b/>
                <w:sz w:val="26"/>
                <w:szCs w:val="26"/>
              </w:rPr>
              <w:t>Музыка второй половины ХХ – начала XXI веков</w:t>
            </w:r>
          </w:p>
        </w:tc>
      </w:tr>
      <w:tr w:rsidR="00D1678A" w:rsidRPr="000743F9" w:rsidTr="00D243A2">
        <w:trPr>
          <w:trHeight w:val="274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F8295A" w:rsidP="00807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360941" w:rsidRPr="000743F9" w:rsidTr="00D243A2">
        <w:trPr>
          <w:trHeight w:val="264"/>
        </w:trPr>
        <w:tc>
          <w:tcPr>
            <w:tcW w:w="3227" w:type="dxa"/>
            <w:shd w:val="clear" w:color="auto" w:fill="auto"/>
          </w:tcPr>
          <w:p w:rsidR="00360941" w:rsidRPr="008074D9" w:rsidRDefault="00F8295A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471" w:type="dxa"/>
            <w:shd w:val="clear" w:color="auto" w:fill="auto"/>
          </w:tcPr>
          <w:p w:rsidR="00360941" w:rsidRPr="008074D9" w:rsidRDefault="00360941" w:rsidP="00F8295A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</w:t>
            </w:r>
            <w:r w:rsidR="00F829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F8295A">
              <w:rPr>
                <w:sz w:val="24"/>
                <w:szCs w:val="24"/>
              </w:rPr>
              <w:t>2</w:t>
            </w:r>
          </w:p>
        </w:tc>
        <w:tc>
          <w:tcPr>
            <w:tcW w:w="5191" w:type="dxa"/>
            <w:shd w:val="clear" w:color="auto" w:fill="auto"/>
          </w:tcPr>
          <w:p w:rsidR="00360941" w:rsidRPr="00360941" w:rsidRDefault="00596C89" w:rsidP="00F8295A">
            <w:pPr>
              <w:rPr>
                <w:sz w:val="24"/>
                <w:szCs w:val="24"/>
              </w:rPr>
            </w:pPr>
            <w:hyperlink r:id="rId9" w:tgtFrame="_blank" w:history="1">
              <w:r w:rsidR="00F8295A">
                <w:rPr>
                  <w:sz w:val="24"/>
                  <w:szCs w:val="24"/>
                </w:rPr>
                <w:t>Музыкально-инструментальное</w:t>
              </w:r>
            </w:hyperlink>
            <w:r w:rsidR="00F8295A">
              <w:rPr>
                <w:sz w:val="24"/>
                <w:szCs w:val="24"/>
              </w:rPr>
              <w:t xml:space="preserve"> искусство</w:t>
            </w:r>
          </w:p>
        </w:tc>
      </w:tr>
      <w:tr w:rsidR="00EA3F5E" w:rsidRPr="000743F9" w:rsidTr="00D243A2">
        <w:trPr>
          <w:trHeight w:val="278"/>
        </w:trPr>
        <w:tc>
          <w:tcPr>
            <w:tcW w:w="3227" w:type="dxa"/>
            <w:shd w:val="clear" w:color="auto" w:fill="auto"/>
          </w:tcPr>
          <w:p w:rsidR="00EA3F5E" w:rsidRPr="008074D9" w:rsidRDefault="00F8295A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A3F5E" w:rsidRPr="00EA3F5E" w:rsidRDefault="009A017F" w:rsidP="00584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Оркестровые </w:t>
            </w:r>
            <w:r w:rsidR="00584D37">
              <w:rPr>
                <w:sz w:val="24"/>
                <w:szCs w:val="24"/>
              </w:rPr>
              <w:t>духовые и ударные</w:t>
            </w:r>
            <w:bookmarkStart w:id="6" w:name="_GoBack"/>
            <w:bookmarkEnd w:id="6"/>
            <w:r>
              <w:rPr>
                <w:sz w:val="24"/>
                <w:szCs w:val="24"/>
              </w:rPr>
              <w:t xml:space="preserve"> инструменты</w:t>
            </w:r>
          </w:p>
        </w:tc>
      </w:tr>
      <w:tr w:rsidR="00D1678A" w:rsidRPr="000743F9" w:rsidTr="00D243A2">
        <w:trPr>
          <w:trHeight w:val="567"/>
        </w:trPr>
        <w:tc>
          <w:tcPr>
            <w:tcW w:w="3227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D1678A" w:rsidRPr="008074D9" w:rsidRDefault="00F8295A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074D9" w:rsidRPr="000743F9" w:rsidTr="00D243A2">
        <w:trPr>
          <w:trHeight w:val="179"/>
        </w:trPr>
        <w:tc>
          <w:tcPr>
            <w:tcW w:w="3227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09372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09372C" w:rsidRPr="0009372C">
        <w:rPr>
          <w:sz w:val="24"/>
          <w:szCs w:val="24"/>
        </w:rPr>
        <w:t>Музыка второй половины ХХ – начала XXI веков</w:t>
      </w:r>
      <w:r w:rsidRPr="009A78DA">
        <w:rPr>
          <w:sz w:val="24"/>
          <w:szCs w:val="24"/>
        </w:rPr>
        <w:t xml:space="preserve">» изучается в </w:t>
      </w:r>
      <w:r w:rsidR="0009372C">
        <w:rPr>
          <w:sz w:val="24"/>
          <w:szCs w:val="24"/>
        </w:rPr>
        <w:t>седьмом</w:t>
      </w:r>
      <w:r w:rsidR="005F41FE">
        <w:rPr>
          <w:sz w:val="24"/>
          <w:szCs w:val="24"/>
        </w:rPr>
        <w:t xml:space="preserve"> и </w:t>
      </w:r>
      <w:r w:rsidR="0009372C">
        <w:rPr>
          <w:sz w:val="24"/>
          <w:szCs w:val="24"/>
        </w:rPr>
        <w:t xml:space="preserve">восьмом </w:t>
      </w:r>
      <w:r w:rsidRPr="009A78DA">
        <w:rPr>
          <w:sz w:val="24"/>
          <w:szCs w:val="24"/>
        </w:rPr>
        <w:t>семестрах.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09372C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0937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09372C">
              <w:rPr>
                <w:bCs/>
                <w:iCs/>
                <w:sz w:val="24"/>
                <w:szCs w:val="24"/>
              </w:rPr>
              <w:t>зачет с оценкой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074D9" w:rsidRPr="009A78DA" w:rsidTr="003E38C9">
        <w:tc>
          <w:tcPr>
            <w:tcW w:w="2448" w:type="dxa"/>
          </w:tcPr>
          <w:p w:rsidR="008074D9" w:rsidRPr="009A78DA" w:rsidRDefault="0009372C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0937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09372C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0937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09372C" w:rsidRPr="0009372C">
        <w:rPr>
          <w:sz w:val="24"/>
          <w:szCs w:val="24"/>
        </w:rPr>
        <w:t>Музыка второй половины ХХ – начала XXI веков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09372C" w:rsidRPr="009A15B9" w:rsidRDefault="0009372C" w:rsidP="0009372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9A15B9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9A15B9">
        <w:rPr>
          <w:iCs/>
          <w:sz w:val="24"/>
          <w:szCs w:val="24"/>
        </w:rPr>
        <w:t>«</w:t>
      </w:r>
      <w:r w:rsidRPr="009A15B9">
        <w:rPr>
          <w:sz w:val="24"/>
          <w:szCs w:val="24"/>
        </w:rPr>
        <w:t>Музыка второй половины ХХ – начала XXI веков</w:t>
      </w:r>
      <w:r w:rsidRPr="009A15B9">
        <w:rPr>
          <w:iCs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09372C" w:rsidRPr="00A60317" w:rsidRDefault="0009372C" w:rsidP="0009372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proofErr w:type="gramStart"/>
      <w:r w:rsidRPr="00A60317">
        <w:rPr>
          <w:sz w:val="24"/>
          <w:szCs w:val="24"/>
        </w:rPr>
        <w:t>ознаком</w:t>
      </w:r>
      <w:r>
        <w:rPr>
          <w:sz w:val="24"/>
          <w:szCs w:val="24"/>
        </w:rPr>
        <w:t>ление</w:t>
      </w:r>
      <w:r w:rsidRPr="00A60317">
        <w:rPr>
          <w:sz w:val="24"/>
          <w:szCs w:val="24"/>
        </w:rPr>
        <w:t xml:space="preserve"> обучающихся с музыкальной культурой второй половины ХХ-начала ХХI века в ее важнейших явлениях;</w:t>
      </w:r>
      <w:proofErr w:type="gramEnd"/>
    </w:p>
    <w:p w:rsidR="0009372C" w:rsidRPr="00A60317" w:rsidRDefault="0009372C" w:rsidP="0009372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ознакомление</w:t>
      </w:r>
      <w:r w:rsidRPr="00A60317">
        <w:rPr>
          <w:sz w:val="24"/>
          <w:szCs w:val="24"/>
        </w:rPr>
        <w:t xml:space="preserve"> с многообразием современной музыкальной культуры; </w:t>
      </w:r>
    </w:p>
    <w:p w:rsidR="0009372C" w:rsidRDefault="0009372C" w:rsidP="0009372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60317">
        <w:rPr>
          <w:sz w:val="24"/>
          <w:szCs w:val="24"/>
        </w:rPr>
        <w:t>выясн</w:t>
      </w:r>
      <w:r>
        <w:rPr>
          <w:sz w:val="24"/>
          <w:szCs w:val="24"/>
        </w:rPr>
        <w:t>ение</w:t>
      </w:r>
      <w:r w:rsidRPr="00A60317">
        <w:rPr>
          <w:sz w:val="24"/>
          <w:szCs w:val="24"/>
        </w:rPr>
        <w:t xml:space="preserve"> связь развития музыкального искусства на современном этапе с историческим процессом в целом и, в частности, с историей общества и художественной культуры</w:t>
      </w:r>
      <w:r>
        <w:rPr>
          <w:sz w:val="24"/>
          <w:szCs w:val="24"/>
        </w:rPr>
        <w:t>;</w:t>
      </w:r>
    </w:p>
    <w:p w:rsidR="0009372C" w:rsidRPr="00A60317" w:rsidRDefault="0009372C" w:rsidP="0009372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по данной дисциплине. </w:t>
      </w:r>
    </w:p>
    <w:p w:rsidR="0009372C" w:rsidRPr="00E55739" w:rsidRDefault="0009372C" w:rsidP="000937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A60317">
        <w:rPr>
          <w:rFonts w:eastAsia="Times New Roman"/>
          <w:iCs/>
          <w:sz w:val="24"/>
          <w:szCs w:val="24"/>
        </w:rPr>
        <w:t>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520"/>
      </w:tblGrid>
      <w:tr w:rsidR="00FD0F91" w:rsidRPr="00F31E81" w:rsidTr="00584D37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8295A" w:rsidRPr="00F31E81" w:rsidTr="00584D37">
        <w:trPr>
          <w:trHeight w:val="454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95A" w:rsidRPr="004E5D03" w:rsidRDefault="00F8295A" w:rsidP="00F829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7"/>
              </w:rPr>
              <w:t>ПК-5</w:t>
            </w:r>
            <w:r w:rsidRPr="004E5D03">
              <w:rPr>
                <w:sz w:val="22"/>
                <w:szCs w:val="27"/>
              </w:rPr>
              <w:t xml:space="preserve">. </w:t>
            </w:r>
            <w:r w:rsidRPr="00984901">
              <w:rPr>
                <w:iCs/>
                <w:sz w:val="22"/>
                <w:szCs w:val="22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5A" w:rsidRPr="004E5D03" w:rsidRDefault="00F8295A" w:rsidP="00F8295A">
            <w:pPr>
              <w:autoSpaceDE w:val="0"/>
              <w:autoSpaceDN w:val="0"/>
              <w:adjustRightInd w:val="0"/>
              <w:rPr>
                <w:i/>
              </w:rPr>
            </w:pPr>
            <w:r w:rsidRPr="004E5D03">
              <w:rPr>
                <w:szCs w:val="27"/>
              </w:rPr>
              <w:t>ИД-</w:t>
            </w:r>
            <w:r>
              <w:rPr>
                <w:szCs w:val="27"/>
              </w:rPr>
              <w:t>П</w:t>
            </w:r>
            <w:r w:rsidRPr="004E5D03">
              <w:rPr>
                <w:szCs w:val="27"/>
              </w:rPr>
              <w:t>К-</w:t>
            </w:r>
            <w:r>
              <w:rPr>
                <w:szCs w:val="27"/>
              </w:rPr>
              <w:t>5</w:t>
            </w:r>
            <w:r w:rsidRPr="004E5D03">
              <w:rPr>
                <w:szCs w:val="27"/>
              </w:rPr>
              <w:t>.</w:t>
            </w:r>
            <w:r>
              <w:rPr>
                <w:szCs w:val="27"/>
              </w:rPr>
              <w:t>2</w:t>
            </w:r>
            <w:r w:rsidRPr="004E5D03">
              <w:rPr>
                <w:szCs w:val="27"/>
              </w:rPr>
              <w:t xml:space="preserve"> </w:t>
            </w:r>
            <w:r w:rsidRPr="00984901">
              <w:t>Реализация художественных задач путем формирования концертного и педагогического репертуара</w:t>
            </w:r>
          </w:p>
        </w:tc>
      </w:tr>
      <w:tr w:rsidR="00F8295A" w:rsidRPr="00F31E81" w:rsidTr="00584D37">
        <w:trPr>
          <w:trHeight w:val="454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5A" w:rsidRPr="0009372C" w:rsidRDefault="00F8295A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5A" w:rsidRPr="004E5D03" w:rsidRDefault="00F8295A" w:rsidP="00F8295A">
            <w:pPr>
              <w:autoSpaceDE w:val="0"/>
              <w:autoSpaceDN w:val="0"/>
              <w:adjustRightInd w:val="0"/>
              <w:rPr>
                <w:szCs w:val="27"/>
              </w:rPr>
            </w:pPr>
            <w:r>
              <w:rPr>
                <w:szCs w:val="27"/>
              </w:rPr>
              <w:t xml:space="preserve">ИД-ПК-5.3 </w:t>
            </w:r>
            <w:r w:rsidRPr="00984901">
              <w:rPr>
                <w:rFonts w:eastAsia="Calibri"/>
                <w:iCs/>
                <w:lang w:eastAsia="en-US"/>
              </w:rPr>
              <w:t>Подбор педагогического репертуара с учетом жанрового и стилевого разнообразия и поставленных технических и художественных задач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F8295A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F8295A" w:rsidP="00037666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D243A2" w:rsidRDefault="007B65C7" w:rsidP="00D243A2">
      <w:pPr>
        <w:rPr>
          <w:b/>
          <w:sz w:val="4"/>
        </w:rPr>
      </w:pPr>
    </w:p>
    <w:sectPr w:rsidR="007B65C7" w:rsidRPr="00D243A2" w:rsidSect="00D243A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89" w:rsidRDefault="00596C89" w:rsidP="005E3840">
      <w:r>
        <w:separator/>
      </w:r>
    </w:p>
  </w:endnote>
  <w:endnote w:type="continuationSeparator" w:id="0">
    <w:p w:rsidR="00596C89" w:rsidRDefault="00596C8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F447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89" w:rsidRDefault="00596C89" w:rsidP="005E3840">
      <w:r>
        <w:separator/>
      </w:r>
    </w:p>
  </w:footnote>
  <w:footnote w:type="continuationSeparator" w:id="0">
    <w:p w:rsidR="00596C89" w:rsidRDefault="00596C8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F447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8295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72C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D5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79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C3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37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96C89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1FE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115"/>
    <w:rsid w:val="006F2D9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612"/>
    <w:rsid w:val="00842087"/>
    <w:rsid w:val="00842B21"/>
    <w:rsid w:val="00843D70"/>
    <w:rsid w:val="00844574"/>
    <w:rsid w:val="00845325"/>
    <w:rsid w:val="00845AC7"/>
    <w:rsid w:val="00845E14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2EAE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ABB"/>
    <w:rsid w:val="00993FE6"/>
    <w:rsid w:val="00995135"/>
    <w:rsid w:val="009A0113"/>
    <w:rsid w:val="009A017F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A8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3A2"/>
    <w:rsid w:val="00D24951"/>
    <w:rsid w:val="00D27775"/>
    <w:rsid w:val="00D3089A"/>
    <w:rsid w:val="00D3115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5FD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96DF7"/>
    <w:rsid w:val="00EA0377"/>
    <w:rsid w:val="00EA3F5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74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95A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D8C"/>
    <w:rsid w:val="00FD4094"/>
    <w:rsid w:val="00FD610D"/>
    <w:rsid w:val="00FD6501"/>
    <w:rsid w:val="00FD6B96"/>
    <w:rsid w:val="00FD79DE"/>
    <w:rsid w:val="00FE0A68"/>
    <w:rsid w:val="00FE2AF3"/>
    <w:rsid w:val="00FE5859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osygin-rgu.ru/vuz/aboutminobr/obr/napr/bak/530501.asp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CA83-DEE2-4B2F-88EB-9F9EDF5B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2022-02-19T20:13:00Z</cp:lastPrinted>
  <dcterms:created xsi:type="dcterms:W3CDTF">2022-03-07T13:11:00Z</dcterms:created>
  <dcterms:modified xsi:type="dcterms:W3CDTF">2022-03-07T13:11:00Z</dcterms:modified>
</cp:coreProperties>
</file>