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217"/>
        <w:gridCol w:w="499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24F99C41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D1678A" w:rsidRPr="000743F9" w14:paraId="63E7358B" w14:textId="77777777" w:rsidTr="002321D3">
        <w:trPr>
          <w:trHeight w:val="567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E5A58E" w:rsidR="00D1678A" w:rsidRPr="000743F9" w:rsidRDefault="006B707A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37FE0BA9" w14:textId="62078F3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7165797A" w14:textId="62FEBF8E" w:rsidR="00D1678A" w:rsidRPr="00122B18" w:rsidRDefault="00D1678A" w:rsidP="00E65356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14:paraId="12F27449" w14:textId="4E4D3160" w:rsidR="00D1678A" w:rsidRPr="00122B18" w:rsidRDefault="00D1678A" w:rsidP="00653F77">
            <w:pPr>
              <w:rPr>
                <w:sz w:val="24"/>
                <w:szCs w:val="24"/>
              </w:rPr>
            </w:pPr>
          </w:p>
        </w:tc>
      </w:tr>
      <w:tr w:rsidR="002321D3" w14:paraId="0F96F7D0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14B40265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58CC92CA" w14:textId="77777777" w:rsidR="002321D3" w:rsidRDefault="002321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  <w:gridSpan w:val="2"/>
            <w:hideMark/>
          </w:tcPr>
          <w:p w14:paraId="3B282EC4" w14:textId="19DFCA41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 w:rsidR="00374F35" w:rsidRPr="00374F35">
              <w:rPr>
                <w:sz w:val="26"/>
                <w:szCs w:val="26"/>
                <w:lang w:eastAsia="en-US"/>
              </w:rPr>
              <w:t>53.03.02 Музыкально-инструментальное искусство</w:t>
            </w:r>
          </w:p>
        </w:tc>
      </w:tr>
      <w:tr w:rsidR="002321D3" w14:paraId="1AD2268B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2DAD9B8A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hideMark/>
          </w:tcPr>
          <w:p w14:paraId="7834C0B7" w14:textId="01909E24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030F4F" w:rsidRPr="00030F4F">
              <w:rPr>
                <w:i/>
                <w:sz w:val="26"/>
                <w:szCs w:val="26"/>
                <w:lang w:eastAsia="en-US"/>
              </w:rPr>
              <w:t>Фортепиано</w:t>
            </w:r>
            <w:bookmarkStart w:id="6" w:name="_GoBack"/>
            <w:bookmarkEnd w:id="6"/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4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7052E32E" w14:textId="439AA32B" w:rsidR="00D1678A" w:rsidRPr="000743F9" w:rsidRDefault="006B707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2321D3">
        <w:trPr>
          <w:trHeight w:val="567"/>
        </w:trPr>
        <w:tc>
          <w:tcPr>
            <w:tcW w:w="331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14:paraId="24E159F0" w14:textId="4CB29AE3"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B6E388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F9275B">
        <w:rPr>
          <w:b/>
          <w:i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9275B" w:rsidRPr="00F9275B" w14:paraId="50B03BBF" w14:textId="77777777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9275B">
              <w:rPr>
                <w:i/>
                <w:iCs/>
                <w:sz w:val="24"/>
                <w:szCs w:val="24"/>
              </w:rPr>
              <w:t>Способен</w:t>
            </w:r>
            <w:proofErr w:type="gramEnd"/>
            <w:r w:rsidRPr="00F9275B">
              <w:rPr>
                <w:i/>
                <w:iCs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F9275B">
              <w:rPr>
                <w:i/>
                <w:iCs/>
                <w:sz w:val="24"/>
                <w:szCs w:val="24"/>
              </w:rPr>
              <w:t>культуроохраннои</w:t>
            </w:r>
            <w:proofErr w:type="spellEnd"/>
            <w:r w:rsidRPr="00F9275B">
              <w:rPr>
                <w:i/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4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F4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7EFE-77FC-4128-BF31-8B4537CE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26</cp:revision>
  <cp:lastPrinted>2021-05-14T12:22:00Z</cp:lastPrinted>
  <dcterms:created xsi:type="dcterms:W3CDTF">2021-03-30T07:12:00Z</dcterms:created>
  <dcterms:modified xsi:type="dcterms:W3CDTF">2022-02-21T13:38:00Z</dcterms:modified>
</cp:coreProperties>
</file>