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DB" w:rsidRDefault="00D71DDB" w:rsidP="00D71DDB">
      <w:pPr>
        <w:jc w:val="center"/>
        <w:rPr>
          <w:b/>
          <w:color w:val="000000"/>
          <w:spacing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DDB" w:rsidRDefault="00D71DDB" w:rsidP="00D71DDB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D71DDB" w:rsidRDefault="00D71DDB" w:rsidP="00D71DDB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DDB" w:rsidRDefault="00D71DDB" w:rsidP="00D71D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D71DDB" w:rsidRDefault="00D71DDB" w:rsidP="00D71DDB"/>
                  </w:txbxContent>
                </v:textbox>
              </v:rect>
            </w:pict>
          </mc:Fallback>
        </mc:AlternateContent>
      </w:r>
      <w:r>
        <w:rPr>
          <w:b/>
          <w:color w:val="000000"/>
          <w:spacing w:val="7"/>
        </w:rPr>
        <w:t>Аннотация к рабочей программе учебной дисциплины «История исполнительского искусства»</w:t>
      </w:r>
    </w:p>
    <w:p w:rsidR="00D71DDB" w:rsidRDefault="00D71DDB" w:rsidP="00D71DDB">
      <w:pPr>
        <w:jc w:val="center"/>
      </w:pPr>
    </w:p>
    <w:p w:rsidR="00D71DDB" w:rsidRDefault="00D71DDB" w:rsidP="00D71DDB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rFonts w:eastAsia="HiddenHorzOCR"/>
          <w:b/>
        </w:rPr>
        <w:t>Направление подготовки</w:t>
      </w:r>
      <w:r>
        <w:rPr>
          <w:rFonts w:eastAsia="HiddenHorzOCR"/>
        </w:rPr>
        <w:t xml:space="preserve">:  </w:t>
      </w:r>
      <w:r w:rsidRPr="00DF5E6D">
        <w:rPr>
          <w:bCs/>
          <w:sz w:val="22"/>
          <w:szCs w:val="22"/>
          <w:u w:val="single"/>
        </w:rPr>
        <w:t>53.05.01 Искусство концертного исполнительства</w:t>
      </w:r>
    </w:p>
    <w:p w:rsidR="00D71DDB" w:rsidRDefault="00D71DDB" w:rsidP="00D71DDB">
      <w:pPr>
        <w:autoSpaceDE w:val="0"/>
        <w:autoSpaceDN w:val="0"/>
        <w:adjustRightInd w:val="0"/>
        <w:jc w:val="both"/>
        <w:rPr>
          <w:rFonts w:eastAsia="HiddenHorzOCR"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  </w:t>
      </w:r>
      <w:r w:rsidRPr="00DF5E6D">
        <w:rPr>
          <w:bCs/>
          <w:u w:val="single"/>
        </w:rPr>
        <w:t>(N 1) «Фортепиано»</w:t>
      </w:r>
    </w:p>
    <w:p w:rsidR="00D71DDB" w:rsidRDefault="00D71DDB" w:rsidP="00D71DD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D71DDB" w:rsidRDefault="00D71DDB" w:rsidP="00D71DDB">
      <w:pPr>
        <w:rPr>
          <w:b/>
        </w:rPr>
      </w:pPr>
      <w:r>
        <w:rPr>
          <w:b/>
        </w:rPr>
        <w:t xml:space="preserve">1. Компетенции, формируемые в результате освоения дисциплины: </w:t>
      </w:r>
    </w:p>
    <w:p w:rsidR="00D71DDB" w:rsidRDefault="00D71DDB" w:rsidP="00D71DDB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71DDB" w:rsidTr="00D71DD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Default="00D71D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71DDB" w:rsidRDefault="00D71D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Default="00D71DDB">
            <w:pPr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D71DDB" w:rsidRDefault="00D71DDB">
            <w:pPr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D71DDB" w:rsidRDefault="00D71D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DB" w:rsidTr="00D71DDB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способностью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      </w:r>
          </w:p>
        </w:tc>
      </w:tr>
      <w:tr w:rsidR="00D71DDB" w:rsidTr="00D71DDB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tabs>
                <w:tab w:val="left" w:pos="332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способностью к пониманию эстетической основы искусства</w:t>
            </w:r>
          </w:p>
        </w:tc>
      </w:tr>
      <w:tr w:rsidR="00D71DDB" w:rsidTr="00D71DDB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ОПК-9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tabs>
                <w:tab w:val="left" w:pos="501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способностью ориентироваться в композиторских стилях, жанрах и формах в историческом аспекте</w:t>
            </w:r>
          </w:p>
        </w:tc>
      </w:tr>
      <w:tr w:rsidR="00D71DDB" w:rsidTr="00D71DDB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jc w:val="center"/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>ОПК-10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F36CB2" w:rsidRDefault="00D71DDB" w:rsidP="00C4471E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36CB2">
              <w:rPr>
                <w:rFonts w:eastAsia="Calibri"/>
                <w:sz w:val="22"/>
                <w:szCs w:val="22"/>
                <w:lang w:eastAsia="en-US"/>
              </w:rPr>
              <w:t xml:space="preserve">способностью ориентироваться в специальной </w:t>
            </w:r>
            <w:proofErr w:type="gramStart"/>
            <w:r w:rsidRPr="00F36CB2">
              <w:rPr>
                <w:rFonts w:eastAsia="Calibri"/>
                <w:sz w:val="22"/>
                <w:szCs w:val="22"/>
                <w:lang w:eastAsia="en-US"/>
              </w:rPr>
              <w:t>литературе</w:t>
            </w:r>
            <w:proofErr w:type="gramEnd"/>
            <w:r w:rsidRPr="00F36CB2">
              <w:rPr>
                <w:rFonts w:eastAsia="Calibri"/>
                <w:sz w:val="22"/>
                <w:szCs w:val="22"/>
                <w:lang w:eastAsia="en-US"/>
              </w:rPr>
              <w:t xml:space="preserve"> как по профилю подготовки, так и в смежных областях искусства</w:t>
            </w:r>
          </w:p>
        </w:tc>
      </w:tr>
    </w:tbl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  <w:r>
        <w:rPr>
          <w:b/>
        </w:rPr>
        <w:t>2. Содержание дисциплины</w:t>
      </w:r>
    </w:p>
    <w:p w:rsidR="00D71DDB" w:rsidRDefault="00D71DDB" w:rsidP="00D71DDB">
      <w:pPr>
        <w:ind w:hanging="4395"/>
        <w:rPr>
          <w:b/>
        </w:rPr>
      </w:pPr>
      <w:r>
        <w:rPr>
          <w:b/>
        </w:rPr>
        <w:t xml:space="preserve">3. Содержание </w:t>
      </w:r>
      <w:proofErr w:type="spellStart"/>
      <w:r>
        <w:rPr>
          <w:b/>
        </w:rPr>
        <w:t>уче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B" w:rsidRPr="00306BBA" w:rsidRDefault="00D71DDB">
            <w:pPr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306BBA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306BBA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306BB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DB" w:rsidRPr="00306BBA" w:rsidRDefault="00D71DDB">
            <w:pPr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Разделы учебной дисциплины</w:t>
            </w:r>
          </w:p>
        </w:tc>
      </w:tr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pStyle w:val="a5"/>
              <w:spacing w:line="240" w:lineRule="auto"/>
              <w:rPr>
                <w:i/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Формирование клавирного искусства XVI–XVII столетий.</w:t>
            </w:r>
          </w:p>
        </w:tc>
      </w:tr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both"/>
              <w:rPr>
                <w:i/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 xml:space="preserve">Новые стилевые черты в клавирном искусстве конца </w:t>
            </w:r>
            <w:r w:rsidRPr="00306BBA">
              <w:rPr>
                <w:sz w:val="22"/>
                <w:szCs w:val="22"/>
                <w:lang w:val="en-US"/>
              </w:rPr>
              <w:t>XVII</w:t>
            </w:r>
            <w:r w:rsidRPr="00306BBA">
              <w:rPr>
                <w:sz w:val="22"/>
                <w:szCs w:val="22"/>
              </w:rPr>
              <w:t xml:space="preserve"> — начала  </w:t>
            </w:r>
            <w:r w:rsidRPr="00306BBA">
              <w:rPr>
                <w:sz w:val="22"/>
                <w:szCs w:val="22"/>
                <w:lang w:val="en-US"/>
              </w:rPr>
              <w:t>XVIII</w:t>
            </w:r>
            <w:r w:rsidRPr="00306BBA">
              <w:rPr>
                <w:sz w:val="22"/>
                <w:szCs w:val="22"/>
              </w:rPr>
              <w:t xml:space="preserve"> столетия.</w:t>
            </w:r>
          </w:p>
        </w:tc>
      </w:tr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both"/>
              <w:rPr>
                <w:i/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 xml:space="preserve">Клавирное искусство первой половины </w:t>
            </w:r>
            <w:r w:rsidRPr="00306BBA">
              <w:rPr>
                <w:sz w:val="22"/>
                <w:szCs w:val="22"/>
                <w:lang w:val="en-US"/>
              </w:rPr>
              <w:t>XVIII</w:t>
            </w:r>
            <w:r w:rsidRPr="00306BBA">
              <w:rPr>
                <w:sz w:val="22"/>
                <w:szCs w:val="22"/>
              </w:rPr>
              <w:t xml:space="preserve"> столетия.</w:t>
            </w:r>
          </w:p>
        </w:tc>
      </w:tr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rPr>
                <w:i/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Век просвещения и развитие сонатно-симфонического мышления.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 xml:space="preserve">Фортепианная культура Западной Европы в конце </w:t>
            </w:r>
            <w:r w:rsidRPr="00306BBA">
              <w:rPr>
                <w:sz w:val="22"/>
                <w:szCs w:val="22"/>
                <w:lang w:val="en-US"/>
              </w:rPr>
              <w:t>XVIII</w:t>
            </w:r>
            <w:r w:rsidRPr="00306BBA">
              <w:rPr>
                <w:sz w:val="22"/>
                <w:szCs w:val="22"/>
              </w:rPr>
              <w:t xml:space="preserve"> — первой половине </w:t>
            </w:r>
            <w:r w:rsidRPr="00306BBA">
              <w:rPr>
                <w:sz w:val="22"/>
                <w:szCs w:val="22"/>
                <w:lang w:val="en-US"/>
              </w:rPr>
              <w:t>XIX</w:t>
            </w:r>
            <w:r w:rsidRPr="00306BBA">
              <w:rPr>
                <w:sz w:val="22"/>
                <w:szCs w:val="22"/>
              </w:rPr>
              <w:t xml:space="preserve"> века.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Западноевропейское фортепианное искусство периода романтизма.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 xml:space="preserve">Русское фортепианное искусство конца XVIII — первой половины </w:t>
            </w:r>
            <w:r w:rsidRPr="00306BBA">
              <w:rPr>
                <w:sz w:val="22"/>
                <w:szCs w:val="22"/>
                <w:lang w:val="en-US"/>
              </w:rPr>
              <w:t>XIX</w:t>
            </w:r>
            <w:r w:rsidRPr="00306BBA">
              <w:rPr>
                <w:sz w:val="22"/>
                <w:szCs w:val="22"/>
              </w:rPr>
              <w:t xml:space="preserve"> века.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Фортепианное искусство в России конца XIX — начала ХХ века.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Западноевропейское фортепианное искусство начала ХХ века.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Импрессионизм в фортепианной музыке.</w:t>
            </w:r>
          </w:p>
          <w:p w:rsidR="00D71DDB" w:rsidRPr="00306BBA" w:rsidRDefault="00D71DDB" w:rsidP="00D71DDB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 xml:space="preserve">Фортепианная музыка первой половины </w:t>
            </w:r>
            <w:r w:rsidRPr="00306BBA">
              <w:rPr>
                <w:sz w:val="22"/>
                <w:szCs w:val="22"/>
                <w:lang w:val="en-US"/>
              </w:rPr>
              <w:t>XX</w:t>
            </w:r>
            <w:r w:rsidRPr="00306BBA">
              <w:rPr>
                <w:sz w:val="22"/>
                <w:szCs w:val="22"/>
              </w:rPr>
              <w:t xml:space="preserve"> века.</w:t>
            </w:r>
          </w:p>
        </w:tc>
      </w:tr>
      <w:tr w:rsidR="00D71DDB" w:rsidRPr="00306BBA" w:rsidTr="00C44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Русская фортепианная музыка первой половины ХХ века.</w:t>
            </w:r>
          </w:p>
        </w:tc>
      </w:tr>
      <w:tr w:rsidR="00D71DDB" w:rsidRPr="00306BBA" w:rsidTr="00D71D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6BBA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DB" w:rsidRPr="00306BBA" w:rsidRDefault="00D71DDB" w:rsidP="00D71DDB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306BBA">
              <w:rPr>
                <w:sz w:val="22"/>
                <w:szCs w:val="22"/>
              </w:rPr>
              <w:t>Русская фортепианная музыка второй половины ХХ века.</w:t>
            </w:r>
          </w:p>
        </w:tc>
      </w:tr>
    </w:tbl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jc w:val="both"/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pPr>
        <w:rPr>
          <w:b/>
        </w:rPr>
      </w:pPr>
    </w:p>
    <w:p w:rsidR="00D71DDB" w:rsidRDefault="00D71DDB" w:rsidP="00D71DDB">
      <w:r>
        <w:rPr>
          <w:b/>
        </w:rPr>
        <w:t>3 Форма контроля</w:t>
      </w:r>
      <w:proofErr w:type="gramStart"/>
      <w:r>
        <w:rPr>
          <w:b/>
        </w:rPr>
        <w:t xml:space="preserve"> ––</w:t>
      </w:r>
      <w:r>
        <w:t xml:space="preserve"> </w:t>
      </w:r>
      <w:proofErr w:type="gramEnd"/>
      <w:r>
        <w:t>экзамен</w:t>
      </w:r>
      <w:bookmarkStart w:id="0" w:name="_GoBack"/>
      <w:bookmarkEnd w:id="0"/>
    </w:p>
    <w:p w:rsidR="00594A91" w:rsidRDefault="00594A91"/>
    <w:sectPr w:rsidR="0059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4F"/>
    <w:rsid w:val="00306BBA"/>
    <w:rsid w:val="00594A91"/>
    <w:rsid w:val="0087664F"/>
    <w:rsid w:val="00D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DDB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D71D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Базовый"/>
    <w:rsid w:val="00D71DD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DDB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D71D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Базовый"/>
    <w:rsid w:val="00D71DD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5</cp:revision>
  <dcterms:created xsi:type="dcterms:W3CDTF">2019-04-03T17:29:00Z</dcterms:created>
  <dcterms:modified xsi:type="dcterms:W3CDTF">2019-04-03T17:50:00Z</dcterms:modified>
</cp:coreProperties>
</file>