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765BD4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765BD4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765BD4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BD2102" w:rsidRPr="00BD2102">
        <w:rPr>
          <w:rFonts w:eastAsia="HiddenHorzOCR"/>
          <w:sz w:val="28"/>
          <w:szCs w:val="28"/>
        </w:rPr>
        <w:t>5</w:t>
      </w:r>
      <w:r w:rsidRPr="008A33D2">
        <w:rPr>
          <w:rFonts w:eastAsia="HiddenHorzOCR"/>
          <w:sz w:val="28"/>
          <w:szCs w:val="28"/>
        </w:rPr>
        <w:t>.0</w:t>
      </w:r>
      <w:r w:rsidR="00BD2102" w:rsidRPr="00BD2102">
        <w:rPr>
          <w:rFonts w:eastAsia="HiddenHorzOCR"/>
          <w:sz w:val="28"/>
          <w:szCs w:val="28"/>
        </w:rPr>
        <w:t>1</w:t>
      </w:r>
      <w:r w:rsidRPr="008A33D2">
        <w:rPr>
          <w:rFonts w:eastAsia="HiddenHorzOCR"/>
          <w:sz w:val="28"/>
          <w:szCs w:val="28"/>
        </w:rPr>
        <w:t xml:space="preserve"> </w:t>
      </w:r>
      <w:r w:rsidR="00BD2102">
        <w:rPr>
          <w:rFonts w:eastAsia="HiddenHorzOCR"/>
          <w:sz w:val="28"/>
          <w:szCs w:val="28"/>
        </w:rPr>
        <w:t>И</w:t>
      </w:r>
      <w:r w:rsidR="008A33D2">
        <w:rPr>
          <w:rFonts w:eastAsia="HiddenHorzOCR"/>
          <w:sz w:val="28"/>
          <w:szCs w:val="28"/>
        </w:rPr>
        <w:t>скусство</w:t>
      </w:r>
      <w:r w:rsidR="00BD2102">
        <w:rPr>
          <w:rFonts w:eastAsia="HiddenHorzOCR"/>
          <w:sz w:val="28"/>
          <w:szCs w:val="28"/>
        </w:rPr>
        <w:t xml:space="preserve"> концертного исполнительства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BD2102">
        <w:rPr>
          <w:sz w:val="28"/>
          <w:szCs w:val="28"/>
        </w:rPr>
        <w:t>Фортепиано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BD2102" w:rsidRPr="00BD2102" w:rsidRDefault="00BD2102" w:rsidP="00BD2102">
      <w:pPr>
        <w:rPr>
          <w:bCs/>
          <w:sz w:val="28"/>
          <w:szCs w:val="28"/>
        </w:rPr>
      </w:pPr>
      <w:r w:rsidRPr="00BD2102">
        <w:rPr>
          <w:bCs/>
          <w:sz w:val="28"/>
          <w:szCs w:val="28"/>
        </w:rPr>
        <w:t xml:space="preserve">ОК-2 способность демонстрировать гражданскую позицию, </w:t>
      </w:r>
      <w:proofErr w:type="spellStart"/>
      <w:r w:rsidRPr="00BD2102">
        <w:rPr>
          <w:bCs/>
          <w:sz w:val="28"/>
          <w:szCs w:val="28"/>
        </w:rPr>
        <w:t>интегрированность</w:t>
      </w:r>
      <w:proofErr w:type="spellEnd"/>
      <w:r w:rsidRPr="00BD2102">
        <w:rPr>
          <w:bCs/>
          <w:sz w:val="28"/>
          <w:szCs w:val="28"/>
        </w:rPr>
        <w:t xml:space="preserve"> в современное общество, нацеленность на его совершенствование на принципах гуманизма и демократии</w:t>
      </w:r>
    </w:p>
    <w:p w:rsidR="009C6C7C" w:rsidRDefault="00BD2102" w:rsidP="00BD2102">
      <w:pPr>
        <w:rPr>
          <w:bCs/>
          <w:sz w:val="28"/>
          <w:szCs w:val="28"/>
        </w:rPr>
      </w:pPr>
      <w:r w:rsidRPr="00BD2102">
        <w:rPr>
          <w:bCs/>
          <w:sz w:val="28"/>
          <w:szCs w:val="28"/>
        </w:rPr>
        <w:t>ОПК-12 способность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BD2102" w:rsidRPr="008A33D2" w:rsidRDefault="00BD2102" w:rsidP="00BD2102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23" w:rsidRDefault="00DC5923" w:rsidP="005473D8">
      <w:r>
        <w:separator/>
      </w:r>
    </w:p>
  </w:endnote>
  <w:endnote w:type="continuationSeparator" w:id="0">
    <w:p w:rsidR="00DC5923" w:rsidRDefault="00DC5923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23" w:rsidRDefault="00DC5923" w:rsidP="005473D8">
      <w:r>
        <w:separator/>
      </w:r>
    </w:p>
  </w:footnote>
  <w:footnote w:type="continuationSeparator" w:id="0">
    <w:p w:rsidR="00DC5923" w:rsidRDefault="00DC5923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765BD4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65BD4"/>
    <w:rsid w:val="00770C1C"/>
    <w:rsid w:val="00770E18"/>
    <w:rsid w:val="007916BF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2102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5923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2019-01-23T13:55:00Z</dcterms:created>
  <dcterms:modified xsi:type="dcterms:W3CDTF">2019-01-23T13:55:00Z</dcterms:modified>
</cp:coreProperties>
</file>