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449500" w:rsidR="00E05948" w:rsidRPr="00C258B0" w:rsidRDefault="002730EF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профессиональных дисциплин 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4700CA" w:rsidR="00AB4A20" w:rsidRPr="00AB4A20" w:rsidRDefault="007C311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7C311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4FDD2E" w:rsidR="007C311D" w:rsidRPr="007C311D" w:rsidRDefault="00C35A7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A152C3" w:rsidR="007C311D" w:rsidRPr="007C311D" w:rsidRDefault="007C311D" w:rsidP="007A0B38">
            <w:pPr>
              <w:rPr>
                <w:sz w:val="24"/>
                <w:szCs w:val="24"/>
              </w:rPr>
            </w:pPr>
            <w:r w:rsidRPr="007C311D"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14:paraId="590A5011" w14:textId="0FF0F003" w:rsidR="007C311D" w:rsidRPr="007C311D" w:rsidRDefault="007C311D" w:rsidP="00B51943">
            <w:pPr>
              <w:rPr>
                <w:sz w:val="24"/>
                <w:szCs w:val="24"/>
              </w:rPr>
            </w:pPr>
            <w:r w:rsidRPr="007C311D"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7C311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B12AD8" w:rsidR="007C311D" w:rsidRPr="00AB4A20" w:rsidRDefault="00C35A7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7C311D" w:rsidRPr="00AB4A20" w:rsidRDefault="007C311D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7C311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7C311D" w:rsidRPr="00AB4A20" w:rsidRDefault="007C311D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AEFB9A" w:rsidR="007C311D" w:rsidRPr="00AB4A20" w:rsidRDefault="007C311D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7C311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7C311D" w:rsidRPr="00AB4A20" w:rsidRDefault="007C311D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7C311D" w:rsidRPr="00AB4A20" w:rsidRDefault="007C311D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49727C44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2730EF" w:rsidRPr="002730EF">
        <w:rPr>
          <w:sz w:val="24"/>
          <w:szCs w:val="24"/>
        </w:rPr>
        <w:t>Методика преподавания профессиональных дисциплин</w:t>
      </w:r>
      <w:r w:rsidRPr="002730EF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ED2992">
        <w:rPr>
          <w:sz w:val="24"/>
          <w:szCs w:val="24"/>
        </w:rPr>
        <w:t>пятом</w:t>
      </w:r>
      <w:r w:rsidR="00B77E6D">
        <w:rPr>
          <w:sz w:val="24"/>
          <w:szCs w:val="24"/>
        </w:rPr>
        <w:t xml:space="preserve"> и в </w:t>
      </w:r>
      <w:r w:rsidR="00ED2992">
        <w:rPr>
          <w:sz w:val="24"/>
          <w:szCs w:val="24"/>
        </w:rPr>
        <w:t xml:space="preserve">шестом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CC58240" w:rsidR="00E574CE" w:rsidRPr="00C35A72" w:rsidRDefault="00C35A72" w:rsidP="00C35A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CF787C4" w14:textId="5077D137" w:rsidR="009664F2" w:rsidRPr="00C35A72" w:rsidRDefault="00C35A7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зачет с оценкой</w:t>
            </w:r>
          </w:p>
        </w:tc>
      </w:tr>
      <w:tr w:rsidR="00C35A72" w14:paraId="710FA7F6" w14:textId="77777777" w:rsidTr="009664F2">
        <w:tc>
          <w:tcPr>
            <w:tcW w:w="1984" w:type="dxa"/>
          </w:tcPr>
          <w:p w14:paraId="4E4C8CA3" w14:textId="00AB8E1E" w:rsidR="00C35A72" w:rsidRDefault="00C35A72" w:rsidP="00C35A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9BC1F75" w14:textId="1FA20D4A" w:rsidR="00C35A72" w:rsidRPr="00C35A72" w:rsidRDefault="00C35A7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экзамен</w:t>
            </w:r>
          </w:p>
        </w:tc>
      </w:tr>
    </w:tbl>
    <w:p w14:paraId="227636A5" w14:textId="2B13E99E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Pr="00E574CE">
        <w:rPr>
          <w:sz w:val="24"/>
          <w:szCs w:val="24"/>
        </w:rPr>
        <w:t>учебной дисциплины</w:t>
      </w:r>
      <w:r w:rsidR="00C35A72">
        <w:rPr>
          <w:sz w:val="24"/>
          <w:szCs w:val="24"/>
        </w:rPr>
        <w:t xml:space="preserve"> </w:t>
      </w:r>
      <w:r w:rsidRPr="00E574CE">
        <w:rPr>
          <w:sz w:val="24"/>
          <w:szCs w:val="24"/>
        </w:rPr>
        <w:t>в структуре ОПОП</w:t>
      </w:r>
    </w:p>
    <w:p w14:paraId="6271A330" w14:textId="2F1CD36D" w:rsidR="003F16F6" w:rsidRPr="007D3C99" w:rsidRDefault="00AB4A20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>Учебная дисциплина «</w:t>
      </w:r>
      <w:r w:rsidR="002730EF" w:rsidRPr="002730EF">
        <w:rPr>
          <w:sz w:val="24"/>
          <w:szCs w:val="24"/>
        </w:rPr>
        <w:t>Методика преподавания профессиональных дисциплин</w:t>
      </w:r>
      <w:r w:rsidRPr="003F16F6">
        <w:rPr>
          <w:sz w:val="24"/>
          <w:szCs w:val="24"/>
        </w:rPr>
        <w:t xml:space="preserve">» относится к </w:t>
      </w:r>
      <w:r w:rsidR="003F16F6">
        <w:rPr>
          <w:sz w:val="24"/>
          <w:szCs w:val="24"/>
        </w:rPr>
        <w:t>части, формируемой</w:t>
      </w:r>
      <w:r w:rsidR="003F16F6" w:rsidRPr="009D6FC2">
        <w:rPr>
          <w:sz w:val="24"/>
          <w:szCs w:val="24"/>
        </w:rPr>
        <w:t xml:space="preserve"> участниками образовательных отношений</w:t>
      </w:r>
      <w:r w:rsidR="003F16F6" w:rsidRPr="007D3C99">
        <w:rPr>
          <w:sz w:val="24"/>
          <w:szCs w:val="24"/>
        </w:rPr>
        <w:t>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35F613E3" w:rsidR="00A84551" w:rsidRPr="00C35A72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16F6">
        <w:rPr>
          <w:sz w:val="24"/>
          <w:szCs w:val="24"/>
        </w:rPr>
        <w:t xml:space="preserve">Цели и планируемые результаты </w:t>
      </w:r>
      <w:proofErr w:type="gramStart"/>
      <w:r w:rsidRPr="003F16F6">
        <w:rPr>
          <w:sz w:val="24"/>
          <w:szCs w:val="24"/>
        </w:rPr>
        <w:t>обучения по дисциплине</w:t>
      </w:r>
      <w:proofErr w:type="gramEnd"/>
    </w:p>
    <w:p w14:paraId="3C65BBDD" w14:textId="77777777" w:rsidR="00C35A72" w:rsidRPr="003F16F6" w:rsidRDefault="00C35A72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5D64C1D" w14:textId="77777777" w:rsidR="002730EF" w:rsidRPr="00F107F2" w:rsidRDefault="002730EF" w:rsidP="002730E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Pr="008A56FD">
        <w:rPr>
          <w:sz w:val="24"/>
          <w:szCs w:val="24"/>
        </w:rPr>
        <w:t>»</w:t>
      </w:r>
      <w:r w:rsidRPr="008A56FD">
        <w:rPr>
          <w:rFonts w:eastAsia="Times New Roman"/>
          <w:sz w:val="24"/>
          <w:szCs w:val="24"/>
        </w:rPr>
        <w:t xml:space="preserve"> являются:</w:t>
      </w:r>
    </w:p>
    <w:p w14:paraId="3932ED65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107F2">
        <w:rPr>
          <w:rFonts w:eastAsia="Times New Roman"/>
          <w:lang w:eastAsia="ru-RU"/>
        </w:rPr>
        <w:t>- формирование у студентов научных знаний в  области педагогики и методики фортепианного искусства прошлого и современности</w:t>
      </w:r>
      <w:r>
        <w:rPr>
          <w:rFonts w:eastAsia="Times New Roman"/>
          <w:lang w:eastAsia="ru-RU"/>
        </w:rPr>
        <w:t>;</w:t>
      </w:r>
    </w:p>
    <w:p w14:paraId="71CA1514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>создание у студентов систематизированного представления о</w:t>
      </w:r>
      <w:r w:rsidRPr="00F107F2">
        <w:rPr>
          <w:rFonts w:eastAsia="Times New Roman"/>
          <w:lang w:eastAsia="ru-RU"/>
        </w:rPr>
        <w:t xml:space="preserve"> педагогики и методики прошлого и современности</w:t>
      </w:r>
      <w:r>
        <w:rPr>
          <w:rFonts w:eastAsia="Times New Roman"/>
          <w:lang w:eastAsia="ru-RU"/>
        </w:rPr>
        <w:t>;</w:t>
      </w:r>
    </w:p>
    <w:p w14:paraId="709794DA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 - умение профессионального ориентирования в методической проблематике обучения игре на инструменте, разработке методических материалов</w:t>
      </w:r>
      <w:r>
        <w:rPr>
          <w:rFonts w:eastAsia="Times New Roman"/>
          <w:lang w:eastAsia="ru-RU"/>
        </w:rPr>
        <w:t xml:space="preserve"> и научных исследований</w:t>
      </w:r>
      <w:r w:rsidRPr="00F107F2">
        <w:rPr>
          <w:rFonts w:eastAsia="Times New Roman"/>
          <w:lang w:eastAsia="ru-RU"/>
        </w:rPr>
        <w:t>;</w:t>
      </w:r>
    </w:p>
    <w:p w14:paraId="02366151" w14:textId="77777777" w:rsidR="002730EF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>- владение базовы</w:t>
      </w:r>
      <w:r>
        <w:rPr>
          <w:rFonts w:eastAsia="Times New Roman"/>
          <w:lang w:eastAsia="ru-RU"/>
        </w:rPr>
        <w:t>м педагогическим репертуаром всех уровней профессиональной музыкальной подготовки;</w:t>
      </w:r>
    </w:p>
    <w:p w14:paraId="7B40061D" w14:textId="77777777" w:rsidR="002730EF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способность преподавания на разных уровнях профессиональной подготовки;</w:t>
      </w:r>
    </w:p>
    <w:p w14:paraId="62376E63" w14:textId="77777777" w:rsidR="002730EF" w:rsidRDefault="002730EF" w:rsidP="002730EF">
      <w:pPr>
        <w:pStyle w:val="Default"/>
        <w:ind w:left="710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 xml:space="preserve">формирование у </w:t>
      </w:r>
      <w:proofErr w:type="gramStart"/>
      <w:r w:rsidRPr="00F107F2">
        <w:rPr>
          <w:rFonts w:eastAsia="Times New Roman"/>
        </w:rPr>
        <w:t>обучающихся</w:t>
      </w:r>
      <w:proofErr w:type="gramEnd"/>
      <w:r w:rsidRPr="00F107F2">
        <w:rPr>
          <w:rFonts w:eastAsia="Times New Roman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</w:rPr>
        <w:t>.</w:t>
      </w:r>
      <w:r w:rsidRPr="00F107F2">
        <w:rPr>
          <w:rFonts w:eastAsia="Times New Roman"/>
        </w:rPr>
        <w:t xml:space="preserve"> </w:t>
      </w:r>
    </w:p>
    <w:p w14:paraId="0392B372" w14:textId="77777777" w:rsidR="002730EF" w:rsidRPr="00F107F2" w:rsidRDefault="002730EF" w:rsidP="002730EF">
      <w:pPr>
        <w:pStyle w:val="Default"/>
        <w:ind w:left="710"/>
        <w:jc w:val="both"/>
        <w:rPr>
          <w:rFonts w:eastAsia="Times New Roman"/>
          <w:lang w:eastAsia="ru-RU"/>
        </w:rPr>
      </w:pPr>
    </w:p>
    <w:p w14:paraId="2DFAC9F9" w14:textId="77777777" w:rsidR="002730EF" w:rsidRPr="008A56FD" w:rsidRDefault="002730EF" w:rsidP="002730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56FD">
        <w:rPr>
          <w:sz w:val="24"/>
          <w:szCs w:val="24"/>
        </w:rPr>
        <w:t xml:space="preserve">Результатом обучения является овладение обучающимися </w:t>
      </w:r>
      <w:r w:rsidRPr="008A56F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BCAF175" w14:textId="77777777" w:rsidR="00AB4A20" w:rsidRDefault="00AB4A20" w:rsidP="00B1048F">
      <w:pPr>
        <w:pStyle w:val="2"/>
        <w:numPr>
          <w:ilvl w:val="0"/>
          <w:numId w:val="0"/>
        </w:numPr>
        <w:ind w:left="709"/>
      </w:pP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3D4793" w:rsidRPr="002E16C0" w14:paraId="27D16B63" w14:textId="77777777" w:rsidTr="00C35A72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C35A72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284" w14:textId="22EE6C9C" w:rsidR="003D4793" w:rsidRPr="00021C27" w:rsidRDefault="002730EF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>УК-6</w:t>
            </w:r>
            <w:r w:rsidRPr="00F107F2">
              <w:t xml:space="preserve"> </w:t>
            </w:r>
            <w:proofErr w:type="gramStart"/>
            <w:r w:rsidRPr="00F107F2">
              <w:rPr>
                <w:sz w:val="22"/>
                <w:szCs w:val="22"/>
              </w:rPr>
              <w:t>Способен</w:t>
            </w:r>
            <w:proofErr w:type="gramEnd"/>
            <w:r w:rsidRPr="00F107F2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8A" w14:textId="059C6293" w:rsidR="003F16F6" w:rsidRPr="00E574CE" w:rsidRDefault="002730EF" w:rsidP="003D479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  <w:r>
              <w:t xml:space="preserve"> </w:t>
            </w:r>
            <w:r w:rsidRPr="00F107F2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</w:tr>
      <w:tr w:rsidR="002730EF" w:rsidRPr="00FD0F91" w14:paraId="02CD6B56" w14:textId="77777777" w:rsidTr="00C35A72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C429" w14:textId="1576F9AB" w:rsidR="002730EF" w:rsidRPr="00F107F2" w:rsidRDefault="002730EF" w:rsidP="005946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>ПК-4</w:t>
            </w:r>
            <w:r w:rsidRPr="00F107F2">
              <w:t xml:space="preserve"> </w:t>
            </w:r>
            <w:proofErr w:type="gramStart"/>
            <w:r w:rsidRPr="00F107F2">
              <w:rPr>
                <w:sz w:val="22"/>
                <w:szCs w:val="22"/>
              </w:rPr>
              <w:t>Способен</w:t>
            </w:r>
            <w:proofErr w:type="gramEnd"/>
            <w:r w:rsidRPr="00F107F2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A00" w14:textId="77777777" w:rsidR="002730EF" w:rsidRDefault="002730EF" w:rsidP="00273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  <w:r>
              <w:t xml:space="preserve"> </w:t>
            </w:r>
            <w:r w:rsidRPr="00F107F2">
              <w:rPr>
                <w:color w:val="000000"/>
              </w:rPr>
              <w:t>Применение на практике базовых принципов музыкальной педагогики</w:t>
            </w:r>
            <w:r>
              <w:rPr>
                <w:color w:val="000000"/>
              </w:rPr>
              <w:t>.</w:t>
            </w:r>
          </w:p>
          <w:p w14:paraId="592530C9" w14:textId="5FF821B9" w:rsidR="002730EF" w:rsidRPr="00F107F2" w:rsidRDefault="002730EF" w:rsidP="00273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  <w:r>
              <w:t xml:space="preserve"> </w:t>
            </w:r>
            <w:r w:rsidRPr="00F107F2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7C311D" w:rsidRPr="00FD0F91" w14:paraId="472D0DD0" w14:textId="77777777" w:rsidTr="00C35A72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15D4B" w14:textId="6975527E" w:rsidR="007C311D" w:rsidRPr="00F107F2" w:rsidRDefault="007C311D" w:rsidP="005946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768A">
              <w:rPr>
                <w:sz w:val="22"/>
                <w:szCs w:val="22"/>
              </w:rPr>
              <w:t>ПК-5 Способен осуществлять подбор концертного и педагогического репертуара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4C0" w14:textId="77777777" w:rsidR="007C311D" w:rsidRDefault="007C311D" w:rsidP="007C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ИД-ПК-5.3</w:t>
            </w:r>
          </w:p>
          <w:p w14:paraId="71B4FBCE" w14:textId="54EA8FF4" w:rsidR="007C311D" w:rsidRPr="00F107F2" w:rsidRDefault="007C311D" w:rsidP="007C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Анализ и формирование концер</w:t>
            </w:r>
            <w:r w:rsidR="00C35A72">
              <w:rPr>
                <w:color w:val="000000"/>
              </w:rPr>
              <w:t>т</w:t>
            </w:r>
            <w:r w:rsidRPr="00CD768A">
              <w:rPr>
                <w:color w:val="000000"/>
              </w:rPr>
              <w:t>ного и педагогического репертуара в контексте методики музыкального исполнительства</w:t>
            </w:r>
          </w:p>
        </w:tc>
      </w:tr>
    </w:tbl>
    <w:p w14:paraId="4B08DEF1" w14:textId="77777777" w:rsidR="003D4793" w:rsidRPr="003D4793" w:rsidRDefault="003D4793" w:rsidP="003D4793"/>
    <w:p w14:paraId="2C7F23D3" w14:textId="45A157D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835BCA" w:rsidR="00DE3B4D" w:rsidRPr="0004140F" w:rsidRDefault="0092034A" w:rsidP="00037666">
            <w:pPr>
              <w:jc w:val="center"/>
              <w:rPr>
                <w:i/>
              </w:rPr>
            </w:pPr>
            <w:r>
              <w:t>7</w:t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685749" w:rsidR="00DE3B4D" w:rsidRPr="0004140F" w:rsidRDefault="007C311D" w:rsidP="00037666">
            <w:pPr>
              <w:jc w:val="center"/>
              <w:rPr>
                <w:i/>
              </w:rPr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F4FF" w14:textId="77777777" w:rsidR="001F3362" w:rsidRDefault="001F3362" w:rsidP="005E3840">
      <w:r>
        <w:separator/>
      </w:r>
    </w:p>
  </w:endnote>
  <w:endnote w:type="continuationSeparator" w:id="0">
    <w:p w14:paraId="18ED5CD5" w14:textId="77777777" w:rsidR="001F3362" w:rsidRDefault="001F33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4224F" w14:textId="77777777" w:rsidR="001F3362" w:rsidRDefault="001F3362" w:rsidP="005E3840">
      <w:r>
        <w:separator/>
      </w:r>
    </w:p>
  </w:footnote>
  <w:footnote w:type="continuationSeparator" w:id="0">
    <w:p w14:paraId="608A6A65" w14:textId="77777777" w:rsidR="001F3362" w:rsidRDefault="001F33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8A2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36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0EF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81B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11D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16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BBF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34A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A72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76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DF7DD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992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78A3-1557-4A99-B6CB-9A248735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2022-04-04T15:34:00Z</dcterms:created>
  <dcterms:modified xsi:type="dcterms:W3CDTF">2022-04-04T15:36:00Z</dcterms:modified>
</cp:coreProperties>
</file>