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397" w:rsidRDefault="00041397" w:rsidP="0004139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 w:rsidR="00041397" w:rsidRDefault="00041397" w:rsidP="00041397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Интеллектуальная собственность</w:t>
      </w:r>
    </w:p>
    <w:p w:rsidR="00041397" w:rsidRDefault="00041397" w:rsidP="00041397">
      <w:pPr>
        <w:ind w:firstLine="567"/>
        <w:jc w:val="both"/>
        <w:rPr>
          <w:sz w:val="28"/>
          <w:szCs w:val="28"/>
        </w:rPr>
      </w:pPr>
    </w:p>
    <w:p w:rsidR="00041397" w:rsidRDefault="00041397" w:rsidP="00041397">
      <w:pPr>
        <w:ind w:firstLine="567"/>
        <w:jc w:val="both"/>
        <w:rPr>
          <w:sz w:val="28"/>
          <w:szCs w:val="28"/>
        </w:rPr>
      </w:pPr>
    </w:p>
    <w:p w:rsidR="00041397" w:rsidRDefault="00041397" w:rsidP="00041397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Направление подготовки: </w:t>
      </w:r>
      <w:r>
        <w:rPr>
          <w:b/>
          <w:sz w:val="28"/>
          <w:szCs w:val="28"/>
        </w:rPr>
        <w:t xml:space="preserve">54.03.01 Дизайн </w:t>
      </w:r>
    </w:p>
    <w:p w:rsidR="00041397" w:rsidRDefault="00041397" w:rsidP="00041397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Профиль подготовки</w:t>
      </w:r>
      <w:r>
        <w:rPr>
          <w:b/>
          <w:sz w:val="28"/>
          <w:szCs w:val="28"/>
        </w:rPr>
        <w:t xml:space="preserve">: </w:t>
      </w:r>
      <w:r w:rsidR="00651442">
        <w:rPr>
          <w:b/>
          <w:sz w:val="28"/>
          <w:szCs w:val="28"/>
        </w:rPr>
        <w:t>Графический дизайн</w:t>
      </w:r>
      <w:r>
        <w:rPr>
          <w:b/>
          <w:sz w:val="28"/>
          <w:szCs w:val="28"/>
        </w:rPr>
        <w:t xml:space="preserve"> </w:t>
      </w:r>
    </w:p>
    <w:p w:rsidR="00041397" w:rsidRDefault="00041397" w:rsidP="00041397">
      <w:pPr>
        <w:ind w:firstLine="567"/>
        <w:jc w:val="both"/>
        <w:rPr>
          <w:b/>
          <w:sz w:val="28"/>
          <w:szCs w:val="28"/>
        </w:rPr>
      </w:pPr>
    </w:p>
    <w:p w:rsidR="00041397" w:rsidRDefault="00041397" w:rsidP="0004139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B362A3" w:rsidRDefault="00B362A3" w:rsidP="00041397">
      <w:pPr>
        <w:ind w:firstLine="567"/>
        <w:jc w:val="both"/>
        <w:rPr>
          <w:b/>
          <w:bCs/>
          <w:sz w:val="28"/>
          <w:szCs w:val="28"/>
        </w:rPr>
      </w:pPr>
    </w:p>
    <w:p w:rsidR="00041397" w:rsidRDefault="00041397" w:rsidP="00041397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ОК-4 </w:t>
      </w:r>
      <w:r>
        <w:rPr>
          <w:sz w:val="28"/>
          <w:szCs w:val="28"/>
        </w:rPr>
        <w:t>способностью использовать основы правовых знаний в различных сферах деятельности.</w:t>
      </w:r>
    </w:p>
    <w:p w:rsidR="00041397" w:rsidRDefault="00041397" w:rsidP="00041397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ОПК -</w:t>
      </w:r>
      <w:proofErr w:type="gramStart"/>
      <w:r>
        <w:rPr>
          <w:b/>
          <w:bCs/>
          <w:sz w:val="28"/>
          <w:szCs w:val="28"/>
        </w:rPr>
        <w:t>7</w:t>
      </w:r>
      <w:r>
        <w:rPr>
          <w:sz w:val="28"/>
          <w:szCs w:val="28"/>
        </w:rPr>
        <w:t xml:space="preserve">  способностью</w:t>
      </w:r>
      <w:proofErr w:type="gramEnd"/>
      <w:r>
        <w:rPr>
          <w:sz w:val="28"/>
          <w:szCs w:val="28"/>
        </w:rPr>
        <w:t xml:space="preserve">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технологий;</w:t>
      </w:r>
    </w:p>
    <w:p w:rsidR="00041397" w:rsidRPr="00041397" w:rsidRDefault="00041397" w:rsidP="00041397">
      <w:pPr>
        <w:ind w:firstLine="567"/>
        <w:jc w:val="both"/>
        <w:rPr>
          <w:sz w:val="28"/>
          <w:szCs w:val="28"/>
        </w:rPr>
      </w:pPr>
    </w:p>
    <w:p w:rsidR="00041397" w:rsidRDefault="000E63F1" w:rsidP="0004139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1397">
        <w:rPr>
          <w:b/>
          <w:sz w:val="28"/>
          <w:szCs w:val="28"/>
        </w:rPr>
        <w:t>. Содержание учебной дисциплины</w:t>
      </w:r>
    </w:p>
    <w:p w:rsidR="00041397" w:rsidRDefault="00041397" w:rsidP="00041397">
      <w:pPr>
        <w:ind w:firstLine="567"/>
        <w:jc w:val="both"/>
        <w:rPr>
          <w:b/>
          <w:bCs/>
          <w:sz w:val="28"/>
          <w:szCs w:val="28"/>
        </w:rPr>
      </w:pPr>
    </w:p>
    <w:tbl>
      <w:tblPr>
        <w:tblW w:w="0" w:type="auto"/>
        <w:tblInd w:w="272" w:type="dxa"/>
        <w:tblLayout w:type="fixed"/>
        <w:tblLook w:val="0000" w:firstRow="0" w:lastRow="0" w:firstColumn="0" w:lastColumn="0" w:noHBand="0" w:noVBand="0"/>
      </w:tblPr>
      <w:tblGrid>
        <w:gridCol w:w="726"/>
        <w:gridCol w:w="8188"/>
      </w:tblGrid>
      <w:tr w:rsidR="00041397" w:rsidTr="00AE6E4D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97" w:rsidRDefault="00041397" w:rsidP="00AE6E4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397" w:rsidRDefault="00041397" w:rsidP="00AE6E4D">
            <w:pPr>
              <w:ind w:firstLine="567"/>
              <w:jc w:val="center"/>
            </w:pPr>
            <w:r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041397" w:rsidTr="00496A43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97" w:rsidRDefault="00041397" w:rsidP="00041397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97" w:rsidRPr="00041397" w:rsidRDefault="00041397" w:rsidP="00041397">
            <w:pPr>
              <w:jc w:val="both"/>
              <w:rPr>
                <w:sz w:val="28"/>
                <w:szCs w:val="28"/>
              </w:rPr>
            </w:pPr>
            <w:r w:rsidRPr="00041397">
              <w:rPr>
                <w:sz w:val="28"/>
                <w:szCs w:val="28"/>
              </w:rPr>
              <w:t>Правовая информация и патентный поиск.</w:t>
            </w:r>
          </w:p>
          <w:p w:rsidR="00041397" w:rsidRPr="00041397" w:rsidRDefault="00041397" w:rsidP="00041397">
            <w:pPr>
              <w:tabs>
                <w:tab w:val="right" w:leader="underscore" w:pos="9639"/>
              </w:tabs>
              <w:snapToGrid w:val="0"/>
              <w:ind w:hanging="15"/>
              <w:jc w:val="both"/>
              <w:rPr>
                <w:bCs/>
                <w:sz w:val="28"/>
                <w:szCs w:val="28"/>
              </w:rPr>
            </w:pPr>
            <w:r w:rsidRPr="00041397">
              <w:rPr>
                <w:bCs/>
                <w:sz w:val="28"/>
                <w:szCs w:val="28"/>
              </w:rPr>
              <w:t xml:space="preserve">Понятие интеллектуальной собственности. Законодательство в области промышленной собственности. </w:t>
            </w:r>
          </w:p>
        </w:tc>
      </w:tr>
      <w:tr w:rsidR="00041397" w:rsidTr="00496A43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97" w:rsidRDefault="00041397" w:rsidP="000413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97" w:rsidRPr="00041397" w:rsidRDefault="00041397" w:rsidP="00041397">
            <w:pPr>
              <w:tabs>
                <w:tab w:val="right" w:leader="underscore" w:pos="9639"/>
              </w:tabs>
              <w:snapToGrid w:val="0"/>
              <w:ind w:hanging="15"/>
              <w:jc w:val="both"/>
              <w:rPr>
                <w:bCs/>
                <w:sz w:val="28"/>
                <w:szCs w:val="28"/>
              </w:rPr>
            </w:pPr>
            <w:r w:rsidRPr="00041397">
              <w:rPr>
                <w:bCs/>
                <w:sz w:val="28"/>
                <w:szCs w:val="28"/>
              </w:rPr>
              <w:t>Авторское право, смежные права.</w:t>
            </w:r>
          </w:p>
        </w:tc>
      </w:tr>
      <w:tr w:rsidR="00041397" w:rsidTr="00AE6E4D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97" w:rsidRDefault="00041397" w:rsidP="000413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397" w:rsidRPr="00041397" w:rsidRDefault="00041397" w:rsidP="00041397">
            <w:pPr>
              <w:tabs>
                <w:tab w:val="right" w:leader="underscore" w:pos="9639"/>
              </w:tabs>
              <w:snapToGrid w:val="0"/>
              <w:ind w:hanging="15"/>
              <w:jc w:val="both"/>
              <w:rPr>
                <w:bCs/>
                <w:sz w:val="28"/>
                <w:szCs w:val="28"/>
              </w:rPr>
            </w:pPr>
            <w:r w:rsidRPr="00041397">
              <w:rPr>
                <w:bCs/>
                <w:sz w:val="28"/>
                <w:szCs w:val="28"/>
              </w:rPr>
              <w:t xml:space="preserve">Особенности патентной информации и ее использование. Виды патентной документации. </w:t>
            </w:r>
          </w:p>
        </w:tc>
      </w:tr>
      <w:tr w:rsidR="00041397" w:rsidTr="00AE6E4D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97" w:rsidRDefault="00041397" w:rsidP="000413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397" w:rsidRPr="00041397" w:rsidRDefault="00041397" w:rsidP="00041397">
            <w:pPr>
              <w:tabs>
                <w:tab w:val="right" w:leader="underscore" w:pos="9639"/>
              </w:tabs>
              <w:snapToGrid w:val="0"/>
              <w:ind w:hanging="15"/>
              <w:jc w:val="both"/>
              <w:rPr>
                <w:sz w:val="28"/>
                <w:szCs w:val="28"/>
              </w:rPr>
            </w:pPr>
            <w:r w:rsidRPr="00041397">
              <w:rPr>
                <w:sz w:val="28"/>
                <w:szCs w:val="28"/>
              </w:rPr>
              <w:t>Защита интеллектуальной собственности.</w:t>
            </w:r>
          </w:p>
          <w:p w:rsidR="00041397" w:rsidRPr="00041397" w:rsidRDefault="00041397" w:rsidP="00041397">
            <w:pPr>
              <w:tabs>
                <w:tab w:val="right" w:leader="underscore" w:pos="9639"/>
              </w:tabs>
              <w:snapToGrid w:val="0"/>
              <w:ind w:hanging="15"/>
              <w:jc w:val="both"/>
              <w:rPr>
                <w:bCs/>
                <w:sz w:val="28"/>
                <w:szCs w:val="28"/>
              </w:rPr>
            </w:pPr>
            <w:r w:rsidRPr="00041397">
              <w:rPr>
                <w:bCs/>
                <w:sz w:val="28"/>
                <w:szCs w:val="28"/>
              </w:rPr>
              <w:t>Правовая охрана изобретений. Экспертиза изобретений. Права изобретателей.</w:t>
            </w:r>
          </w:p>
        </w:tc>
      </w:tr>
      <w:tr w:rsidR="00041397" w:rsidTr="00496A43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97" w:rsidRDefault="00041397" w:rsidP="000413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97" w:rsidRPr="00041397" w:rsidRDefault="00041397" w:rsidP="00041397">
            <w:pPr>
              <w:tabs>
                <w:tab w:val="right" w:leader="underscore" w:pos="9639"/>
              </w:tabs>
              <w:snapToGrid w:val="0"/>
              <w:ind w:hanging="15"/>
              <w:jc w:val="both"/>
              <w:rPr>
                <w:bCs/>
                <w:sz w:val="28"/>
                <w:szCs w:val="28"/>
              </w:rPr>
            </w:pPr>
            <w:r w:rsidRPr="00041397">
              <w:rPr>
                <w:bCs/>
                <w:sz w:val="28"/>
                <w:szCs w:val="28"/>
              </w:rPr>
              <w:t>Охрана изобретений на международном уровне. Международные соглашения.</w:t>
            </w:r>
          </w:p>
        </w:tc>
      </w:tr>
      <w:tr w:rsidR="00041397" w:rsidTr="00496A43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97" w:rsidRDefault="00041397" w:rsidP="000413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97" w:rsidRPr="00041397" w:rsidRDefault="00041397" w:rsidP="00041397">
            <w:pPr>
              <w:tabs>
                <w:tab w:val="right" w:leader="underscore" w:pos="9639"/>
              </w:tabs>
              <w:snapToGrid w:val="0"/>
              <w:ind w:hanging="15"/>
              <w:jc w:val="both"/>
              <w:rPr>
                <w:bCs/>
                <w:sz w:val="28"/>
                <w:szCs w:val="28"/>
              </w:rPr>
            </w:pPr>
            <w:r w:rsidRPr="00041397">
              <w:rPr>
                <w:bCs/>
                <w:sz w:val="28"/>
                <w:szCs w:val="28"/>
              </w:rPr>
              <w:t>Правовая охрана полезных моделей. Правовая охрана промышленных образцов. Условия патентоспособности. Регистрация патента.</w:t>
            </w:r>
          </w:p>
        </w:tc>
      </w:tr>
      <w:tr w:rsidR="00041397" w:rsidTr="00496A43"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97" w:rsidRDefault="00041397" w:rsidP="000413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97" w:rsidRPr="00041397" w:rsidRDefault="00041397" w:rsidP="00041397">
            <w:pPr>
              <w:tabs>
                <w:tab w:val="right" w:leader="underscore" w:pos="9639"/>
              </w:tabs>
              <w:snapToGrid w:val="0"/>
              <w:ind w:hanging="15"/>
              <w:jc w:val="both"/>
              <w:rPr>
                <w:bCs/>
                <w:sz w:val="28"/>
                <w:szCs w:val="28"/>
              </w:rPr>
            </w:pPr>
            <w:r w:rsidRPr="00041397">
              <w:rPr>
                <w:bCs/>
                <w:sz w:val="28"/>
                <w:szCs w:val="28"/>
              </w:rPr>
              <w:t xml:space="preserve">Правовая охрана товарных знаков. Условия </w:t>
            </w:r>
            <w:proofErr w:type="spellStart"/>
            <w:r w:rsidRPr="00041397">
              <w:rPr>
                <w:bCs/>
                <w:sz w:val="28"/>
                <w:szCs w:val="28"/>
              </w:rPr>
              <w:t>охраноспособности</w:t>
            </w:r>
            <w:proofErr w:type="spellEnd"/>
            <w:r w:rsidRPr="00041397">
              <w:rPr>
                <w:bCs/>
                <w:sz w:val="28"/>
                <w:szCs w:val="28"/>
              </w:rPr>
              <w:t>. Брендирование.</w:t>
            </w:r>
          </w:p>
        </w:tc>
      </w:tr>
      <w:tr w:rsidR="00041397" w:rsidTr="00496A43"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97" w:rsidRDefault="00041397" w:rsidP="000413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8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97" w:rsidRPr="00041397" w:rsidRDefault="00041397" w:rsidP="00041397">
            <w:pPr>
              <w:pStyle w:val="a3"/>
              <w:tabs>
                <w:tab w:val="right" w:leader="underscore" w:pos="9639"/>
              </w:tabs>
              <w:snapToGrid w:val="0"/>
              <w:rPr>
                <w:bCs/>
                <w:sz w:val="28"/>
                <w:szCs w:val="28"/>
              </w:rPr>
            </w:pPr>
            <w:r w:rsidRPr="00041397">
              <w:rPr>
                <w:bCs/>
                <w:sz w:val="28"/>
                <w:szCs w:val="28"/>
              </w:rPr>
              <w:t>Правовая охрана программ для ЭВМ и баз данных. Регистрация программ для ЭВМ и баз данных.</w:t>
            </w:r>
          </w:p>
        </w:tc>
      </w:tr>
    </w:tbl>
    <w:p w:rsidR="00041397" w:rsidRDefault="00041397" w:rsidP="00041397">
      <w:pPr>
        <w:ind w:firstLine="567"/>
        <w:jc w:val="both"/>
        <w:rPr>
          <w:b/>
          <w:sz w:val="28"/>
          <w:szCs w:val="28"/>
        </w:rPr>
      </w:pPr>
    </w:p>
    <w:p w:rsidR="000E63F1" w:rsidRDefault="000E63F1" w:rsidP="000E63F1">
      <w:pPr>
        <w:ind w:firstLine="708"/>
        <w:rPr>
          <w:kern w:val="2"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3. Форма контроля:</w:t>
      </w:r>
      <w:r>
        <w:rPr>
          <w:sz w:val="28"/>
          <w:szCs w:val="28"/>
        </w:rPr>
        <w:t xml:space="preserve"> экзамен (7 семестр).</w:t>
      </w:r>
    </w:p>
    <w:p w:rsidR="000F61B3" w:rsidRDefault="000F61B3"/>
    <w:sectPr w:rsidR="000F61B3" w:rsidSect="00041397">
      <w:pgSz w:w="11906" w:h="16838"/>
      <w:pgMar w:top="709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397"/>
    <w:rsid w:val="00041397"/>
    <w:rsid w:val="00094A87"/>
    <w:rsid w:val="000E63F1"/>
    <w:rsid w:val="000F61B3"/>
    <w:rsid w:val="00651442"/>
    <w:rsid w:val="008B7624"/>
    <w:rsid w:val="00B3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4576D"/>
  <w15:chartTrackingRefBased/>
  <w15:docId w15:val="{3F11ADC7-2DC7-4D89-BBCD-DBA382F4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139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1397"/>
    <w:pPr>
      <w:spacing w:after="120"/>
    </w:pPr>
  </w:style>
  <w:style w:type="character" w:customStyle="1" w:styleId="a4">
    <w:name w:val="Основной текст Знак"/>
    <w:basedOn w:val="a0"/>
    <w:link w:val="a3"/>
    <w:rsid w:val="00041397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7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Chuguy</dc:creator>
  <cp:keywords/>
  <dc:description/>
  <cp:lastModifiedBy>Natalia Chuguy</cp:lastModifiedBy>
  <cp:revision>3</cp:revision>
  <dcterms:created xsi:type="dcterms:W3CDTF">2018-12-23T17:58:00Z</dcterms:created>
  <dcterms:modified xsi:type="dcterms:W3CDTF">2019-01-14T19:42:00Z</dcterms:modified>
</cp:coreProperties>
</file>