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F30F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6FDFD6" w:rsidR="005558F8" w:rsidRPr="007F30F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F30F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375D9" w:rsidR="005558F8" w:rsidRPr="007F30F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F30F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7F30F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7951947" w:rsidR="00E05948" w:rsidRPr="007F30FB" w:rsidRDefault="00A34DE5" w:rsidP="00B51943">
            <w:pPr>
              <w:jc w:val="center"/>
              <w:rPr>
                <w:b/>
                <w:sz w:val="26"/>
                <w:szCs w:val="26"/>
              </w:rPr>
            </w:pPr>
            <w:r w:rsidRPr="00A34DE5">
              <w:rPr>
                <w:b/>
                <w:sz w:val="24"/>
                <w:szCs w:val="24"/>
              </w:rPr>
              <w:t>Компьютерное проектирование в графическом дизайне</w:t>
            </w:r>
          </w:p>
        </w:tc>
      </w:tr>
      <w:tr w:rsidR="00D1678A" w:rsidRPr="007F30F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F30FB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F30FB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F3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D16982" w:rsidR="00D1678A" w:rsidRPr="007F30FB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F30FB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228B" w:rsidRPr="007F30F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2D63638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577BD7C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5DACED8D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Дизайн</w:t>
            </w:r>
          </w:p>
        </w:tc>
      </w:tr>
      <w:tr w:rsidR="009E228B" w:rsidRPr="007F30F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02026A4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E221A35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Графический дизайн</w:t>
            </w:r>
          </w:p>
        </w:tc>
      </w:tr>
      <w:tr w:rsidR="009E228B" w:rsidRPr="007F30F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1EB92ADB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1B490C">
              <w:rPr>
                <w:sz w:val="24"/>
                <w:szCs w:val="24"/>
              </w:rPr>
              <w:t>-заочной</w:t>
            </w:r>
            <w:r w:rsidRPr="007F30FB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3C98699" w:rsidR="009E228B" w:rsidRPr="007F30FB" w:rsidRDefault="00E746E1" w:rsidP="009E228B">
            <w:pPr>
              <w:rPr>
                <w:sz w:val="24"/>
                <w:szCs w:val="24"/>
              </w:rPr>
            </w:pPr>
            <w:r>
              <w:t>5 лет</w:t>
            </w:r>
          </w:p>
        </w:tc>
      </w:tr>
      <w:tr w:rsidR="009E228B" w:rsidRPr="007F30F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F64EAF" w:rsidR="009E228B" w:rsidRPr="007F30FB" w:rsidRDefault="00E746E1" w:rsidP="009E228B">
            <w:pPr>
              <w:rPr>
                <w:sz w:val="24"/>
                <w:szCs w:val="24"/>
              </w:rPr>
            </w:pPr>
            <w:r w:rsidRPr="0013080D">
              <w:t>Очн</w:t>
            </w:r>
            <w:r>
              <w:t>о-заочная</w:t>
            </w:r>
          </w:p>
        </w:tc>
      </w:tr>
    </w:tbl>
    <w:p w14:paraId="52C3445F" w14:textId="77777777" w:rsidR="00B51943" w:rsidRPr="007F30FB" w:rsidRDefault="00B51943" w:rsidP="00C811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C9F93AE" w14:textId="3E9209FE" w:rsidR="00E746E1" w:rsidRPr="0013080D" w:rsidRDefault="003A1803" w:rsidP="00E746E1">
      <w:pPr>
        <w:pStyle w:val="af0"/>
        <w:numPr>
          <w:ilvl w:val="3"/>
          <w:numId w:val="5"/>
        </w:numPr>
        <w:jc w:val="both"/>
      </w:pPr>
      <w:r>
        <w:t xml:space="preserve">1. </w:t>
      </w:r>
      <w:r w:rsidR="00E746E1" w:rsidRPr="0013080D">
        <w:t xml:space="preserve">Учебная дисциплина «Компьютерное проектирование в графическом дизайне» изучается с </w:t>
      </w:r>
      <w:r w:rsidR="00E746E1">
        <w:t>вось</w:t>
      </w:r>
      <w:r w:rsidR="00E746E1" w:rsidRPr="0013080D">
        <w:t xml:space="preserve">мого по </w:t>
      </w:r>
      <w:r w:rsidR="00E746E1">
        <w:t>девятый</w:t>
      </w:r>
      <w:r w:rsidR="00E746E1" w:rsidRPr="0013080D">
        <w:t xml:space="preserve"> семестр.</w:t>
      </w:r>
    </w:p>
    <w:p w14:paraId="50F14D3B" w14:textId="77777777" w:rsidR="00E746E1" w:rsidRPr="0013080D" w:rsidRDefault="00E746E1" w:rsidP="00E746E1">
      <w:pPr>
        <w:pStyle w:val="2"/>
        <w:rPr>
          <w:rFonts w:cs="Times New Roman"/>
          <w:iCs w:val="0"/>
          <w:sz w:val="22"/>
          <w:szCs w:val="22"/>
        </w:rPr>
      </w:pPr>
      <w:r w:rsidRPr="0013080D">
        <w:rPr>
          <w:rFonts w:cs="Times New Roman"/>
          <w:iCs w:val="0"/>
          <w:sz w:val="22"/>
          <w:szCs w:val="22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746E1" w:rsidRPr="0013080D" w14:paraId="2B248567" w14:textId="77777777" w:rsidTr="00166047">
        <w:tc>
          <w:tcPr>
            <w:tcW w:w="2306" w:type="dxa"/>
          </w:tcPr>
          <w:p w14:paraId="542CB42A" w14:textId="77777777" w:rsidR="00E746E1" w:rsidRPr="0013080D" w:rsidRDefault="00E746E1" w:rsidP="00166047">
            <w:pPr>
              <w:rPr>
                <w:bCs/>
              </w:rPr>
            </w:pPr>
            <w:r w:rsidRPr="0013080D">
              <w:rPr>
                <w:bCs/>
              </w:rPr>
              <w:t>седьмой семестр</w:t>
            </w:r>
          </w:p>
        </w:tc>
        <w:tc>
          <w:tcPr>
            <w:tcW w:w="2126" w:type="dxa"/>
          </w:tcPr>
          <w:p w14:paraId="52088008" w14:textId="77777777" w:rsidR="00E746E1" w:rsidRPr="0013080D" w:rsidRDefault="00E746E1" w:rsidP="00166047">
            <w:pPr>
              <w:rPr>
                <w:bCs/>
              </w:rPr>
            </w:pPr>
            <w:r w:rsidRPr="0013080D">
              <w:rPr>
                <w:bCs/>
              </w:rPr>
              <w:t>- зачет с оценкой</w:t>
            </w:r>
          </w:p>
        </w:tc>
      </w:tr>
      <w:tr w:rsidR="00E746E1" w:rsidRPr="0013080D" w14:paraId="6E0F7F75" w14:textId="77777777" w:rsidTr="00166047">
        <w:tc>
          <w:tcPr>
            <w:tcW w:w="2306" w:type="dxa"/>
          </w:tcPr>
          <w:p w14:paraId="331E99BC" w14:textId="77777777" w:rsidR="00E746E1" w:rsidRPr="0013080D" w:rsidRDefault="00E746E1" w:rsidP="00166047">
            <w:pPr>
              <w:rPr>
                <w:bCs/>
              </w:rPr>
            </w:pPr>
            <w:r w:rsidRPr="0013080D">
              <w:rPr>
                <w:bCs/>
              </w:rPr>
              <w:t>восьмой семестр</w:t>
            </w:r>
          </w:p>
        </w:tc>
        <w:tc>
          <w:tcPr>
            <w:tcW w:w="2126" w:type="dxa"/>
          </w:tcPr>
          <w:p w14:paraId="37FC888E" w14:textId="77777777" w:rsidR="00E746E1" w:rsidRPr="0013080D" w:rsidRDefault="00E746E1" w:rsidP="00166047">
            <w:pPr>
              <w:rPr>
                <w:bCs/>
              </w:rPr>
            </w:pPr>
            <w:r w:rsidRPr="0013080D">
              <w:rPr>
                <w:bCs/>
              </w:rPr>
              <w:t>- зачет с оценкой</w:t>
            </w:r>
          </w:p>
        </w:tc>
      </w:tr>
    </w:tbl>
    <w:p w14:paraId="47339E48" w14:textId="13DDFCF5" w:rsidR="00A34DE5" w:rsidRPr="00B97BCA" w:rsidRDefault="003A1803" w:rsidP="003A1803">
      <w:pPr>
        <w:pStyle w:val="2"/>
        <w:numPr>
          <w:ilvl w:val="0"/>
          <w:numId w:val="0"/>
        </w:numPr>
        <w:rPr>
          <w:rFonts w:cs="Times New Roman"/>
          <w:iCs w:val="0"/>
          <w:sz w:val="22"/>
          <w:szCs w:val="22"/>
        </w:rPr>
      </w:pPr>
      <w:r>
        <w:rPr>
          <w:rFonts w:cs="Times New Roman"/>
          <w:iCs w:val="0"/>
          <w:sz w:val="22"/>
          <w:szCs w:val="22"/>
        </w:rPr>
        <w:t xml:space="preserve">2. </w:t>
      </w:r>
      <w:r w:rsidR="00A34DE5" w:rsidRPr="00B97BCA">
        <w:rPr>
          <w:rFonts w:cs="Times New Roman"/>
          <w:iCs w:val="0"/>
          <w:sz w:val="22"/>
          <w:szCs w:val="22"/>
        </w:rPr>
        <w:t>Место учебной дисциплины в структуре ОПОП</w:t>
      </w:r>
    </w:p>
    <w:p w14:paraId="224C0DE5" w14:textId="3DF209B0" w:rsidR="00A34DE5" w:rsidRPr="00B97BCA" w:rsidRDefault="00A34DE5" w:rsidP="00C811A1">
      <w:pPr>
        <w:pStyle w:val="af0"/>
        <w:numPr>
          <w:ilvl w:val="3"/>
          <w:numId w:val="5"/>
        </w:numPr>
        <w:jc w:val="both"/>
      </w:pPr>
      <w:r w:rsidRPr="00B97BCA">
        <w:t>Учебная дисциплина «Компьютерное проектирование в графическом дизайне» относится к части, формируемой участниками образовательных отношений. 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обучения по предшествующим дисциплинам и практикам:</w:t>
      </w:r>
    </w:p>
    <w:p w14:paraId="5ABDC695" w14:textId="77777777" w:rsidR="00A34DE5" w:rsidRPr="00B97BCA" w:rsidRDefault="00A34DE5" w:rsidP="00C811A1">
      <w:pPr>
        <w:pStyle w:val="af0"/>
        <w:numPr>
          <w:ilvl w:val="2"/>
          <w:numId w:val="5"/>
        </w:numPr>
      </w:pPr>
      <w:r w:rsidRPr="00B97BCA">
        <w:t>Основы композиции;</w:t>
      </w:r>
    </w:p>
    <w:p w14:paraId="3D782B67" w14:textId="77777777" w:rsidR="00A34DE5" w:rsidRPr="00B97BCA" w:rsidRDefault="00A34DE5" w:rsidP="00C811A1">
      <w:pPr>
        <w:pStyle w:val="af0"/>
        <w:numPr>
          <w:ilvl w:val="2"/>
          <w:numId w:val="5"/>
        </w:numPr>
      </w:pPr>
      <w:r w:rsidRPr="00B97BCA">
        <w:t>Компьютерное проектирование в дизайне;</w:t>
      </w:r>
    </w:p>
    <w:p w14:paraId="4625F020" w14:textId="77777777" w:rsidR="00A34DE5" w:rsidRPr="00B97BCA" w:rsidRDefault="00A34DE5" w:rsidP="00C811A1">
      <w:pPr>
        <w:pStyle w:val="af0"/>
        <w:numPr>
          <w:ilvl w:val="2"/>
          <w:numId w:val="5"/>
        </w:numPr>
      </w:pPr>
      <w:r w:rsidRPr="00B97BCA">
        <w:t>Пропедевтика,</w:t>
      </w:r>
    </w:p>
    <w:p w14:paraId="3879D012" w14:textId="77777777" w:rsidR="00A34DE5" w:rsidRPr="00B97BCA" w:rsidRDefault="00A34DE5" w:rsidP="00C811A1">
      <w:pPr>
        <w:pStyle w:val="af0"/>
        <w:numPr>
          <w:ilvl w:val="2"/>
          <w:numId w:val="5"/>
        </w:numPr>
      </w:pPr>
      <w:r w:rsidRPr="00B97BCA">
        <w:t>Проектирование графической продукции.</w:t>
      </w:r>
    </w:p>
    <w:p w14:paraId="34301137" w14:textId="77777777" w:rsidR="00A34DE5" w:rsidRPr="00B97BCA" w:rsidRDefault="00A34DE5" w:rsidP="00C811A1">
      <w:pPr>
        <w:pStyle w:val="af0"/>
        <w:numPr>
          <w:ilvl w:val="3"/>
          <w:numId w:val="5"/>
        </w:numPr>
        <w:jc w:val="both"/>
      </w:pPr>
      <w:r w:rsidRPr="00B97BCA">
        <w:t>Результаты обучения по учебной дисциплине, используются при изучении следующих дисциплин и прохождения практик:</w:t>
      </w:r>
    </w:p>
    <w:p w14:paraId="33113A2E" w14:textId="77777777" w:rsidR="00A34DE5" w:rsidRPr="00B97BCA" w:rsidRDefault="00A34DE5" w:rsidP="00C811A1">
      <w:pPr>
        <w:pStyle w:val="af0"/>
        <w:numPr>
          <w:ilvl w:val="2"/>
          <w:numId w:val="5"/>
        </w:numPr>
      </w:pPr>
      <w:r w:rsidRPr="00B97BCA">
        <w:t>Проектирование графической продукции;</w:t>
      </w:r>
    </w:p>
    <w:p w14:paraId="36F1D053" w14:textId="77777777" w:rsidR="00A34DE5" w:rsidRPr="00B97BCA" w:rsidRDefault="00A34DE5" w:rsidP="00C811A1">
      <w:pPr>
        <w:pStyle w:val="af0"/>
        <w:numPr>
          <w:ilvl w:val="2"/>
          <w:numId w:val="5"/>
        </w:numPr>
      </w:pPr>
      <w:r w:rsidRPr="00B97BCA">
        <w:t>Портфолио и презентация.</w:t>
      </w:r>
    </w:p>
    <w:p w14:paraId="75D1E348" w14:textId="77777777" w:rsidR="00A34DE5" w:rsidRPr="00B97BCA" w:rsidRDefault="00A34DE5" w:rsidP="00C811A1">
      <w:pPr>
        <w:pStyle w:val="af0"/>
        <w:numPr>
          <w:ilvl w:val="3"/>
          <w:numId w:val="5"/>
        </w:numPr>
        <w:jc w:val="both"/>
      </w:pPr>
      <w:r w:rsidRPr="00B97BCA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0D962C38" w14:textId="77777777" w:rsidR="00A34DE5" w:rsidRPr="00A34DE5" w:rsidRDefault="00A34DE5" w:rsidP="00C811A1">
      <w:pPr>
        <w:pStyle w:val="af0"/>
        <w:numPr>
          <w:ilvl w:val="3"/>
          <w:numId w:val="5"/>
        </w:numPr>
        <w:jc w:val="both"/>
      </w:pPr>
    </w:p>
    <w:p w14:paraId="4A2685E5" w14:textId="1D31765A" w:rsidR="00A34DE5" w:rsidRPr="00B97BCA" w:rsidRDefault="00A34DE5" w:rsidP="00C811A1">
      <w:pPr>
        <w:pStyle w:val="af0"/>
        <w:numPr>
          <w:ilvl w:val="3"/>
          <w:numId w:val="5"/>
        </w:numPr>
        <w:jc w:val="both"/>
      </w:pPr>
      <w:r w:rsidRPr="00B97BCA">
        <w:rPr>
          <w:rFonts w:eastAsia="Times New Roman"/>
        </w:rPr>
        <w:t xml:space="preserve">Целями изучения дисциплины </w:t>
      </w:r>
      <w:r w:rsidRPr="00B97BCA">
        <w:t>«Компьютерное проектирование в графическом дизайне»</w:t>
      </w:r>
      <w:r w:rsidRPr="00B97BCA">
        <w:rPr>
          <w:rFonts w:eastAsia="Times New Roman"/>
        </w:rPr>
        <w:t xml:space="preserve"> являются:</w:t>
      </w:r>
    </w:p>
    <w:p w14:paraId="42EB8672" w14:textId="77777777" w:rsidR="00A34DE5" w:rsidRPr="00B97BCA" w:rsidRDefault="00A34DE5" w:rsidP="00C811A1">
      <w:pPr>
        <w:pStyle w:val="af0"/>
        <w:numPr>
          <w:ilvl w:val="2"/>
          <w:numId w:val="5"/>
        </w:numPr>
        <w:jc w:val="both"/>
      </w:pPr>
      <w:r w:rsidRPr="00B97BCA">
        <w:rPr>
          <w:rFonts w:eastAsia="Times New Roman"/>
        </w:rPr>
        <w:t>изучение понятий компьютерной графики, её видов, технико-технологических возможностей в графическом дизайне; изучение методов и способов работы для решения проектных задач, методов проектирования графической продукции;</w:t>
      </w:r>
    </w:p>
    <w:p w14:paraId="60919E9A" w14:textId="77777777" w:rsidR="00A34DE5" w:rsidRPr="00B97BCA" w:rsidRDefault="00A34DE5" w:rsidP="00C811A1">
      <w:pPr>
        <w:pStyle w:val="af0"/>
        <w:numPr>
          <w:ilvl w:val="2"/>
          <w:numId w:val="5"/>
        </w:numPr>
        <w:jc w:val="both"/>
      </w:pPr>
      <w:r w:rsidRPr="00B97BCA">
        <w:t>формирование навыков компьютерного проектирования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D7E55F5" w14:textId="77777777" w:rsidR="00A34DE5" w:rsidRPr="00B97BCA" w:rsidRDefault="00A34DE5" w:rsidP="00C811A1">
      <w:pPr>
        <w:pStyle w:val="af0"/>
        <w:numPr>
          <w:ilvl w:val="2"/>
          <w:numId w:val="5"/>
        </w:numPr>
        <w:jc w:val="both"/>
      </w:pPr>
      <w:r w:rsidRPr="00B97BCA">
        <w:rPr>
          <w:rFonts w:eastAsia="Times New Roman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2B473F2" w14:textId="77777777" w:rsidR="00A34DE5" w:rsidRPr="00B97BCA" w:rsidRDefault="00A34DE5" w:rsidP="00C811A1">
      <w:pPr>
        <w:pStyle w:val="af0"/>
        <w:numPr>
          <w:ilvl w:val="3"/>
          <w:numId w:val="5"/>
        </w:numPr>
        <w:jc w:val="both"/>
      </w:pPr>
      <w:r w:rsidRPr="00B97BCA">
        <w:t xml:space="preserve">Результатом обучения по учебной дисциплине является овладение обучающимися </w:t>
      </w:r>
      <w:r w:rsidRPr="00B97BCA">
        <w:rPr>
          <w:rFonts w:eastAsia="Times New Roman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FD0B985" w14:textId="77777777" w:rsidR="00A34DE5" w:rsidRPr="00B97BCA" w:rsidRDefault="00A34DE5" w:rsidP="00A34DE5">
      <w:pPr>
        <w:pStyle w:val="2"/>
        <w:ind w:left="0" w:firstLine="709"/>
        <w:rPr>
          <w:rFonts w:cs="Times New Roman"/>
          <w:iCs w:val="0"/>
          <w:sz w:val="22"/>
          <w:szCs w:val="22"/>
        </w:rPr>
      </w:pPr>
      <w:r w:rsidRPr="00B97BCA">
        <w:rPr>
          <w:rFonts w:cs="Times New Roman"/>
          <w:iCs w:val="0"/>
          <w:sz w:val="22"/>
          <w:szCs w:val="22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 «Компьютерное проектирование в графическом дизайне»: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811"/>
      </w:tblGrid>
      <w:tr w:rsidR="00A34DE5" w:rsidRPr="00B97BCA" w14:paraId="6E785C40" w14:textId="77777777" w:rsidTr="00A34DE5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69FC68" w14:textId="77777777" w:rsidR="00A34DE5" w:rsidRPr="00B97BCA" w:rsidRDefault="00A34DE5" w:rsidP="004978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97BC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051180" w14:textId="77777777" w:rsidR="00A34DE5" w:rsidRPr="00B97BCA" w:rsidRDefault="00A34DE5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BCA">
              <w:rPr>
                <w:b/>
              </w:rPr>
              <w:t>Код и наименование индикатора</w:t>
            </w:r>
          </w:p>
          <w:p w14:paraId="137D2EAC" w14:textId="77777777" w:rsidR="00A34DE5" w:rsidRPr="00B97BCA" w:rsidRDefault="00A34DE5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7BCA">
              <w:rPr>
                <w:b/>
              </w:rPr>
              <w:t>достижения компетенции</w:t>
            </w:r>
          </w:p>
        </w:tc>
      </w:tr>
      <w:tr w:rsidR="00A34DE5" w:rsidRPr="00B97BCA" w14:paraId="74D1F066" w14:textId="77777777" w:rsidTr="00A34DE5">
        <w:trPr>
          <w:trHeight w:val="174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7FBE3" w14:textId="77777777" w:rsidR="00A34DE5" w:rsidRPr="00B97BCA" w:rsidRDefault="00A34DE5" w:rsidP="00497804">
            <w:r w:rsidRPr="00B97BCA">
              <w:t xml:space="preserve">УК-1, </w:t>
            </w:r>
          </w:p>
          <w:p w14:paraId="0E65DFBD" w14:textId="6FA84E17" w:rsidR="00A34DE5" w:rsidRPr="00B97BCA" w:rsidRDefault="00A34DE5" w:rsidP="003A1803">
            <w:r w:rsidRPr="00B97BCA"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51C2A" w14:textId="77777777" w:rsidR="00A34DE5" w:rsidRPr="00B97BCA" w:rsidRDefault="00A34DE5" w:rsidP="00497804">
            <w:pPr>
              <w:rPr>
                <w:rFonts w:eastAsia="Times New Roman"/>
              </w:rPr>
            </w:pPr>
            <w:r w:rsidRPr="00B97BCA">
              <w:t>ИД-УК-1.3</w:t>
            </w:r>
          </w:p>
          <w:p w14:paraId="77567489" w14:textId="77777777" w:rsidR="00A34DE5" w:rsidRPr="00B97BCA" w:rsidRDefault="00A34DE5" w:rsidP="00497804">
            <w:pPr>
              <w:rPr>
                <w:rFonts w:eastAsia="Times New Roman"/>
              </w:rPr>
            </w:pPr>
            <w:r w:rsidRPr="00B97BCA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  <w:p w14:paraId="4AC1A095" w14:textId="77777777" w:rsidR="00A34DE5" w:rsidRPr="00B97BCA" w:rsidRDefault="00A34DE5" w:rsidP="00497804">
            <w:pPr>
              <w:pStyle w:val="af0"/>
              <w:ind w:left="0"/>
            </w:pPr>
          </w:p>
        </w:tc>
      </w:tr>
      <w:tr w:rsidR="00A34DE5" w:rsidRPr="00B97BCA" w14:paraId="6B9EC90C" w14:textId="77777777" w:rsidTr="00A34DE5">
        <w:trPr>
          <w:trHeight w:val="179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7836" w14:textId="77777777" w:rsidR="00A34DE5" w:rsidRPr="00B97BCA" w:rsidRDefault="00A34DE5" w:rsidP="004978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97BCA">
              <w:rPr>
                <w:sz w:val="22"/>
                <w:szCs w:val="22"/>
              </w:rPr>
              <w:t>УК-2,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6C88" w14:textId="77777777" w:rsidR="00A34DE5" w:rsidRPr="00B97BCA" w:rsidRDefault="00A34DE5" w:rsidP="00497804">
            <w:pPr>
              <w:rPr>
                <w:rFonts w:eastAsia="Times New Roman"/>
              </w:rPr>
            </w:pPr>
            <w:r w:rsidRPr="00B97BCA">
              <w:t>ИД-УК-2.4</w:t>
            </w:r>
          </w:p>
          <w:p w14:paraId="07209119" w14:textId="77777777" w:rsidR="00A34DE5" w:rsidRPr="00B97BCA" w:rsidRDefault="00A34DE5" w:rsidP="00497804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97BC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задач.</w:t>
            </w:r>
          </w:p>
        </w:tc>
      </w:tr>
      <w:tr w:rsidR="00A34DE5" w:rsidRPr="00B97BCA" w14:paraId="785B476F" w14:textId="77777777" w:rsidTr="00A34DE5">
        <w:trPr>
          <w:trHeight w:val="197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2B0" w14:textId="77777777" w:rsidR="00A34DE5" w:rsidRPr="00B97BCA" w:rsidRDefault="00A34DE5" w:rsidP="004978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97BCA">
              <w:rPr>
                <w:sz w:val="22"/>
                <w:szCs w:val="22"/>
              </w:rPr>
              <w:t>ПК-5 Способен применять методы научных и сравнительных исследований при создании дизайн-проектов, анализировать и прогнозировать дизайн-тренды в графическом дизайне и оформлять результаты исследований.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132" w14:textId="77777777" w:rsidR="00A34DE5" w:rsidRPr="00B97BCA" w:rsidRDefault="00A34DE5" w:rsidP="00497804">
            <w:pPr>
              <w:rPr>
                <w:rFonts w:eastAsia="Times New Roman"/>
              </w:rPr>
            </w:pPr>
            <w:r w:rsidRPr="00B97BCA">
              <w:t>ИД-ПК-5.1</w:t>
            </w:r>
          </w:p>
          <w:p w14:paraId="39315B0A" w14:textId="77777777" w:rsidR="00A34DE5" w:rsidRPr="00B97BCA" w:rsidRDefault="00A34DE5" w:rsidP="00497804">
            <w:pPr>
              <w:rPr>
                <w:rFonts w:eastAsia="Times New Roman"/>
              </w:rPr>
            </w:pPr>
            <w:r w:rsidRPr="00B97BCA">
              <w:t>Исследование лучших мировых образцов дизайна, успешно реализуемых на рынке.</w:t>
            </w:r>
          </w:p>
          <w:p w14:paraId="357E5A3D" w14:textId="77777777" w:rsidR="00A34DE5" w:rsidRPr="00B97BCA" w:rsidRDefault="00A34DE5" w:rsidP="00497804"/>
        </w:tc>
      </w:tr>
      <w:tr w:rsidR="00A34DE5" w:rsidRPr="00B97BCA" w14:paraId="0D5424AC" w14:textId="77777777" w:rsidTr="00A34DE5">
        <w:trPr>
          <w:trHeight w:val="126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0705F" w14:textId="77777777" w:rsidR="00A34DE5" w:rsidRPr="00B97BCA" w:rsidRDefault="00A34DE5" w:rsidP="00497804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3E0E0" w14:textId="77777777" w:rsidR="00A34DE5" w:rsidRPr="00B97BCA" w:rsidRDefault="00A34DE5" w:rsidP="00497804">
            <w:pPr>
              <w:rPr>
                <w:rFonts w:eastAsia="Times New Roman"/>
              </w:rPr>
            </w:pPr>
            <w:r w:rsidRPr="00B97BCA">
              <w:t>ИД-ПК-5.3</w:t>
            </w:r>
          </w:p>
          <w:p w14:paraId="15B028D6" w14:textId="69F5FE80" w:rsidR="00A34DE5" w:rsidRPr="00B97BCA" w:rsidRDefault="00A34DE5" w:rsidP="00A34DE5">
            <w:r w:rsidRPr="00B97BCA">
              <w:t>Подготовка отчета, включающего аналитические и презентационные материалы.</w:t>
            </w:r>
          </w:p>
        </w:tc>
      </w:tr>
    </w:tbl>
    <w:p w14:paraId="3012D4C9" w14:textId="77777777" w:rsidR="00A34DE5" w:rsidRDefault="00A34DE5" w:rsidP="00C811A1">
      <w:pPr>
        <w:pStyle w:val="af0"/>
        <w:numPr>
          <w:ilvl w:val="3"/>
          <w:numId w:val="5"/>
        </w:numPr>
        <w:jc w:val="both"/>
      </w:pPr>
    </w:p>
    <w:p w14:paraId="220A8DEB" w14:textId="00FE49BB" w:rsidR="00A34DE5" w:rsidRPr="00B97BCA" w:rsidRDefault="003A1803" w:rsidP="00C811A1">
      <w:pPr>
        <w:pStyle w:val="af0"/>
        <w:numPr>
          <w:ilvl w:val="3"/>
          <w:numId w:val="5"/>
        </w:numPr>
        <w:jc w:val="both"/>
      </w:pPr>
      <w:r>
        <w:t xml:space="preserve">3. </w:t>
      </w:r>
      <w:r w:rsidR="00A34DE5" w:rsidRPr="00B97BCA">
        <w:t>Общая трудоёмкость учебной дисциплины по учебному плану составляет: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2241"/>
      </w:tblGrid>
      <w:tr w:rsidR="00A34DE5" w:rsidRPr="00B97BCA" w14:paraId="73642F0D" w14:textId="77777777" w:rsidTr="00497804">
        <w:trPr>
          <w:trHeight w:val="340"/>
        </w:trPr>
        <w:tc>
          <w:tcPr>
            <w:tcW w:w="4791" w:type="dxa"/>
            <w:vAlign w:val="center"/>
          </w:tcPr>
          <w:p w14:paraId="09F32EF1" w14:textId="6D2F5AC2" w:rsidR="00A34DE5" w:rsidRPr="00B97BCA" w:rsidRDefault="00A34DE5" w:rsidP="00497804">
            <w:r w:rsidRPr="00B97BCA">
              <w:t>по очно</w:t>
            </w:r>
            <w:r w:rsidR="00E746E1">
              <w:t>-заочно</w:t>
            </w:r>
            <w:r w:rsidRPr="00B97BCA"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515C7A5D" w14:textId="77777777" w:rsidR="00A34DE5" w:rsidRPr="00E746E1" w:rsidRDefault="00A34DE5" w:rsidP="00497804">
            <w:pPr>
              <w:jc w:val="center"/>
              <w:rPr>
                <w:b/>
                <w:bCs/>
              </w:rPr>
            </w:pPr>
            <w:r w:rsidRPr="00E746E1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3CF1F12" w14:textId="77777777" w:rsidR="00A34DE5" w:rsidRPr="00E746E1" w:rsidRDefault="00A34DE5" w:rsidP="00497804">
            <w:pPr>
              <w:jc w:val="center"/>
              <w:rPr>
                <w:b/>
                <w:bCs/>
              </w:rPr>
            </w:pPr>
            <w:r w:rsidRPr="00E746E1">
              <w:rPr>
                <w:b/>
                <w:bCs/>
              </w:rPr>
              <w:t>з.е.</w:t>
            </w:r>
          </w:p>
        </w:tc>
        <w:tc>
          <w:tcPr>
            <w:tcW w:w="1020" w:type="dxa"/>
            <w:vAlign w:val="center"/>
          </w:tcPr>
          <w:p w14:paraId="1BE7D4DA" w14:textId="77777777" w:rsidR="00A34DE5" w:rsidRPr="00E746E1" w:rsidRDefault="00A34DE5" w:rsidP="00497804">
            <w:pPr>
              <w:jc w:val="center"/>
              <w:rPr>
                <w:b/>
                <w:bCs/>
              </w:rPr>
            </w:pPr>
            <w:r w:rsidRPr="00E746E1">
              <w:rPr>
                <w:b/>
                <w:bCs/>
              </w:rPr>
              <w:t>144</w:t>
            </w:r>
          </w:p>
        </w:tc>
        <w:tc>
          <w:tcPr>
            <w:tcW w:w="2241" w:type="dxa"/>
            <w:vAlign w:val="center"/>
          </w:tcPr>
          <w:p w14:paraId="27DD6479" w14:textId="77777777" w:rsidR="00A34DE5" w:rsidRPr="00B97BCA" w:rsidRDefault="00A34DE5" w:rsidP="00497804">
            <w:r w:rsidRPr="00B97BCA">
              <w:rPr>
                <w:b/>
              </w:rPr>
              <w:t>час.</w:t>
            </w:r>
          </w:p>
        </w:tc>
      </w:tr>
    </w:tbl>
    <w:p w14:paraId="656DEF4B" w14:textId="77777777" w:rsidR="00A34DE5" w:rsidRPr="00B97BCA" w:rsidRDefault="00A34DE5" w:rsidP="00A34DE5">
      <w:pPr>
        <w:pStyle w:val="2"/>
        <w:numPr>
          <w:ilvl w:val="0"/>
          <w:numId w:val="0"/>
        </w:numPr>
        <w:ind w:left="2127"/>
        <w:rPr>
          <w:rFonts w:cs="Times New Roman"/>
          <w:iCs w:val="0"/>
          <w:sz w:val="22"/>
          <w:szCs w:val="22"/>
        </w:rPr>
      </w:pPr>
    </w:p>
    <w:p w14:paraId="278B77C9" w14:textId="77777777" w:rsidR="007B65C7" w:rsidRPr="007F30FB" w:rsidRDefault="007B65C7" w:rsidP="00C811A1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sectPr w:rsidR="007B65C7" w:rsidRPr="007F30FB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F57D" w14:textId="77777777" w:rsidR="00A901C4" w:rsidRDefault="00A901C4" w:rsidP="005E3840">
      <w:r>
        <w:separator/>
      </w:r>
    </w:p>
  </w:endnote>
  <w:endnote w:type="continuationSeparator" w:id="0">
    <w:p w14:paraId="656193FB" w14:textId="77777777" w:rsidR="00A901C4" w:rsidRDefault="00A901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31A0" w14:textId="77777777" w:rsidR="00A901C4" w:rsidRDefault="00A901C4" w:rsidP="005E3840">
      <w:r>
        <w:separator/>
      </w:r>
    </w:p>
  </w:footnote>
  <w:footnote w:type="continuationSeparator" w:id="0">
    <w:p w14:paraId="78312347" w14:textId="77777777" w:rsidR="00A901C4" w:rsidRDefault="00A901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24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13640955">
    <w:abstractNumId w:val="3"/>
  </w:num>
  <w:num w:numId="2" w16cid:durableId="2725653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2682006">
    <w:abstractNumId w:val="4"/>
  </w:num>
  <w:num w:numId="4" w16cid:durableId="1951010116">
    <w:abstractNumId w:val="2"/>
  </w:num>
  <w:num w:numId="5" w16cid:durableId="98979498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775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90C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C41"/>
    <w:rsid w:val="001D023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3D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0ED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803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6666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6A7A"/>
    <w:rsid w:val="004D03D2"/>
    <w:rsid w:val="004D0CC7"/>
    <w:rsid w:val="004D28C1"/>
    <w:rsid w:val="004D2D12"/>
    <w:rsid w:val="004D2D7B"/>
    <w:rsid w:val="004D36AF"/>
    <w:rsid w:val="004D3AB4"/>
    <w:rsid w:val="004D41E5"/>
    <w:rsid w:val="004D4573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7BB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B5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692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0F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960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903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47B"/>
    <w:rsid w:val="008F0117"/>
    <w:rsid w:val="008F20D0"/>
    <w:rsid w:val="008F3EA0"/>
    <w:rsid w:val="008F4FEC"/>
    <w:rsid w:val="008F58C3"/>
    <w:rsid w:val="008F667D"/>
    <w:rsid w:val="008F6748"/>
    <w:rsid w:val="008F6DAC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28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4DE5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1C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EC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11A1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C8D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6E1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69172F-48A4-4676-8C62-CBC66CC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5</cp:revision>
  <cp:lastPrinted>2021-05-14T12:22:00Z</cp:lastPrinted>
  <dcterms:created xsi:type="dcterms:W3CDTF">2022-04-12T11:28:00Z</dcterms:created>
  <dcterms:modified xsi:type="dcterms:W3CDTF">2022-04-14T12:09:00Z</dcterms:modified>
</cp:coreProperties>
</file>