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61C62" w:rsidP="00576D15">
      <w:pPr>
        <w:spacing w:line="276" w:lineRule="auto"/>
        <w:jc w:val="center"/>
        <w:rPr>
          <w:b/>
        </w:rPr>
      </w:pPr>
      <w:r>
        <w:rPr>
          <w:b/>
        </w:rPr>
        <w:t>Язык научного исследования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2622B4" w:rsidRPr="008339F9" w:rsidRDefault="002622B4" w:rsidP="002622B4">
      <w:pPr>
        <w:tabs>
          <w:tab w:val="right" w:leader="underscore" w:pos="8505"/>
        </w:tabs>
        <w:ind w:left="4920" w:hanging="4920"/>
        <w:rPr>
          <w:b/>
          <w:bCs/>
        </w:rPr>
      </w:pPr>
      <w:bookmarkStart w:id="0" w:name="_Hlk651923"/>
      <w:r w:rsidRPr="008339F9">
        <w:rPr>
          <w:b/>
          <w:bCs/>
        </w:rPr>
        <w:t>Направление подготовки/специальность</w:t>
      </w:r>
      <w:r>
        <w:rPr>
          <w:b/>
          <w:bCs/>
        </w:rPr>
        <w:t xml:space="preserve">       </w:t>
      </w:r>
      <w:r w:rsidRPr="002A433B">
        <w:rPr>
          <w:b/>
          <w:bCs/>
        </w:rPr>
        <w:t>54.03.01 «Дизайн»</w:t>
      </w:r>
    </w:p>
    <w:p w:rsidR="002622B4" w:rsidRPr="00094ABF" w:rsidRDefault="002622B4" w:rsidP="002622B4">
      <w:pPr>
        <w:tabs>
          <w:tab w:val="right" w:leader="underscore" w:pos="8505"/>
        </w:tabs>
        <w:ind w:left="4080" w:hanging="4080"/>
        <w:rPr>
          <w:b/>
          <w:bCs/>
          <w:u w:val="single"/>
        </w:rPr>
      </w:pPr>
      <w:r w:rsidRPr="008339F9">
        <w:rPr>
          <w:b/>
          <w:bCs/>
        </w:rPr>
        <w:t xml:space="preserve">Профиль/специализация  </w:t>
      </w:r>
      <w:r>
        <w:rPr>
          <w:b/>
          <w:bCs/>
        </w:rPr>
        <w:t xml:space="preserve">                               </w:t>
      </w:r>
      <w:proofErr w:type="gramStart"/>
      <w:r>
        <w:rPr>
          <w:b/>
          <w:bCs/>
        </w:rPr>
        <w:t xml:space="preserve">   </w:t>
      </w:r>
      <w:r w:rsidR="007809E3" w:rsidRPr="007809E3">
        <w:rPr>
          <w:b/>
          <w:bCs/>
        </w:rPr>
        <w:t>«</w:t>
      </w:r>
      <w:proofErr w:type="gramEnd"/>
      <w:r w:rsidR="007809E3" w:rsidRPr="007809E3">
        <w:rPr>
          <w:b/>
          <w:bCs/>
        </w:rPr>
        <w:t>Дизайн архитектурной среды»</w:t>
      </w:r>
    </w:p>
    <w:p w:rsidR="008615E0" w:rsidRPr="008615E0" w:rsidRDefault="008615E0" w:rsidP="00576D15">
      <w:pPr>
        <w:tabs>
          <w:tab w:val="right" w:leader="underscore" w:pos="8505"/>
        </w:tabs>
        <w:spacing w:line="276" w:lineRule="auto"/>
        <w:rPr>
          <w:b/>
          <w:bCs/>
        </w:rPr>
      </w:pPr>
      <w:bookmarkStart w:id="1" w:name="_GoBack"/>
      <w:bookmarkEnd w:id="0"/>
      <w:bookmarkEnd w:id="1"/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1C62" w:rsidRPr="00D61C62" w:rsidTr="00645138"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61C62" w:rsidRPr="00D61C62" w:rsidTr="00645138">
        <w:trPr>
          <w:trHeight w:val="253"/>
        </w:trPr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61C62">
              <w:rPr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1C62"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  <w:tr w:rsidR="00D61C62" w:rsidRPr="00D61C62" w:rsidTr="00645138">
        <w:trPr>
          <w:trHeight w:val="253"/>
        </w:trPr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pStyle w:val="ConsPlusNormal"/>
              <w:spacing w:before="240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Способность к самоорганизации и самообразованию.</w:t>
            </w:r>
          </w:p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531"/>
      </w:tblGrid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754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 Научный стиль речи. Общая характеристика</w:t>
            </w:r>
          </w:p>
          <w:p w:rsidR="00D61C62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Основные характеристики научного стиля. </w:t>
            </w:r>
          </w:p>
          <w:p w:rsidR="007435C1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Жанровая система научного стиля. Первичный и вторичный научный текст.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754" w:type="dxa"/>
          </w:tcPr>
          <w:p w:rsidR="007435C1" w:rsidRPr="00D61C62" w:rsidRDefault="00D61C62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Языковые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Лексические признаки научного стиля. 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Морфологические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Синтаксис научного текста.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особенности научного текста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Композиционные особенности научных текстов. Содержание и текстуальное оформление информационных блоков «предмет», «объект</w:t>
            </w:r>
            <w:proofErr w:type="gramStart"/>
            <w:r w:rsidRPr="00D61C62">
              <w:rPr>
                <w:sz w:val="22"/>
                <w:szCs w:val="22"/>
              </w:rPr>
              <w:t>»,  «</w:t>
            </w:r>
            <w:proofErr w:type="gramEnd"/>
            <w:r w:rsidRPr="00D61C62">
              <w:rPr>
                <w:sz w:val="22"/>
                <w:szCs w:val="22"/>
              </w:rPr>
              <w:t xml:space="preserve">цели» и «задачи» научного исследования.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Речевое оформление информационных блоков «актуальность» и «новизна» научного исследования. Понятие научной гипотезы, способы ее оформления.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Оформление цитирования, рубрицирования, ссылок, библиографии в научном тексте. Проблема оригинальности научного текста.</w:t>
            </w:r>
          </w:p>
          <w:p w:rsidR="007435C1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элементы научных текстов разных жанров: реферата, курсовой работы, статьи, рецензии, выпускной квалификационной работы.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 xml:space="preserve">Культура научной речи 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61C62">
              <w:rPr>
                <w:color w:val="000000"/>
                <w:sz w:val="22"/>
                <w:szCs w:val="22"/>
              </w:rPr>
              <w:t>Этические  аспекты</w:t>
            </w:r>
            <w:proofErr w:type="gramEnd"/>
            <w:r w:rsidRPr="00D61C62">
              <w:rPr>
                <w:color w:val="000000"/>
                <w:sz w:val="22"/>
                <w:szCs w:val="22"/>
              </w:rPr>
              <w:t xml:space="preserve"> научной коммуникации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Особенности устной научной речи (научный доклад, дискуссия, выступление на Круглом столе)</w:t>
            </w:r>
          </w:p>
          <w:p w:rsidR="007435C1" w:rsidRPr="00D61C62" w:rsidRDefault="007435C1" w:rsidP="00576D1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Информационные технологии и язык научного исследования </w:t>
            </w:r>
          </w:p>
          <w:p w:rsidR="00D61C62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proofErr w:type="gramStart"/>
            <w:r w:rsidRPr="00D61C62">
              <w:rPr>
                <w:sz w:val="22"/>
                <w:szCs w:val="22"/>
              </w:rPr>
              <w:t>Особенности  языка</w:t>
            </w:r>
            <w:proofErr w:type="gramEnd"/>
            <w:r w:rsidRPr="00D61C62">
              <w:rPr>
                <w:sz w:val="22"/>
                <w:szCs w:val="22"/>
              </w:rPr>
              <w:t xml:space="preserve"> презентации</w:t>
            </w:r>
          </w:p>
          <w:p w:rsidR="007435C1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Визуальное оформление отдельных видов текстового материала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7435C1" w:rsidRPr="00576D15" w:rsidRDefault="007435C1" w:rsidP="00576D15">
      <w:pPr>
        <w:spacing w:line="276" w:lineRule="auto"/>
        <w:jc w:val="both"/>
        <w:rPr>
          <w:b/>
        </w:rPr>
      </w:pP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345F2"/>
    <w:rsid w:val="00050AE0"/>
    <w:rsid w:val="00083D73"/>
    <w:rsid w:val="0016081E"/>
    <w:rsid w:val="00214DFE"/>
    <w:rsid w:val="002608AE"/>
    <w:rsid w:val="002622B4"/>
    <w:rsid w:val="003A5616"/>
    <w:rsid w:val="003C4868"/>
    <w:rsid w:val="00576D15"/>
    <w:rsid w:val="006704D2"/>
    <w:rsid w:val="0067683B"/>
    <w:rsid w:val="006C6404"/>
    <w:rsid w:val="006D68AB"/>
    <w:rsid w:val="007435C1"/>
    <w:rsid w:val="007809E3"/>
    <w:rsid w:val="008369A5"/>
    <w:rsid w:val="008615E0"/>
    <w:rsid w:val="008C03F0"/>
    <w:rsid w:val="00A0476A"/>
    <w:rsid w:val="00A904B5"/>
    <w:rsid w:val="00B03C3D"/>
    <w:rsid w:val="00B41181"/>
    <w:rsid w:val="00B71BCE"/>
    <w:rsid w:val="00BB4300"/>
    <w:rsid w:val="00BC54DA"/>
    <w:rsid w:val="00C97E48"/>
    <w:rsid w:val="00CC340F"/>
    <w:rsid w:val="00CE2065"/>
    <w:rsid w:val="00CF0626"/>
    <w:rsid w:val="00D61C62"/>
    <w:rsid w:val="00D7130C"/>
    <w:rsid w:val="00D82CC7"/>
    <w:rsid w:val="00DC7ACF"/>
    <w:rsid w:val="00E42B7A"/>
    <w:rsid w:val="00E7669C"/>
    <w:rsid w:val="00E9075C"/>
    <w:rsid w:val="00EB1C9D"/>
    <w:rsid w:val="00F318A0"/>
    <w:rsid w:val="00F650B1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1FE21"/>
  <w15:chartTrackingRefBased/>
  <w15:docId w15:val="{46E0C735-C08A-4758-B46F-99D7ED5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76DF-CBBB-49A9-B261-CB3D29B9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Sergey</cp:lastModifiedBy>
  <cp:revision>2</cp:revision>
  <cp:lastPrinted>2018-10-22T07:16:00Z</cp:lastPrinted>
  <dcterms:created xsi:type="dcterms:W3CDTF">2019-02-10T00:15:00Z</dcterms:created>
  <dcterms:modified xsi:type="dcterms:W3CDTF">2019-02-10T00:15:00Z</dcterms:modified>
</cp:coreProperties>
</file>