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43CE43" w:rsidR="00E05948" w:rsidRPr="00EE5128" w:rsidRDefault="00AD7919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2F38DFA1" w:rsidR="00AD7919" w:rsidRPr="00EE5128" w:rsidRDefault="00AD791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8247B7">
              <w:rPr>
                <w:b/>
                <w:sz w:val="26"/>
                <w:szCs w:val="26"/>
              </w:rPr>
              <w:t>костюма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9664E9" w:rsidR="00820D4A" w:rsidRPr="007B449A" w:rsidRDefault="00820D4A" w:rsidP="00820D4A">
      <w:pPr>
        <w:pStyle w:val="1"/>
      </w:pPr>
      <w:bookmarkStart w:id="11" w:name="_Hlk103072666"/>
      <w:r w:rsidRPr="007B449A">
        <w:t>Место учебной дисциплины (модуля) в структуре ОПОП</w:t>
      </w:r>
      <w:r w:rsidR="00F8090B">
        <w:rPr>
          <w:rStyle w:val="ab"/>
        </w:rPr>
        <w:footnoteReference w:id="2"/>
      </w:r>
    </w:p>
    <w:p w14:paraId="03B2A698" w14:textId="47AAB7DD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3E4EE5A6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0EE51C41" w14:textId="77777777" w:rsidR="008247B7" w:rsidRPr="00C641A9" w:rsidRDefault="008247B7" w:rsidP="008247B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C641A9">
        <w:rPr>
          <w:sz w:val="24"/>
          <w:szCs w:val="24"/>
        </w:rPr>
        <w:t xml:space="preserve">Живопись. </w:t>
      </w:r>
    </w:p>
    <w:p w14:paraId="067995AD" w14:textId="77777777" w:rsidR="008247B7" w:rsidRPr="00C641A9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(графика).</w:t>
      </w:r>
    </w:p>
    <w:p w14:paraId="016FB9D6" w14:textId="77777777" w:rsidR="008247B7" w:rsidRPr="00C641A9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(цвет).</w:t>
      </w:r>
    </w:p>
    <w:p w14:paraId="3638EBC2" w14:textId="77777777" w:rsidR="008247B7" w:rsidRPr="00C641A9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641A9">
        <w:rPr>
          <w:sz w:val="24"/>
          <w:szCs w:val="24"/>
        </w:rPr>
        <w:t>Пластическое моделирование.</w:t>
      </w:r>
    </w:p>
    <w:p w14:paraId="40B940FA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0D461C">
        <w:rPr>
          <w:sz w:val="24"/>
          <w:szCs w:val="24"/>
        </w:rPr>
        <w:t>Компьютерное проектирование в дизайне.</w:t>
      </w:r>
    </w:p>
    <w:p w14:paraId="1DFE9169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0D461C">
        <w:rPr>
          <w:sz w:val="24"/>
          <w:szCs w:val="24"/>
        </w:rPr>
        <w:t>Основы композиции в дизайне.</w:t>
      </w:r>
    </w:p>
    <w:p w14:paraId="4A1D33C6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Макетирование.</w:t>
      </w:r>
    </w:p>
    <w:p w14:paraId="5D580978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157038EE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Проектная графика в дизайне костюма и аксессуаров.</w:t>
      </w:r>
    </w:p>
    <w:p w14:paraId="0D44D15D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0D461C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.</w:t>
      </w:r>
    </w:p>
    <w:p w14:paraId="24209A87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Выполнение проекта в материале.</w:t>
      </w:r>
    </w:p>
    <w:p w14:paraId="11D4FA4C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Конструирование и новые методы конструирования костюма.</w:t>
      </w:r>
    </w:p>
    <w:p w14:paraId="3292F380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Новые методы конструирования аксессуаров.</w:t>
      </w:r>
    </w:p>
    <w:p w14:paraId="4A9450B0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Дизайн визуальных коммуникаций.</w:t>
      </w:r>
    </w:p>
    <w:p w14:paraId="36E84BF3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Роспись по ткани.</w:t>
      </w:r>
    </w:p>
    <w:p w14:paraId="08B68538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Декорирование.</w:t>
      </w:r>
    </w:p>
    <w:p w14:paraId="5D2163F3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костюма.</w:t>
      </w:r>
    </w:p>
    <w:p w14:paraId="65043A5D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аксессуаров.</w:t>
      </w:r>
    </w:p>
    <w:p w14:paraId="6E4000DC" w14:textId="77777777" w:rsidR="008247B7" w:rsidRPr="000D461C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</w:p>
    <w:p w14:paraId="286DFA86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Производственная практика. Проектно-технологическая практика.</w:t>
      </w:r>
    </w:p>
    <w:p w14:paraId="1E30B13C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4D0C1A5F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645C849A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Учебно-ознакомительная практика.</w:t>
      </w:r>
    </w:p>
    <w:p w14:paraId="4C57FCD5" w14:textId="77777777" w:rsidR="008247B7" w:rsidRPr="00111B31" w:rsidRDefault="008247B7" w:rsidP="008247B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11B31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17B5E826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</w:p>
    <w:p w14:paraId="3897C568" w14:textId="007EA3F3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</w:t>
      </w:r>
      <w:r w:rsidR="008247B7">
        <w:rPr>
          <w:sz w:val="24"/>
          <w:szCs w:val="24"/>
        </w:rPr>
        <w:t xml:space="preserve"> </w:t>
      </w:r>
      <w:r w:rsidRPr="006D7FA0">
        <w:rPr>
          <w:sz w:val="24"/>
          <w:szCs w:val="24"/>
        </w:rPr>
        <w:t>выполнении выпускной квалификационной работы.</w:t>
      </w:r>
    </w:p>
    <w:bookmarkEnd w:id="11"/>
    <w:p w14:paraId="6F980BE4" w14:textId="77777777" w:rsidR="00C312A1" w:rsidRPr="00811610" w:rsidRDefault="00C312A1" w:rsidP="00C312A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</w:t>
      </w:r>
      <w:proofErr w:type="gramStart"/>
      <w:r w:rsidRPr="00E77B3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Рисунок</w:t>
      </w:r>
      <w:proofErr w:type="gramEnd"/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B11D18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 xml:space="preserve">Приобретение высокой профессиональной культуры осуществляется </w:t>
      </w:r>
      <w:proofErr w:type="gramStart"/>
      <w:r w:rsidRPr="00E64949">
        <w:rPr>
          <w:bCs/>
          <w:sz w:val="24"/>
          <w:szCs w:val="24"/>
        </w:rPr>
        <w:t>благодаря  освоению</w:t>
      </w:r>
      <w:proofErr w:type="gramEnd"/>
      <w:r w:rsidRPr="00E64949">
        <w:rPr>
          <w:bCs/>
          <w:sz w:val="24"/>
          <w:szCs w:val="24"/>
        </w:rPr>
        <w:t xml:space="preserve">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7DB5E2E7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proofErr w:type="gramStart"/>
      <w:r w:rsidRPr="00E64949">
        <w:rPr>
          <w:color w:val="000000"/>
          <w:sz w:val="24"/>
          <w:szCs w:val="24"/>
        </w:rPr>
        <w:t>Рисунок  является</w:t>
      </w:r>
      <w:proofErr w:type="gramEnd"/>
      <w:r w:rsidRPr="00E64949">
        <w:rPr>
          <w:color w:val="000000"/>
          <w:sz w:val="24"/>
          <w:szCs w:val="24"/>
        </w:rPr>
        <w:t xml:space="preserve"> не только самостоятельным видом изобразительного искусства, но и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</w:t>
      </w:r>
      <w:proofErr w:type="gramStart"/>
      <w:r w:rsidRPr="00E64949">
        <w:rPr>
          <w:color w:val="000000"/>
          <w:sz w:val="24"/>
          <w:szCs w:val="24"/>
        </w:rPr>
        <w:t>курса:  дать</w:t>
      </w:r>
      <w:proofErr w:type="gramEnd"/>
      <w:r w:rsidRPr="00E64949">
        <w:rPr>
          <w:color w:val="000000"/>
          <w:sz w:val="24"/>
          <w:szCs w:val="24"/>
        </w:rPr>
        <w:t xml:space="preserve"> возможность рисующим более   полное представление  о натуре, о ее форме, пластике, пропорциях, и строении. Рисунок следует рассматривать, прежде всего, </w:t>
      </w:r>
      <w:proofErr w:type="gramStart"/>
      <w:r w:rsidRPr="00E64949">
        <w:rPr>
          <w:color w:val="000000"/>
          <w:sz w:val="24"/>
          <w:szCs w:val="24"/>
        </w:rPr>
        <w:t>как  фундаментальное</w:t>
      </w:r>
      <w:proofErr w:type="gramEnd"/>
      <w:r w:rsidRPr="00E64949">
        <w:rPr>
          <w:color w:val="000000"/>
          <w:sz w:val="24"/>
          <w:szCs w:val="24"/>
        </w:rPr>
        <w:t xml:space="preserve">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45CEB92B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E64949">
        <w:rPr>
          <w:color w:val="000000"/>
          <w:sz w:val="24"/>
          <w:szCs w:val="24"/>
        </w:rPr>
        <w:t>Основной  задачей</w:t>
      </w:r>
      <w:proofErr w:type="gramEnd"/>
      <w:r w:rsidRPr="00E64949">
        <w:rPr>
          <w:color w:val="000000"/>
          <w:sz w:val="24"/>
          <w:szCs w:val="24"/>
        </w:rPr>
        <w:t xml:space="preserve">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6A28D33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 xml:space="preserve">Рисунок </w:t>
      </w:r>
      <w:proofErr w:type="gramStart"/>
      <w:r w:rsidRPr="00E64949">
        <w:rPr>
          <w:color w:val="000000"/>
          <w:sz w:val="24"/>
          <w:szCs w:val="24"/>
        </w:rPr>
        <w:t>- это</w:t>
      </w:r>
      <w:proofErr w:type="gramEnd"/>
      <w:r w:rsidRPr="00E64949">
        <w:rPr>
          <w:color w:val="000000"/>
          <w:sz w:val="24"/>
          <w:szCs w:val="24"/>
        </w:rPr>
        <w:t xml:space="preserve"> основа изобразительного искусства</w:t>
      </w:r>
      <w:r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50FAA8E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050ED8F0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</w:t>
      </w:r>
      <w:proofErr w:type="gramStart"/>
      <w:r w:rsidRPr="00E64949">
        <w:rPr>
          <w:color w:val="000000"/>
          <w:sz w:val="24"/>
          <w:szCs w:val="24"/>
        </w:rPr>
        <w:t>изобразительными  средствами</w:t>
      </w:r>
      <w:proofErr w:type="gramEnd"/>
      <w:r w:rsidRPr="00E64949">
        <w:rPr>
          <w:color w:val="000000"/>
          <w:sz w:val="24"/>
          <w:szCs w:val="24"/>
        </w:rPr>
        <w:t xml:space="preserve"> рисунка и графики.</w:t>
      </w:r>
    </w:p>
    <w:p w14:paraId="133F9B94" w14:textId="701E4ED0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 Рисунок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4142E953" w:rsidR="00C87339" w:rsidRPr="00021C27" w:rsidRDefault="00C87339" w:rsidP="0013250F">
            <w:pPr>
              <w:pStyle w:val="af0"/>
              <w:ind w:left="0"/>
              <w:rPr>
                <w:i/>
                <w:color w:val="000000"/>
              </w:rPr>
            </w:pPr>
            <w:r w:rsidRPr="009B0D02">
              <w:rPr>
                <w:color w:val="000000" w:themeColor="text1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13250F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9B0D02">
              <w:rPr>
                <w:rFonts w:cstheme="minorBidi"/>
                <w:color w:val="000000" w:themeColor="text1"/>
              </w:rPr>
              <w:t xml:space="preserve"> </w:t>
            </w:r>
            <w:r w:rsidRPr="009B0D02">
              <w:rPr>
                <w:rFonts w:cstheme="minorBidi"/>
                <w:color w:val="000000" w:themeColor="text1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9B0D02" w:rsidRDefault="00C87339" w:rsidP="00FE2AF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723E0192" w:rsidR="00C87339" w:rsidRPr="00021C27" w:rsidRDefault="00C87339" w:rsidP="001325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13250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Использование</w:t>
            </w:r>
            <w:r w:rsidR="00C87339" w:rsidRPr="009B0D02">
              <w:rPr>
                <w:color w:val="000000" w:themeColor="text1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и профессионально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общени</w:t>
            </w:r>
            <w:r w:rsidRPr="009B0D02">
              <w:rPr>
                <w:color w:val="000000" w:themeColor="text1"/>
              </w:rPr>
              <w:t>и</w:t>
            </w:r>
            <w:r w:rsidR="00C87339" w:rsidRPr="009B0D02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D21636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FF0000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специфику графической и живописной формы и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9B0D0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представлений об особенностях развития 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lastRenderedPageBreak/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lastRenderedPageBreak/>
              <w:t xml:space="preserve">Выявляет стилевые </w:t>
            </w:r>
            <w:proofErr w:type="gramStart"/>
            <w:r w:rsidRPr="009B0D02">
              <w:rPr>
                <w:color w:val="000000" w:themeColor="text1"/>
              </w:rPr>
              <w:t>особенности  живописного</w:t>
            </w:r>
            <w:proofErr w:type="gramEnd"/>
            <w:r w:rsidRPr="009B0D02">
              <w:rPr>
                <w:color w:val="000000" w:themeColor="text1"/>
              </w:rPr>
              <w:t xml:space="preserve"> и графического произведения, его форму в контексте художественных направлений эпохи его создания;</w:t>
            </w:r>
          </w:p>
          <w:p w14:paraId="44DEE1DD" w14:textId="482260B0" w:rsidR="005365C8" w:rsidRPr="00D21636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Использует принятую в отечественном и зарубежном искусствоведении периодизацию истории живописи и </w:t>
            </w:r>
            <w:proofErr w:type="gramStart"/>
            <w:r w:rsidRPr="009B0D02">
              <w:rPr>
                <w:color w:val="000000" w:themeColor="text1"/>
              </w:rPr>
              <w:t>графики,  школы</w:t>
            </w:r>
            <w:proofErr w:type="gramEnd"/>
            <w:r w:rsidRPr="009B0D02">
              <w:rPr>
                <w:color w:val="000000" w:themeColor="text1"/>
              </w:rPr>
              <w:t xml:space="preserve"> изобразительных искусств, представившие классические образцы живописи и графики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ИД-ОПК-1.2 </w:t>
            </w:r>
          </w:p>
          <w:p w14:paraId="1CCF328E" w14:textId="4FCF4595" w:rsidR="00E62B56" w:rsidRPr="009B0D02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13250F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5DAD5598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13250F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9B0D0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9B0D02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Использует принципы пространственно- временной организации </w:t>
            </w:r>
            <w:proofErr w:type="gramStart"/>
            <w:r w:rsidRPr="009B0D02">
              <w:rPr>
                <w:color w:val="000000" w:themeColor="text1"/>
              </w:rPr>
              <w:t>художественного  произведения</w:t>
            </w:r>
            <w:proofErr w:type="gramEnd"/>
            <w:r w:rsidRPr="009B0D02">
              <w:rPr>
                <w:color w:val="000000" w:themeColor="text1"/>
              </w:rPr>
              <w:t xml:space="preserve"> разных эпох, стилей и жанров, облегчающие восприятие внутренним чутьем;</w:t>
            </w:r>
          </w:p>
          <w:p w14:paraId="07359B54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</w:t>
            </w:r>
            <w:proofErr w:type="gramStart"/>
            <w:r w:rsidRPr="009B0D02">
              <w:rPr>
                <w:rFonts w:eastAsiaTheme="minorHAnsi"/>
                <w:color w:val="000000" w:themeColor="text1"/>
                <w:lang w:eastAsia="en-US"/>
              </w:rPr>
              <w:t>и  цветовые</w:t>
            </w:r>
            <w:proofErr w:type="gramEnd"/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 особенности), прослеживает логику </w:t>
            </w:r>
            <w:proofErr w:type="spellStart"/>
            <w:r w:rsidRPr="009B0D02">
              <w:rPr>
                <w:rFonts w:eastAsiaTheme="minorHAnsi"/>
                <w:color w:val="000000" w:themeColor="text1"/>
                <w:lang w:eastAsia="en-US"/>
              </w:rPr>
              <w:t>темо</w:t>
            </w:r>
            <w:proofErr w:type="spellEnd"/>
            <w:r w:rsidRPr="009B0D02">
              <w:rPr>
                <w:rFonts w:eastAsiaTheme="minorHAnsi"/>
                <w:color w:val="000000" w:themeColor="text1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Создает живописные и </w:t>
            </w:r>
            <w:proofErr w:type="gramStart"/>
            <w:r w:rsidRPr="009B0D02">
              <w:rPr>
                <w:color w:val="000000" w:themeColor="text1"/>
              </w:rPr>
              <w:t>графические  произведения</w:t>
            </w:r>
            <w:proofErr w:type="gramEnd"/>
            <w:r w:rsidRPr="009B0D02">
              <w:rPr>
                <w:color w:val="000000" w:themeColor="text1"/>
              </w:rPr>
              <w:t xml:space="preserve">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Демонстрирует </w:t>
            </w:r>
            <w:proofErr w:type="gramStart"/>
            <w:r w:rsidRPr="009B0D02">
              <w:rPr>
                <w:color w:val="000000" w:themeColor="text1"/>
              </w:rPr>
              <w:t>навыки  анализа</w:t>
            </w:r>
            <w:proofErr w:type="gramEnd"/>
            <w:r w:rsidRPr="009B0D02">
              <w:rPr>
                <w:color w:val="000000" w:themeColor="text1"/>
              </w:rPr>
              <w:t xml:space="preserve">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9B0D02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9D58052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="00421119">
        <w:t>учебной дисциплины Рисунок.</w:t>
      </w:r>
    </w:p>
    <w:p w14:paraId="40BCA74B" w14:textId="11BAA1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421119">
        <w:rPr>
          <w:sz w:val="24"/>
          <w:szCs w:val="24"/>
        </w:rPr>
        <w:t>ость учебной дисциплины Рисунок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14A94F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>тура учебной дисциплины Рисунок</w:t>
      </w:r>
      <w:r w:rsidRPr="000A09B5">
        <w:rPr>
          <w:sz w:val="24"/>
          <w:szCs w:val="24"/>
        </w:rPr>
        <w:t xml:space="preserve">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3F6B9B8D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A44D3D">
        <w:t xml:space="preserve">РИСУНОК </w:t>
      </w:r>
      <w:r w:rsidR="00EA263F">
        <w:t>по разделам и темам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</w:t>
            </w:r>
            <w:proofErr w:type="gramStart"/>
            <w:r w:rsidRPr="008448CC">
              <w:rPr>
                <w:b/>
                <w:bCs/>
              </w:rPr>
              <w:t xml:space="preserve">раздела </w:t>
            </w:r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6F3C06EA" w:rsidR="00522494" w:rsidRPr="00532A00" w:rsidRDefault="005F4DDF" w:rsidP="00D51D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  <w:r w:rsidRPr="00DB24F8">
              <w:rPr>
                <w:b/>
              </w:rPr>
              <w:t>Академ</w:t>
            </w:r>
            <w:r w:rsidR="00166E1F">
              <w:rPr>
                <w:b/>
              </w:rPr>
              <w:t>ический</w:t>
            </w:r>
            <w:r w:rsidRPr="00DB24F8">
              <w:rPr>
                <w:b/>
              </w:rPr>
              <w:t xml:space="preserve"> рисунок</w:t>
            </w:r>
            <w:r>
              <w:rPr>
                <w:b/>
              </w:rPr>
              <w:t>.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1A4FC698" w:rsidR="00B6294E" w:rsidRPr="00532A00" w:rsidRDefault="00791CA6" w:rsidP="00D51DCA">
            <w:pPr>
              <w:rPr>
                <w:b/>
                <w:bCs/>
                <w:i/>
              </w:rPr>
            </w:pPr>
            <w:r>
              <w:rPr>
                <w:b/>
                <w:iCs/>
              </w:rPr>
              <w:t>Натюрморт с бытовыми предметами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8B53219" w:rsidR="00E6578D" w:rsidRPr="00532A00" w:rsidRDefault="00791CA6" w:rsidP="00B6294E">
            <w:pPr>
              <w:rPr>
                <w:bCs/>
                <w:i/>
              </w:rPr>
            </w:pPr>
            <w:r w:rsidRPr="00220AF7">
              <w:rPr>
                <w:b/>
                <w:iCs/>
              </w:rPr>
              <w:t>Драпировка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623224A8" w:rsidR="00E6578D" w:rsidRPr="00532A00" w:rsidRDefault="00D77665" w:rsidP="00E7493A">
            <w:pPr>
              <w:rPr>
                <w:bCs/>
                <w:i/>
              </w:rPr>
            </w:pPr>
            <w:r>
              <w:rPr>
                <w:b/>
                <w:iCs/>
              </w:rPr>
              <w:t>Череп в трёх поворотах</w:t>
            </w:r>
            <w:r w:rsidR="0051168C">
              <w:rPr>
                <w:b/>
                <w:iCs/>
              </w:rPr>
              <w:t>.</w:t>
            </w:r>
          </w:p>
        </w:tc>
      </w:tr>
      <w:tr w:rsidR="00B2527E" w:rsidRPr="008448CC" w14:paraId="5BB8757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6EDEEDEA" w:rsidR="00B2527E" w:rsidRPr="00D23872" w:rsidRDefault="00D77665" w:rsidP="00D23872">
            <w:pPr>
              <w:rPr>
                <w:b/>
                <w:bCs/>
                <w:lang w:val="en-US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1828313" w:rsidR="00B2527E" w:rsidRPr="00532A00" w:rsidRDefault="00D77665" w:rsidP="00B6294E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</w:rPr>
              <w:t>Обрубовка</w:t>
            </w:r>
            <w:proofErr w:type="spellEnd"/>
            <w:r w:rsidR="0051168C">
              <w:rPr>
                <w:b/>
              </w:rPr>
              <w:t>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E82E96" w:rsidRDefault="00D77665" w:rsidP="00B16CF8">
            <w:pPr>
              <w:rPr>
                <w:bCs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6F0029A3" w:rsidR="00B352AF" w:rsidRPr="00E82E96" w:rsidRDefault="00D77665" w:rsidP="00B6294E">
            <w:pPr>
              <w:rPr>
                <w:bCs/>
              </w:rPr>
            </w:pPr>
            <w:proofErr w:type="spellStart"/>
            <w:proofErr w:type="gram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</w:t>
            </w:r>
            <w:proofErr w:type="gramEnd"/>
            <w:r>
              <w:rPr>
                <w:b/>
              </w:rPr>
              <w:t xml:space="preserve"> человека.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DB6CB01" w:rsidR="00B352AF" w:rsidRPr="00E82E96" w:rsidRDefault="00D77665" w:rsidP="00B6294E">
            <w:pPr>
              <w:rPr>
                <w:bCs/>
              </w:rPr>
            </w:pP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Default="00D77665" w:rsidP="00B16CF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0BC25040" w:rsidR="00D77665" w:rsidRDefault="00D77665" w:rsidP="00B6294E">
            <w:pPr>
              <w:rPr>
                <w:b/>
              </w:rPr>
            </w:pP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Default="00D77665" w:rsidP="00B16CF8">
            <w:pPr>
              <w:rPr>
                <w:b/>
              </w:rPr>
            </w:pPr>
            <w:r w:rsidRPr="00CD58E6">
              <w:rPr>
                <w:b/>
                <w:iCs/>
              </w:rPr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C19996E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человека. (Выполняется 2 работы).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40DC58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в головном уборе.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36ABA4F2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кистей рук и стопы.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5DE4F001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Поясной портрет с руками.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7A43633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сидящей фигуры в костюме.</w:t>
            </w:r>
          </w:p>
        </w:tc>
      </w:tr>
      <w:tr w:rsidR="00D77665" w:rsidRPr="008448CC" w14:paraId="235425C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16E4" w14:textId="041003F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518C6" w14:textId="0502DCFF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стоящей фигуры в костюме.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Default="00DB12F2" w:rsidP="00B16CF8">
            <w:pPr>
              <w:rPr>
                <w:b/>
              </w:rPr>
            </w:pPr>
            <w:proofErr w:type="gramStart"/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proofErr w:type="gramEnd"/>
            <w:r w:rsidRPr="00552477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7777777" w:rsidR="00D77665" w:rsidRDefault="00D77665" w:rsidP="00B6294E">
            <w:pPr>
              <w:rPr>
                <w:b/>
              </w:rPr>
            </w:pP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Default="00DB12F2" w:rsidP="00D76D78">
            <w:pPr>
              <w:rPr>
                <w:b/>
              </w:rPr>
            </w:pPr>
            <w:r w:rsidRPr="00412842">
              <w:rPr>
                <w:b/>
              </w:rPr>
              <w:lastRenderedPageBreak/>
              <w:t>Раздел I.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32DDDC06" w:rsidR="00DB12F2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Фигура человека в костюме в интерьере.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6EB5A5D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Default="00D76D78" w:rsidP="00B16CF8">
            <w:pPr>
              <w:rPr>
                <w:b/>
              </w:rPr>
            </w:pPr>
            <w:proofErr w:type="gramStart"/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Default="00D76D78" w:rsidP="00B6294E">
            <w:pPr>
              <w:rPr>
                <w:b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58BB3E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 xml:space="preserve">Цветная графика. Рисунок обнажённой фигуры человека в </w:t>
            </w:r>
            <w:r>
              <w:t>интерьере.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Default="00D76D78" w:rsidP="00D76D7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71D08AB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Цветная графика. Фигура человека в костюме в интерьере.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4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D3C1428" w:rsidR="00924D14" w:rsidRPr="009B0D02" w:rsidRDefault="00924D14" w:rsidP="009B0D02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9B0D02">
              <w:rPr>
                <w:bCs/>
                <w:iCs/>
                <w:color w:val="000000" w:themeColor="text1"/>
              </w:rPr>
              <w:t>аттестация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0C2968CF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>Промежуточная аттестация: экзамен</w:t>
            </w:r>
          </w:p>
          <w:p w14:paraId="038FA806" w14:textId="7B3FE3B7" w:rsidR="00924D14" w:rsidRPr="009B0D02" w:rsidRDefault="00DE43BA" w:rsidP="00AD7919">
            <w:pPr>
              <w:rPr>
                <w:bCs/>
                <w:color w:val="000000" w:themeColor="text1"/>
              </w:rPr>
            </w:pPr>
            <w:r w:rsidRPr="009B0D02">
              <w:rPr>
                <w:bCs/>
                <w:color w:val="000000" w:themeColor="text1"/>
              </w:rPr>
              <w:t>Экзаменационный просмотр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9B0D02">
              <w:rPr>
                <w:bCs/>
              </w:rPr>
              <w:t>экзамен</w:t>
            </w:r>
            <w:r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5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6048" w14:textId="77777777" w:rsidR="004A2EDD" w:rsidRDefault="004A2EDD" w:rsidP="005E3840">
      <w:r>
        <w:separator/>
      </w:r>
    </w:p>
  </w:endnote>
  <w:endnote w:type="continuationSeparator" w:id="0">
    <w:p w14:paraId="51171243" w14:textId="77777777" w:rsidR="004A2EDD" w:rsidRDefault="004A2E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312A1" w:rsidRDefault="00C312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12A1" w:rsidRDefault="00C312A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312A1" w:rsidRDefault="00C312A1">
    <w:pPr>
      <w:pStyle w:val="ae"/>
      <w:jc w:val="right"/>
    </w:pPr>
  </w:p>
  <w:p w14:paraId="6C2BFEFB" w14:textId="77777777" w:rsidR="00C312A1" w:rsidRDefault="00C312A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312A1" w:rsidRDefault="00C312A1">
    <w:pPr>
      <w:pStyle w:val="ae"/>
      <w:jc w:val="right"/>
    </w:pPr>
  </w:p>
  <w:p w14:paraId="1B400B45" w14:textId="77777777" w:rsidR="00C312A1" w:rsidRDefault="00C312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0317" w14:textId="77777777" w:rsidR="004A2EDD" w:rsidRDefault="004A2EDD" w:rsidP="005E3840">
      <w:r>
        <w:separator/>
      </w:r>
    </w:p>
  </w:footnote>
  <w:footnote w:type="continuationSeparator" w:id="0">
    <w:p w14:paraId="0906BAC6" w14:textId="77777777" w:rsidR="004A2EDD" w:rsidRDefault="004A2EDD" w:rsidP="005E3840">
      <w:r>
        <w:continuationSeparator/>
      </w:r>
    </w:p>
  </w:footnote>
  <w:footnote w:id="1">
    <w:p w14:paraId="06951EA0" w14:textId="213691D1" w:rsidR="00C312A1" w:rsidRDefault="00C312A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53AA4990" w14:textId="47ABDB1B" w:rsidR="00C312A1" w:rsidRDefault="00C312A1">
      <w:pPr>
        <w:pStyle w:val="a6"/>
        <w:rPr>
          <w:i/>
        </w:rPr>
      </w:pPr>
      <w:r w:rsidRPr="00F8090B">
        <w:rPr>
          <w:rStyle w:val="ab"/>
          <w:i/>
        </w:rPr>
        <w:footnoteRef/>
      </w:r>
      <w:r w:rsidRPr="00F8090B">
        <w:rPr>
          <w:i/>
        </w:rPr>
        <w:t xml:space="preserve"> Раздел заполняется в строгом соответствии с рабочей программой учебной дисциплины (модуля).</w:t>
      </w:r>
    </w:p>
    <w:p w14:paraId="18C5072A" w14:textId="59B0926D" w:rsidR="00C312A1" w:rsidRPr="00F8090B" w:rsidRDefault="00C312A1">
      <w:pPr>
        <w:pStyle w:val="a6"/>
        <w:rPr>
          <w:i/>
        </w:rPr>
      </w:pPr>
      <w:r w:rsidRPr="00B63599">
        <w:rPr>
          <w:b/>
          <w:i/>
        </w:rPr>
        <w:t>Все подстрочники, пояснения и примеры, напечатанные</w:t>
      </w:r>
      <w:r>
        <w:rPr>
          <w:b/>
          <w:i/>
        </w:rPr>
        <w:t xml:space="preserve"> курсивом, должны быть удалены.</w:t>
      </w:r>
    </w:p>
  </w:footnote>
  <w:footnote w:id="3">
    <w:p w14:paraId="29F939D4" w14:textId="3A2CAA28" w:rsidR="00C312A1" w:rsidRDefault="00C312A1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312A1" w:rsidRPr="00E84E6D" w:rsidRDefault="00C312A1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C312A1" w:rsidRPr="00BE706B" w:rsidRDefault="00C312A1" w:rsidP="005F4DDF">
      <w:pPr>
        <w:pStyle w:val="a6"/>
      </w:pPr>
      <w:r w:rsidRPr="00BE706B">
        <w:rPr>
          <w:rStyle w:val="ab"/>
        </w:rPr>
        <w:footnoteRef/>
      </w:r>
      <w:r w:rsidRPr="00BE706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312A1" w:rsidRDefault="00C312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A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312A1" w:rsidRDefault="00C312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312A1" w:rsidRDefault="00C312A1">
    <w:pPr>
      <w:pStyle w:val="ac"/>
      <w:jc w:val="center"/>
    </w:pPr>
  </w:p>
  <w:p w14:paraId="445C4615" w14:textId="77777777" w:rsidR="00C312A1" w:rsidRDefault="00C312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056">
    <w:abstractNumId w:val="3"/>
  </w:num>
  <w:num w:numId="2" w16cid:durableId="1748112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0730567">
    <w:abstractNumId w:val="15"/>
  </w:num>
  <w:num w:numId="4" w16cid:durableId="687946549">
    <w:abstractNumId w:val="2"/>
  </w:num>
  <w:num w:numId="5" w16cid:durableId="1684894802">
    <w:abstractNumId w:val="8"/>
  </w:num>
  <w:num w:numId="6" w16cid:durableId="2036493470">
    <w:abstractNumId w:val="29"/>
  </w:num>
  <w:num w:numId="7" w16cid:durableId="1792048697">
    <w:abstractNumId w:val="10"/>
  </w:num>
  <w:num w:numId="8" w16cid:durableId="1744984723">
    <w:abstractNumId w:val="33"/>
  </w:num>
  <w:num w:numId="9" w16cid:durableId="1539780662">
    <w:abstractNumId w:val="21"/>
  </w:num>
  <w:num w:numId="10" w16cid:durableId="47193318">
    <w:abstractNumId w:val="27"/>
  </w:num>
  <w:num w:numId="11" w16cid:durableId="1976250031">
    <w:abstractNumId w:val="14"/>
  </w:num>
  <w:num w:numId="12" w16cid:durableId="955598336">
    <w:abstractNumId w:val="13"/>
  </w:num>
  <w:num w:numId="13" w16cid:durableId="1067457009">
    <w:abstractNumId w:val="5"/>
  </w:num>
  <w:num w:numId="14" w16cid:durableId="1050033822">
    <w:abstractNumId w:val="11"/>
  </w:num>
  <w:num w:numId="15" w16cid:durableId="1939022525">
    <w:abstractNumId w:val="22"/>
  </w:num>
  <w:num w:numId="16" w16cid:durableId="1313483021">
    <w:abstractNumId w:val="25"/>
  </w:num>
  <w:num w:numId="17" w16cid:durableId="1925258595">
    <w:abstractNumId w:val="9"/>
  </w:num>
  <w:num w:numId="18" w16cid:durableId="473448048">
    <w:abstractNumId w:val="28"/>
  </w:num>
  <w:num w:numId="19" w16cid:durableId="361903182">
    <w:abstractNumId w:val="4"/>
  </w:num>
  <w:num w:numId="20" w16cid:durableId="513614693">
    <w:abstractNumId w:val="26"/>
  </w:num>
  <w:num w:numId="21" w16cid:durableId="1041325053">
    <w:abstractNumId w:val="20"/>
  </w:num>
  <w:num w:numId="22" w16cid:durableId="902451351">
    <w:abstractNumId w:val="24"/>
  </w:num>
  <w:num w:numId="23" w16cid:durableId="1030254151">
    <w:abstractNumId w:val="32"/>
  </w:num>
  <w:num w:numId="24" w16cid:durableId="737243887">
    <w:abstractNumId w:val="12"/>
  </w:num>
  <w:num w:numId="25" w16cid:durableId="2072076885">
    <w:abstractNumId w:val="23"/>
  </w:num>
  <w:num w:numId="26" w16cid:durableId="727069506">
    <w:abstractNumId w:val="16"/>
  </w:num>
  <w:num w:numId="27" w16cid:durableId="1005934137">
    <w:abstractNumId w:val="18"/>
  </w:num>
  <w:num w:numId="28" w16cid:durableId="1086345096">
    <w:abstractNumId w:val="6"/>
  </w:num>
  <w:num w:numId="29" w16cid:durableId="717776877">
    <w:abstractNumId w:val="19"/>
  </w:num>
  <w:num w:numId="30" w16cid:durableId="2058625927">
    <w:abstractNumId w:val="31"/>
  </w:num>
  <w:num w:numId="31" w16cid:durableId="1824004197">
    <w:abstractNumId w:val="17"/>
  </w:num>
  <w:num w:numId="32" w16cid:durableId="86641097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3DF7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1F0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50F"/>
    <w:rsid w:val="00132838"/>
    <w:rsid w:val="00132E54"/>
    <w:rsid w:val="001338ED"/>
    <w:rsid w:val="00134A2D"/>
    <w:rsid w:val="00134C3D"/>
    <w:rsid w:val="00142462"/>
    <w:rsid w:val="00145166"/>
    <w:rsid w:val="00145E97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3030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2250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2EDD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2E7C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4B05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D7FA0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47B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469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06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12A1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DA97FA-C8C7-42FC-8E95-88F5D2D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54F9-1F99-1642-A19D-8EE42EC5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3</cp:revision>
  <cp:lastPrinted>2021-01-20T10:34:00Z</cp:lastPrinted>
  <dcterms:created xsi:type="dcterms:W3CDTF">2022-05-10T07:49:00Z</dcterms:created>
  <dcterms:modified xsi:type="dcterms:W3CDTF">2022-05-10T07:59:00Z</dcterms:modified>
</cp:coreProperties>
</file>