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0F0B2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D37030" w14:paraId="49A5B033" w14:textId="77777777" w:rsidTr="002D5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14:paraId="2ADF0A95" w14:textId="4E606E9A" w:rsidR="00D37030" w:rsidRPr="00C258B0" w:rsidRDefault="004F20D9" w:rsidP="00D3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Арт-объекты</w:t>
            </w:r>
          </w:p>
        </w:tc>
      </w:tr>
      <w:tr w:rsidR="00D3703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821416" w:rsidR="00D37030" w:rsidRPr="000743F9" w:rsidRDefault="00D37030" w:rsidP="00D3703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бакалавриат/специалитет/магистратура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3703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77C83B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01492C05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3703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6C7CE0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3703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777777" w:rsidR="00D37030" w:rsidRPr="000743F9" w:rsidRDefault="00D37030" w:rsidP="00D37030">
            <w:pPr>
              <w:rPr>
                <w:i/>
                <w:sz w:val="24"/>
                <w:szCs w:val="24"/>
              </w:rPr>
            </w:pPr>
            <w:r w:rsidRPr="000743F9">
              <w:rPr>
                <w:i/>
                <w:sz w:val="24"/>
                <w:szCs w:val="24"/>
              </w:rPr>
              <w:t>указывается в соответствии с ФГОС ВО</w:t>
            </w:r>
          </w:p>
        </w:tc>
      </w:tr>
      <w:tr w:rsidR="00D3703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22C3ED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очная/очно-заочная/заочная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11198DA" w14:textId="77777777" w:rsidR="00D37030" w:rsidRPr="005E642D" w:rsidRDefault="00D37030" w:rsidP="00D370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(модуль) «</w:t>
      </w:r>
      <w:r w:rsidRPr="00D549F9">
        <w:rPr>
          <w:iCs/>
          <w:sz w:val="24"/>
          <w:szCs w:val="24"/>
        </w:rPr>
        <w:t>Проектирование средств визуальной коммуникации</w:t>
      </w:r>
      <w:r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во втором и третьем семестрах.</w:t>
      </w:r>
    </w:p>
    <w:p w14:paraId="4B21CE1E" w14:textId="77777777" w:rsidR="00D37030" w:rsidRPr="008F19E4" w:rsidRDefault="00D37030" w:rsidP="00D37030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Pr="004E13E0">
        <w:rPr>
          <w:bCs/>
          <w:sz w:val="24"/>
          <w:szCs w:val="24"/>
        </w:rPr>
        <w:t>зачет с оценкой</w:t>
      </w:r>
      <w:r w:rsidRPr="004E13E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D37030" w14:paraId="422DCD0C" w14:textId="77777777" w:rsidTr="008D48E7">
        <w:tc>
          <w:tcPr>
            <w:tcW w:w="2268" w:type="dxa"/>
          </w:tcPr>
          <w:p w14:paraId="6AED3687" w14:textId="77777777" w:rsidR="00D37030" w:rsidRPr="009664F2" w:rsidRDefault="00D37030" w:rsidP="008D48E7">
            <w:pPr>
              <w:ind w:right="-114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четвертый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2951CCE2" w14:textId="77777777" w:rsidR="00D37030" w:rsidRPr="009664F2" w:rsidRDefault="00D37030" w:rsidP="008D48E7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7C0F6E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D37030" w14:paraId="3ADCD4BA" w14:textId="77777777" w:rsidTr="008D48E7">
        <w:tc>
          <w:tcPr>
            <w:tcW w:w="2268" w:type="dxa"/>
          </w:tcPr>
          <w:p w14:paraId="7220221E" w14:textId="77777777" w:rsidR="00D37030" w:rsidRPr="009664F2" w:rsidRDefault="00D37030" w:rsidP="008D48E7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55C9D428" w14:textId="77777777" w:rsidR="00D37030" w:rsidRPr="009664F2" w:rsidRDefault="00D37030" w:rsidP="008D48E7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7C0F6E">
              <w:rPr>
                <w:bCs/>
                <w:sz w:val="24"/>
                <w:szCs w:val="24"/>
              </w:rPr>
              <w:t>зачет с оценкой</w:t>
            </w:r>
          </w:p>
        </w:tc>
      </w:tr>
    </w:tbl>
    <w:p w14:paraId="44D9C760" w14:textId="77777777" w:rsidR="00D37030" w:rsidRDefault="00D37030" w:rsidP="00D3703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5 семестр.</w:t>
      </w:r>
    </w:p>
    <w:p w14:paraId="71C2859D" w14:textId="77777777" w:rsidR="00D37030" w:rsidRPr="008F756C" w:rsidRDefault="00D37030" w:rsidP="00D37030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>Курсовой проект – предусмотрен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 xml:space="preserve"> в 4,5 семестре</w:t>
      </w: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>.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871171E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4F20D9">
        <w:rPr>
          <w:i/>
          <w:sz w:val="24"/>
          <w:szCs w:val="24"/>
        </w:rPr>
        <w:t>Арт-объекты</w:t>
      </w:r>
      <w:r w:rsidR="00D37030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4F20D9">
        <w:rPr>
          <w:i/>
          <w:sz w:val="24"/>
          <w:szCs w:val="24"/>
        </w:rPr>
        <w:t>элективной</w:t>
      </w:r>
      <w:r w:rsidRPr="007B449A">
        <w:rPr>
          <w:i/>
          <w:sz w:val="24"/>
          <w:szCs w:val="24"/>
        </w:rPr>
        <w:t xml:space="preserve"> части программы/к части, формируемой участниками образовательных отношений/</w:t>
      </w:r>
      <w:r w:rsidR="00005D74" w:rsidRPr="00005D74">
        <w:rPr>
          <w:i/>
          <w:sz w:val="24"/>
          <w:szCs w:val="24"/>
        </w:rPr>
        <w:t xml:space="preserve"> </w:t>
      </w:r>
    </w:p>
    <w:p w14:paraId="3F37831D" w14:textId="77777777" w:rsidR="00D37030" w:rsidRPr="007B449A" w:rsidRDefault="00D3703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6851B93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005ED11" w14:textId="3BB2AF01" w:rsidR="00D37030" w:rsidRPr="00F3538B" w:rsidRDefault="00D37030" w:rsidP="00D3703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>
        <w:rPr>
          <w:rFonts w:eastAsia="Times New Roman"/>
          <w:sz w:val="24"/>
          <w:szCs w:val="24"/>
        </w:rPr>
        <w:t xml:space="preserve"> «</w:t>
      </w:r>
      <w:r w:rsidR="004F20D9">
        <w:rPr>
          <w:rFonts w:eastAsia="Times New Roman"/>
          <w:sz w:val="24"/>
          <w:szCs w:val="24"/>
        </w:rPr>
        <w:t>Арт-объекты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  <w:r w:rsidRPr="00F3538B">
        <w:rPr>
          <w:rFonts w:eastAsia="Times New Roman"/>
          <w:sz w:val="24"/>
          <w:szCs w:val="24"/>
        </w:rPr>
        <w:t>формирование у студентов объемно-пространственного мышления,</w:t>
      </w:r>
      <w:r>
        <w:rPr>
          <w:rFonts w:eastAsia="Times New Roman"/>
          <w:sz w:val="24"/>
          <w:szCs w:val="24"/>
        </w:rPr>
        <w:t xml:space="preserve"> графической культуры, системы дизайн-мышления и применении </w:t>
      </w:r>
      <w:r w:rsidRPr="00F3538B">
        <w:rPr>
          <w:rFonts w:eastAsia="Times New Roman"/>
          <w:sz w:val="24"/>
          <w:szCs w:val="24"/>
        </w:rPr>
        <w:t>умений и навыков для профессиональной деятельности дизайнера.</w:t>
      </w:r>
    </w:p>
    <w:p w14:paraId="2E64987E" w14:textId="1B78F09F" w:rsidR="00D37030" w:rsidRPr="00D5517D" w:rsidRDefault="00D37030" w:rsidP="00D370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3538B">
        <w:rPr>
          <w:rFonts w:eastAsia="Times New Roman"/>
          <w:sz w:val="24"/>
          <w:szCs w:val="24"/>
        </w:rPr>
        <w:t xml:space="preserve">Основной задачей являются изучение студентами </w:t>
      </w:r>
      <w:r w:rsidR="004F20D9">
        <w:rPr>
          <w:rFonts w:eastAsia="Times New Roman"/>
          <w:sz w:val="24"/>
          <w:szCs w:val="24"/>
        </w:rPr>
        <w:t xml:space="preserve">возможности передачи сообщений </w:t>
      </w:r>
      <w:r>
        <w:rPr>
          <w:rFonts w:eastAsia="Times New Roman"/>
          <w:sz w:val="24"/>
          <w:szCs w:val="24"/>
        </w:rPr>
        <w:t>через образы, смыслы, схемы и графику и внедрение этих знаний и навыков в свою повседневную деятельность</w:t>
      </w:r>
      <w:r w:rsidRPr="00F3538B">
        <w:rPr>
          <w:rFonts w:eastAsia="Times New Roman"/>
          <w:sz w:val="24"/>
          <w:szCs w:val="24"/>
        </w:rPr>
        <w:t xml:space="preserve">.    </w:t>
      </w:r>
    </w:p>
    <w:p w14:paraId="2D44AB71" w14:textId="061BFAC4" w:rsidR="00F47D5C" w:rsidRPr="00F5388C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F5388C" w:rsidRDefault="003A08A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компетенции</w:t>
      </w:r>
      <w:r w:rsidR="00CD18DB" w:rsidRPr="00F5388C">
        <w:rPr>
          <w:rFonts w:eastAsia="Times New Roman"/>
          <w:i/>
          <w:sz w:val="24"/>
          <w:szCs w:val="24"/>
        </w:rPr>
        <w:t>(-й)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ВО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A475F0" w:rsidRPr="002E16C0" w14:paraId="1C07D283" w14:textId="77777777" w:rsidTr="000F67F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3A46B1" w14:textId="77777777" w:rsidR="00A475F0" w:rsidRPr="002E16C0" w:rsidRDefault="00A475F0" w:rsidP="000F67F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B6C7C5" w14:textId="77777777" w:rsidR="00A475F0" w:rsidRPr="002E16C0" w:rsidRDefault="00A475F0" w:rsidP="000F67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01AB7BF" w14:textId="77777777" w:rsidR="00A475F0" w:rsidRPr="002E16C0" w:rsidRDefault="00A475F0" w:rsidP="000F67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</w:tr>
      <w:tr w:rsidR="00A475F0" w:rsidRPr="004B60DB" w14:paraId="05409BA1" w14:textId="77777777" w:rsidTr="000F67F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3A0F0" w14:textId="77777777" w:rsidR="00A475F0" w:rsidRPr="00021C27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6131">
              <w:rPr>
                <w:rFonts w:eastAsia="Times New Roman"/>
                <w:i/>
              </w:rPr>
              <w:t>УК-1; УК-2; ПК-1; ПК-2; ПК-3</w:t>
            </w:r>
          </w:p>
          <w:p w14:paraId="38E20C00" w14:textId="77777777" w:rsidR="00A475F0" w:rsidRPr="00021C27" w:rsidRDefault="00A475F0" w:rsidP="000F67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3CBB" w14:textId="77777777" w:rsidR="00A475F0" w:rsidRPr="00021C27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</w:t>
            </w:r>
          </w:p>
          <w:p w14:paraId="586DBEE1" w14:textId="77777777" w:rsidR="00A475F0" w:rsidRPr="004B60DB" w:rsidRDefault="00A475F0" w:rsidP="000F67F8">
            <w:pPr>
              <w:pStyle w:val="af0"/>
              <w:ind w:left="0"/>
              <w:rPr>
                <w:i/>
              </w:rPr>
            </w:pPr>
            <w:r w:rsidRPr="006F6131">
              <w:rPr>
                <w:i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4F73DB">
              <w:rPr>
                <w:i/>
              </w:rPr>
              <w:t>.</w:t>
            </w:r>
          </w:p>
        </w:tc>
      </w:tr>
      <w:tr w:rsidR="00A475F0" w:rsidRPr="00021C27" w14:paraId="77F0BC70" w14:textId="77777777" w:rsidTr="000F67F8">
        <w:trPr>
          <w:trHeight w:val="18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F1375" w14:textId="77777777" w:rsidR="00A475F0" w:rsidRPr="00021C27" w:rsidRDefault="00A475F0" w:rsidP="000F67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A2A2C" w14:textId="77777777" w:rsidR="00A475F0" w:rsidRPr="00021C27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613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  <w:r w:rsidRPr="006F613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A475F0" w:rsidRPr="006F6131" w14:paraId="50917DE9" w14:textId="77777777" w:rsidTr="000F67F8">
        <w:trPr>
          <w:trHeight w:val="10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A0873" w14:textId="77777777" w:rsidR="00A475F0" w:rsidRPr="00021C27" w:rsidRDefault="00A475F0" w:rsidP="000F67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3160C" w14:textId="77777777" w:rsidR="00A475F0" w:rsidRPr="006F6131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613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  <w:r w:rsidRPr="006F613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A475F0" w:rsidRPr="006F6131" w14:paraId="56023122" w14:textId="77777777" w:rsidTr="000F67F8">
        <w:trPr>
          <w:trHeight w:val="1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82C48" w14:textId="77777777" w:rsidR="00A475F0" w:rsidRPr="00021C27" w:rsidRDefault="00A475F0" w:rsidP="000F67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7C1CB" w14:textId="77777777" w:rsidR="00A475F0" w:rsidRPr="006F6131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613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ИД-УК-1.3</w:t>
            </w:r>
            <w:r w:rsidRPr="006F613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A475F0" w:rsidRPr="006F6131" w14:paraId="2BD95EEB" w14:textId="77777777" w:rsidTr="000F67F8">
        <w:trPr>
          <w:trHeight w:val="2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3BB86" w14:textId="77777777" w:rsidR="00A475F0" w:rsidRPr="00021C27" w:rsidRDefault="00A475F0" w:rsidP="000F67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DBE46" w14:textId="77777777" w:rsidR="00A475F0" w:rsidRPr="006F6131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613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ИД-УК-1.4</w:t>
            </w:r>
            <w:r w:rsidRPr="006F613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 культурном контексте.</w:t>
            </w:r>
          </w:p>
        </w:tc>
      </w:tr>
      <w:tr w:rsidR="00A475F0" w:rsidRPr="006F6131" w14:paraId="66B7DA68" w14:textId="77777777" w:rsidTr="000F67F8">
        <w:trPr>
          <w:trHeight w:val="13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1B2EE5" w14:textId="77777777" w:rsidR="00A475F0" w:rsidRPr="00021C27" w:rsidRDefault="00A475F0" w:rsidP="000F67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2D2A5" w14:textId="77777777" w:rsidR="00A475F0" w:rsidRPr="006F6131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ПК-1.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Способен владеть рисунком и приемами работы с цветом и цветовыми композициями с обоснованием художественного замысла дизайн-проекта, в макетировании и моделировании.</w:t>
            </w:r>
          </w:p>
        </w:tc>
      </w:tr>
      <w:tr w:rsidR="00A475F0" w:rsidRPr="006F6131" w14:paraId="1476B763" w14:textId="77777777" w:rsidTr="000F67F8">
        <w:trPr>
          <w:trHeight w:val="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2B926" w14:textId="77777777" w:rsidR="00A475F0" w:rsidRPr="00021C27" w:rsidRDefault="00A475F0" w:rsidP="000F67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5B9D3" w14:textId="77777777" w:rsidR="00A475F0" w:rsidRPr="006F6131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ИД-ПК-1.1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Использование основных положений о цвете в разрабатываемых цветовых композициях и  в цветографических решениях создаваемых проектах.</w:t>
            </w:r>
          </w:p>
        </w:tc>
      </w:tr>
      <w:tr w:rsidR="00A475F0" w:rsidRPr="006F6131" w14:paraId="0E3C69D4" w14:textId="77777777" w:rsidTr="000F67F8">
        <w:trPr>
          <w:trHeight w:val="1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5FB60" w14:textId="77777777" w:rsidR="00A475F0" w:rsidRPr="00021C27" w:rsidRDefault="00A475F0" w:rsidP="000F67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9645F" w14:textId="77777777" w:rsidR="00A475F0" w:rsidRPr="006F6131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Создание формы и объема требуемого образа за счет художественных приемов.</w:t>
            </w:r>
          </w:p>
        </w:tc>
      </w:tr>
      <w:tr w:rsidR="00A475F0" w:rsidRPr="006F6131" w14:paraId="19896DF1" w14:textId="77777777" w:rsidTr="000F67F8">
        <w:trPr>
          <w:trHeight w:val="1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4B146" w14:textId="77777777" w:rsidR="00A475F0" w:rsidRPr="00021C27" w:rsidRDefault="00A475F0" w:rsidP="000F67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19A4E" w14:textId="77777777" w:rsidR="00A475F0" w:rsidRPr="006F6131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Применение навыков композиционного формообразования и объемного макетирования в проектировании индустриальных объектов</w:t>
            </w:r>
          </w:p>
        </w:tc>
      </w:tr>
      <w:tr w:rsidR="00A475F0" w:rsidRPr="006F6131" w14:paraId="415349F4" w14:textId="77777777" w:rsidTr="000F67F8">
        <w:trPr>
          <w:trHeight w:val="1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B7497" w14:textId="77777777" w:rsidR="00A475F0" w:rsidRPr="00021C27" w:rsidRDefault="00A475F0" w:rsidP="000F67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4ADFC" w14:textId="77777777" w:rsidR="00A475F0" w:rsidRPr="006F6131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ИД-ПК-1.4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Применение информационных 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технологий в использовании различных видов изобразительных искусств и проектной графики;</w:t>
            </w:r>
          </w:p>
        </w:tc>
      </w:tr>
      <w:tr w:rsidR="00A475F0" w:rsidRPr="006F6131" w14:paraId="651F1B4B" w14:textId="77777777" w:rsidTr="000F67F8">
        <w:trPr>
          <w:trHeight w:val="1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8F254" w14:textId="77777777" w:rsidR="00A475F0" w:rsidRPr="00021C27" w:rsidRDefault="00A475F0" w:rsidP="000F67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54E72" w14:textId="77777777" w:rsidR="00A475F0" w:rsidRPr="006F6131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ПК-2.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Способен обосновать свои предложения при разработке проектной идеи, основанной на концептуальном, творческом подходе к решению дизайнерской задачи.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</w:tr>
      <w:tr w:rsidR="00A475F0" w:rsidRPr="006F6131" w14:paraId="2484C100" w14:textId="77777777" w:rsidTr="000F67F8">
        <w:trPr>
          <w:trHeight w:val="1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6E8B4" w14:textId="77777777" w:rsidR="00A475F0" w:rsidRPr="00021C27" w:rsidRDefault="00A475F0" w:rsidP="000F67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A4724" w14:textId="77777777" w:rsidR="00A475F0" w:rsidRPr="00A334DD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"Формирование потребительских качеств разрабатываемого объекта в рамках поставленных задач;</w:t>
            </w:r>
          </w:p>
          <w:p w14:paraId="2787EC66" w14:textId="77777777" w:rsidR="00A475F0" w:rsidRPr="006F6131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"</w:t>
            </w:r>
          </w:p>
        </w:tc>
      </w:tr>
      <w:tr w:rsidR="00A475F0" w:rsidRPr="006F6131" w14:paraId="29B67D2C" w14:textId="77777777" w:rsidTr="000F67F8">
        <w:trPr>
          <w:trHeight w:val="1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ECDC78" w14:textId="77777777" w:rsidR="00A475F0" w:rsidRPr="00021C27" w:rsidRDefault="00A475F0" w:rsidP="000F67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2954E" w14:textId="77777777" w:rsidR="00A475F0" w:rsidRPr="006F6131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ИД-ПК-2.2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Формирование концепции и разработка дизайнерского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</w:tr>
      <w:tr w:rsidR="00A475F0" w:rsidRPr="006F6131" w14:paraId="27419B2B" w14:textId="77777777" w:rsidTr="000F67F8">
        <w:trPr>
          <w:trHeight w:val="231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CBE6D" w14:textId="77777777" w:rsidR="00A475F0" w:rsidRPr="00021C27" w:rsidRDefault="00A475F0" w:rsidP="000F67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523ED8" w14:textId="77777777" w:rsidR="00A475F0" w:rsidRPr="006F6131" w:rsidRDefault="00A475F0" w:rsidP="000F6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ИД-ПК-2.3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Использование знаний системы и методов проектирования в дизайн проектировании предметного мира,</w:t>
            </w:r>
          </w:p>
        </w:tc>
      </w:tr>
    </w:tbl>
    <w:p w14:paraId="3A17CF00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7955DCFB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E6D11E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9602445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42530D0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475F0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6A359959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E6D231F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475F0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53AFDA75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1A44DE6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475F0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2824" w14:textId="77777777" w:rsidR="000241BA" w:rsidRDefault="000241BA" w:rsidP="005E3840">
      <w:r>
        <w:separator/>
      </w:r>
    </w:p>
  </w:endnote>
  <w:endnote w:type="continuationSeparator" w:id="0">
    <w:p w14:paraId="08475DE3" w14:textId="77777777" w:rsidR="000241BA" w:rsidRDefault="000241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6FF5" w14:textId="77777777" w:rsidR="000241BA" w:rsidRDefault="000241BA" w:rsidP="005E3840">
      <w:r>
        <w:separator/>
      </w:r>
    </w:p>
  </w:footnote>
  <w:footnote w:type="continuationSeparator" w:id="0">
    <w:p w14:paraId="2D5D026A" w14:textId="77777777" w:rsidR="000241BA" w:rsidRDefault="000241BA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1AEA8B07" w14:textId="77777777" w:rsidR="00A475F0" w:rsidRPr="00036DDC" w:rsidRDefault="00A475F0" w:rsidP="00A475F0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32E44D2E" w14:textId="77777777" w:rsidR="00A475F0" w:rsidRPr="00036DDC" w:rsidRDefault="00A475F0" w:rsidP="00A475F0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1BA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0D9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CD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5F0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030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08D2446-7F16-4883-AFD1-BF6B8B1F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m31657</cp:lastModifiedBy>
  <cp:revision>13</cp:revision>
  <cp:lastPrinted>2021-05-14T12:22:00Z</cp:lastPrinted>
  <dcterms:created xsi:type="dcterms:W3CDTF">2021-03-30T07:12:00Z</dcterms:created>
  <dcterms:modified xsi:type="dcterms:W3CDTF">2022-02-20T15:40:00Z</dcterms:modified>
</cp:coreProperties>
</file>