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7" w:rsidRDefault="00041397" w:rsidP="000413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41397" w:rsidRDefault="00041397" w:rsidP="00041397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Интеллектуальная собственность</w:t>
      </w: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 xml:space="preserve">54.03.01 Дизайн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: </w:t>
      </w:r>
      <w:r w:rsidR="008974B9">
        <w:rPr>
          <w:b/>
          <w:sz w:val="28"/>
          <w:szCs w:val="28"/>
        </w:rPr>
        <w:t>Промышленный дизайн</w:t>
      </w:r>
      <w:r>
        <w:rPr>
          <w:b/>
          <w:sz w:val="28"/>
          <w:szCs w:val="28"/>
        </w:rPr>
        <w:t xml:space="preserve">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362A3" w:rsidRDefault="00B362A3" w:rsidP="00041397">
      <w:pPr>
        <w:ind w:firstLine="567"/>
        <w:jc w:val="both"/>
        <w:rPr>
          <w:b/>
          <w:bCs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ОК-4 </w:t>
      </w:r>
      <w:r>
        <w:rPr>
          <w:sz w:val="28"/>
          <w:szCs w:val="28"/>
        </w:rPr>
        <w:t>способностью использовать основы правовых знаний в различных сферах деятельности.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ОПК -</w:t>
      </w:r>
      <w:proofErr w:type="gramStart"/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 способностью</w:t>
      </w:r>
      <w:proofErr w:type="gramEnd"/>
      <w:r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41397" w:rsidRP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6741C4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397">
        <w:rPr>
          <w:b/>
          <w:sz w:val="28"/>
          <w:szCs w:val="28"/>
        </w:rPr>
        <w:t>. Содержание учебной дисциплины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72" w:type="dxa"/>
        <w:tblLayout w:type="fixed"/>
        <w:tblLook w:val="0000" w:firstRow="0" w:lastRow="0" w:firstColumn="0" w:lastColumn="0" w:noHBand="0" w:noVBand="0"/>
      </w:tblPr>
      <w:tblGrid>
        <w:gridCol w:w="726"/>
        <w:gridCol w:w="8188"/>
      </w:tblGrid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ind w:firstLine="567"/>
              <w:jc w:val="center"/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Правовая информация и патентный поиск.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Понятие интеллектуальной собственности. Законодательство в области промышленной собственности. 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Авторское право, смежные права.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Особенности патентной информации и ее использование. Виды патентной документации. 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Защита интеллектуальной собственности.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изобретений. Экспертиза изобретений. Права изобретателей.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Охрана изобретений на международном уровне. Международные соглашения.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полезных моделей. Правовая охрана промышленных образцов. Условия патентоспособности. Регистрация патента.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Правовая охрана товарных знаков. Условия </w:t>
            </w:r>
            <w:proofErr w:type="spellStart"/>
            <w:r w:rsidRPr="00041397">
              <w:rPr>
                <w:bCs/>
                <w:sz w:val="28"/>
                <w:szCs w:val="28"/>
              </w:rPr>
              <w:t>охраноспособности</w:t>
            </w:r>
            <w:proofErr w:type="spellEnd"/>
            <w:r w:rsidRPr="00041397">
              <w:rPr>
                <w:bCs/>
                <w:sz w:val="28"/>
                <w:szCs w:val="28"/>
              </w:rPr>
              <w:t>. Брендирование.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pStyle w:val="a3"/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программ для ЭВМ и баз данных. Регистрация программ для ЭВМ и баз данных.</w:t>
            </w:r>
          </w:p>
        </w:tc>
      </w:tr>
    </w:tbl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6741C4" w:rsidRDefault="006741C4" w:rsidP="006741C4">
      <w:pPr>
        <w:ind w:firstLine="708"/>
        <w:rPr>
          <w:kern w:val="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Форма контроля:</w:t>
      </w:r>
      <w:r>
        <w:rPr>
          <w:sz w:val="28"/>
          <w:szCs w:val="28"/>
        </w:rPr>
        <w:t xml:space="preserve"> экзамен (7 семестр).</w:t>
      </w:r>
    </w:p>
    <w:p w:rsidR="000F61B3" w:rsidRDefault="000F61B3"/>
    <w:sectPr w:rsidR="000F61B3" w:rsidSect="00041397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7"/>
    <w:rsid w:val="00041397"/>
    <w:rsid w:val="00094A87"/>
    <w:rsid w:val="000F61B3"/>
    <w:rsid w:val="00651442"/>
    <w:rsid w:val="006741C4"/>
    <w:rsid w:val="008974B9"/>
    <w:rsid w:val="008B7624"/>
    <w:rsid w:val="00B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9AE9"/>
  <w15:chartTrackingRefBased/>
  <w15:docId w15:val="{3F11ADC7-2DC7-4D89-BBCD-DBA382F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397"/>
    <w:pPr>
      <w:spacing w:after="120"/>
    </w:pPr>
  </w:style>
  <w:style w:type="character" w:customStyle="1" w:styleId="a4">
    <w:name w:val="Основной текст Знак"/>
    <w:basedOn w:val="a0"/>
    <w:link w:val="a3"/>
    <w:rsid w:val="0004139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Chuguy</dc:creator>
  <cp:keywords/>
  <dc:description/>
  <cp:lastModifiedBy>Natalia Chuguy</cp:lastModifiedBy>
  <cp:revision>3</cp:revision>
  <dcterms:created xsi:type="dcterms:W3CDTF">2018-12-23T18:00:00Z</dcterms:created>
  <dcterms:modified xsi:type="dcterms:W3CDTF">2019-01-14T19:43:00Z</dcterms:modified>
</cp:coreProperties>
</file>