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2D3CDEF3" w:rsidR="00781A27" w:rsidRPr="00041C17" w:rsidRDefault="000C1420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орнамента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2FF1348" w14:textId="38E13F78" w:rsidR="000C1420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0C1420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344CA088" w14:textId="77777777" w:rsidR="000C1420" w:rsidRPr="000C1420" w:rsidRDefault="000C1420" w:rsidP="000C1420">
      <w:pPr>
        <w:jc w:val="both"/>
        <w:rPr>
          <w:sz w:val="28"/>
          <w:szCs w:val="28"/>
        </w:rPr>
      </w:pPr>
    </w:p>
    <w:p w14:paraId="0E9358DF" w14:textId="5289968A" w:rsidR="000C1420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ОК-4</w:t>
      </w:r>
      <w:r>
        <w:rPr>
          <w:sz w:val="28"/>
          <w:szCs w:val="28"/>
        </w:rPr>
        <w:t xml:space="preserve"> с</w:t>
      </w:r>
      <w:r w:rsidRPr="000C1420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sz w:val="28"/>
          <w:szCs w:val="28"/>
        </w:rPr>
        <w:t>;</w:t>
      </w:r>
    </w:p>
    <w:p w14:paraId="0360FF88" w14:textId="77777777" w:rsidR="000C1420" w:rsidRPr="000C1420" w:rsidRDefault="000C1420" w:rsidP="000C1420">
      <w:pPr>
        <w:jc w:val="both"/>
        <w:rPr>
          <w:sz w:val="28"/>
          <w:szCs w:val="28"/>
        </w:rPr>
      </w:pPr>
    </w:p>
    <w:p w14:paraId="01AFE86A" w14:textId="37F96A72" w:rsidR="00F956D4" w:rsidRDefault="000C1420" w:rsidP="000C1420">
      <w:pPr>
        <w:jc w:val="both"/>
        <w:rPr>
          <w:sz w:val="28"/>
          <w:szCs w:val="28"/>
        </w:rPr>
      </w:pPr>
      <w:r w:rsidRPr="000C1420">
        <w:rPr>
          <w:sz w:val="28"/>
          <w:szCs w:val="28"/>
        </w:rPr>
        <w:t>ПК-7</w:t>
      </w:r>
      <w:r>
        <w:rPr>
          <w:sz w:val="28"/>
          <w:szCs w:val="28"/>
        </w:rPr>
        <w:t xml:space="preserve"> с</w:t>
      </w:r>
      <w:r w:rsidRPr="000C1420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C1420">
        <w:rPr>
          <w:sz w:val="28"/>
          <w:szCs w:val="28"/>
        </w:rPr>
        <w:t xml:space="preserve">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</w:t>
      </w:r>
      <w:r>
        <w:rPr>
          <w:sz w:val="28"/>
          <w:szCs w:val="28"/>
        </w:rPr>
        <w:t>.</w:t>
      </w:r>
    </w:p>
    <w:p w14:paraId="76756B68" w14:textId="77777777" w:rsidR="000C1420" w:rsidRDefault="000C1420" w:rsidP="000C1420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C1420" w:rsidRPr="00957D46" w14:paraId="31A325BC" w14:textId="77777777" w:rsidTr="00041C17">
        <w:tc>
          <w:tcPr>
            <w:tcW w:w="861" w:type="dxa"/>
          </w:tcPr>
          <w:p w14:paraId="0FA18E6A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46DC494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Предыстория орнамента и ранние этапы его развития.</w:t>
            </w:r>
          </w:p>
        </w:tc>
      </w:tr>
      <w:tr w:rsidR="000C1420" w:rsidRPr="00957D46" w14:paraId="27B9D4C3" w14:textId="77777777" w:rsidTr="00041C17">
        <w:tc>
          <w:tcPr>
            <w:tcW w:w="861" w:type="dxa"/>
          </w:tcPr>
          <w:p w14:paraId="5AEB757C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669FDF73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античности</w:t>
            </w:r>
          </w:p>
        </w:tc>
      </w:tr>
      <w:tr w:rsidR="000C1420" w:rsidRPr="00957D46" w14:paraId="18D73478" w14:textId="77777777" w:rsidTr="00041C17">
        <w:tc>
          <w:tcPr>
            <w:tcW w:w="861" w:type="dxa"/>
          </w:tcPr>
          <w:p w14:paraId="1F2402D3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9F73B73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европейского Средневековья</w:t>
            </w:r>
          </w:p>
        </w:tc>
      </w:tr>
      <w:tr w:rsidR="000C1420" w:rsidRPr="00957D46" w14:paraId="58D579E2" w14:textId="77777777" w:rsidTr="00041C17">
        <w:tc>
          <w:tcPr>
            <w:tcW w:w="861" w:type="dxa"/>
          </w:tcPr>
          <w:p w14:paraId="13049745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2C7D4052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Востока</w:t>
            </w:r>
          </w:p>
        </w:tc>
      </w:tr>
      <w:tr w:rsidR="000C1420" w:rsidRPr="00957D46" w14:paraId="3333F76E" w14:textId="77777777" w:rsidTr="00041C17">
        <w:tc>
          <w:tcPr>
            <w:tcW w:w="861" w:type="dxa"/>
          </w:tcPr>
          <w:p w14:paraId="10B1B64F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51AEB016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Нового времени (XVI — XIX вв.)</w:t>
            </w:r>
          </w:p>
        </w:tc>
      </w:tr>
      <w:tr w:rsidR="000C1420" w:rsidRPr="00957D46" w14:paraId="2872023B" w14:textId="77777777" w:rsidTr="00041C17">
        <w:tc>
          <w:tcPr>
            <w:tcW w:w="861" w:type="dxa"/>
          </w:tcPr>
          <w:p w14:paraId="30223D64" w14:textId="7B4B80FE" w:rsidR="000C1420" w:rsidRPr="00957D46" w:rsidRDefault="000C1420" w:rsidP="000C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2C99EEFC" w14:textId="417AA8B6" w:rsidR="000C1420" w:rsidRPr="000C1420" w:rsidRDefault="000C1420" w:rsidP="000C1420">
            <w:pPr>
              <w:rPr>
                <w:sz w:val="28"/>
                <w:szCs w:val="22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XX века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69E72730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C1420">
        <w:rPr>
          <w:b/>
          <w:sz w:val="28"/>
          <w:szCs w:val="28"/>
        </w:rPr>
        <w:t>зачет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0C1420"/>
    <w:rsid w:val="002E35E0"/>
    <w:rsid w:val="00781A27"/>
    <w:rsid w:val="00797ED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6</cp:revision>
  <dcterms:created xsi:type="dcterms:W3CDTF">2019-01-04T21:28:00Z</dcterms:created>
  <dcterms:modified xsi:type="dcterms:W3CDTF">2019-02-17T19:09:00Z</dcterms:modified>
</cp:coreProperties>
</file>