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CC1F79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Специальный рисунок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F66468" w:rsidP="00B51943">
            <w:pPr>
              <w:rPr>
                <w:sz w:val="24"/>
                <w:szCs w:val="24"/>
              </w:rPr>
            </w:pPr>
            <w:r w:rsidRPr="00032A8F">
              <w:rPr>
                <w:i/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CC1F79" w:rsidRPr="00AF1A19" w:rsidRDefault="00713F26" w:rsidP="00CC1F79">
      <w:pPr>
        <w:pStyle w:val="af0"/>
        <w:ind w:left="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CC1F79" w:rsidRPr="009B4B57">
        <w:rPr>
          <w:rFonts w:eastAsia="Times New Roman"/>
          <w:i/>
          <w:sz w:val="24"/>
          <w:szCs w:val="24"/>
        </w:rPr>
        <w:t xml:space="preserve">«Специальный </w:t>
      </w:r>
      <w:r w:rsidR="00CC1F79">
        <w:rPr>
          <w:rFonts w:eastAsia="Times New Roman"/>
          <w:i/>
          <w:sz w:val="24"/>
          <w:szCs w:val="24"/>
        </w:rPr>
        <w:t>рисунок</w:t>
      </w:r>
      <w:r w:rsidR="00CC1F79" w:rsidRPr="00297A7B">
        <w:rPr>
          <w:rFonts w:eastAsia="Times New Roman"/>
          <w:i/>
          <w:sz w:val="24"/>
          <w:szCs w:val="24"/>
        </w:rPr>
        <w:t xml:space="preserve">» </w:t>
      </w:r>
      <w:r w:rsidRPr="00AF1A19">
        <w:rPr>
          <w:sz w:val="24"/>
          <w:szCs w:val="24"/>
        </w:rPr>
        <w:t xml:space="preserve">изучается </w:t>
      </w:r>
      <w:r w:rsidR="00CC1F79" w:rsidRPr="00AF1A19">
        <w:rPr>
          <w:sz w:val="24"/>
          <w:szCs w:val="24"/>
        </w:rPr>
        <w:t xml:space="preserve">в </w:t>
      </w:r>
      <w:r w:rsidR="00CC1F79">
        <w:rPr>
          <w:i/>
          <w:sz w:val="24"/>
          <w:szCs w:val="24"/>
        </w:rPr>
        <w:t>пятом</w:t>
      </w:r>
      <w:r w:rsidR="00CC1F79" w:rsidRPr="00AF1A19">
        <w:rPr>
          <w:i/>
          <w:sz w:val="24"/>
          <w:szCs w:val="24"/>
        </w:rPr>
        <w:t xml:space="preserve"> и </w:t>
      </w:r>
      <w:r w:rsidR="00CC1F79">
        <w:rPr>
          <w:i/>
          <w:sz w:val="24"/>
          <w:szCs w:val="24"/>
        </w:rPr>
        <w:t>шестом</w:t>
      </w:r>
      <w:r w:rsidR="00CC1F79" w:rsidRPr="00AF1A19">
        <w:rPr>
          <w:i/>
          <w:sz w:val="24"/>
          <w:szCs w:val="24"/>
        </w:rPr>
        <w:t xml:space="preserve"> семестрах.</w:t>
      </w:r>
    </w:p>
    <w:p w:rsidR="00CC1F79" w:rsidRPr="00AF1A19" w:rsidRDefault="00CC1F79" w:rsidP="00CC1F79">
      <w:pPr>
        <w:pStyle w:val="af0"/>
        <w:ind w:left="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не предусмотрены. </w:t>
      </w:r>
    </w:p>
    <w:p w:rsidR="00CC1F79" w:rsidRPr="00AF1A19" w:rsidRDefault="00CC1F79" w:rsidP="00CC1F79"/>
    <w:p w:rsidR="00CC1F79" w:rsidRPr="00AF1A19" w:rsidRDefault="00CC1F79" w:rsidP="00CC1F79">
      <w:pPr>
        <w:rPr>
          <w:i/>
        </w:rPr>
      </w:pPr>
      <w:r w:rsidRPr="00AF1A19">
        <w:t xml:space="preserve">Форма промежуточной аттестации: </w:t>
      </w:r>
    </w:p>
    <w:p w:rsidR="00F66468" w:rsidRPr="00AF1A19" w:rsidRDefault="00F66468" w:rsidP="00F66468">
      <w:pPr>
        <w:pStyle w:val="af0"/>
        <w:ind w:left="644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пятый</w:t>
      </w:r>
      <w:r w:rsidRPr="00AF1A19">
        <w:rPr>
          <w:bCs/>
          <w:i/>
          <w:iCs/>
          <w:sz w:val="24"/>
          <w:szCs w:val="24"/>
        </w:rPr>
        <w:t xml:space="preserve"> семестр – </w:t>
      </w:r>
      <w:r>
        <w:rPr>
          <w:bCs/>
          <w:i/>
          <w:iCs/>
          <w:sz w:val="24"/>
          <w:szCs w:val="24"/>
        </w:rPr>
        <w:t>зачет с оценкой</w:t>
      </w:r>
      <w:r w:rsidRPr="00AF1A19">
        <w:rPr>
          <w:bCs/>
          <w:i/>
          <w:iCs/>
          <w:sz w:val="24"/>
          <w:szCs w:val="24"/>
        </w:rPr>
        <w:t>;</w:t>
      </w:r>
    </w:p>
    <w:p w:rsidR="00F66468" w:rsidRPr="00AF1A19" w:rsidRDefault="00F66468" w:rsidP="00F66468">
      <w:pPr>
        <w:pStyle w:val="af0"/>
        <w:ind w:left="644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шестой</w:t>
      </w:r>
      <w:r w:rsidRPr="00AF1A19">
        <w:rPr>
          <w:bCs/>
          <w:i/>
          <w:iCs/>
          <w:sz w:val="24"/>
          <w:szCs w:val="24"/>
        </w:rPr>
        <w:t xml:space="preserve"> семестр – экзамен</w:t>
      </w:r>
      <w:r>
        <w:rPr>
          <w:bCs/>
          <w:i/>
          <w:iCs/>
          <w:sz w:val="24"/>
          <w:szCs w:val="24"/>
        </w:rPr>
        <w:t>.</w:t>
      </w:r>
    </w:p>
    <w:p w:rsidR="008B2615" w:rsidRDefault="008B2615" w:rsidP="00CC1F79">
      <w:pPr>
        <w:pStyle w:val="af0"/>
        <w:ind w:left="710"/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CC1F79" w:rsidRPr="00AF1A19" w:rsidRDefault="00CC1F79" w:rsidP="00CC1F79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Pr="009B4B57">
        <w:rPr>
          <w:rFonts w:eastAsia="Times New Roman"/>
          <w:i/>
          <w:sz w:val="24"/>
          <w:szCs w:val="24"/>
        </w:rPr>
        <w:t xml:space="preserve">«Специальный </w:t>
      </w:r>
      <w:r>
        <w:rPr>
          <w:rFonts w:eastAsia="Times New Roman"/>
          <w:i/>
          <w:sz w:val="24"/>
          <w:szCs w:val="24"/>
        </w:rPr>
        <w:t>рисунок</w:t>
      </w:r>
      <w:r w:rsidRPr="00297A7B">
        <w:rPr>
          <w:rFonts w:eastAsia="Times New Roman"/>
          <w:i/>
          <w:sz w:val="24"/>
          <w:szCs w:val="24"/>
        </w:rPr>
        <w:t xml:space="preserve">» </w:t>
      </w:r>
      <w:r w:rsidRPr="00AF1A19">
        <w:rPr>
          <w:i/>
          <w:sz w:val="24"/>
          <w:szCs w:val="24"/>
        </w:rPr>
        <w:t>относится</w:t>
      </w:r>
      <w:r w:rsidRPr="00AF1A19">
        <w:rPr>
          <w:sz w:val="24"/>
          <w:szCs w:val="24"/>
        </w:rPr>
        <w:t xml:space="preserve">  </w:t>
      </w:r>
      <w:r w:rsidRPr="00AF1A19">
        <w:rPr>
          <w:i/>
          <w:sz w:val="24"/>
          <w:szCs w:val="24"/>
        </w:rPr>
        <w:t>к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>части программы</w:t>
      </w:r>
      <w:r>
        <w:rPr>
          <w:i/>
          <w:sz w:val="24"/>
          <w:szCs w:val="24"/>
        </w:rPr>
        <w:t xml:space="preserve">, </w:t>
      </w:r>
      <w:r w:rsidRPr="00D051A5">
        <w:rPr>
          <w:i/>
          <w:sz w:val="24"/>
          <w:szCs w:val="24"/>
        </w:rPr>
        <w:t>формируем</w:t>
      </w:r>
      <w:r>
        <w:rPr>
          <w:i/>
          <w:sz w:val="24"/>
          <w:szCs w:val="24"/>
        </w:rPr>
        <w:t xml:space="preserve">ой </w:t>
      </w:r>
      <w:r w:rsidRPr="00D051A5">
        <w:rPr>
          <w:i/>
          <w:sz w:val="24"/>
          <w:szCs w:val="24"/>
        </w:rPr>
        <w:t>участниками образовательных отношений</w:t>
      </w:r>
      <w:r w:rsidRPr="00AF1A19">
        <w:rPr>
          <w:i/>
          <w:sz w:val="24"/>
          <w:szCs w:val="24"/>
        </w:rPr>
        <w:t>.</w:t>
      </w:r>
    </w:p>
    <w:p w:rsidR="001C1C3A" w:rsidRPr="00AF1A19" w:rsidRDefault="001C1C3A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</w:p>
    <w:p w:rsidR="00A84551" w:rsidRPr="001C1C3A" w:rsidRDefault="00A84551" w:rsidP="00A8455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C1C3A">
        <w:rPr>
          <w:sz w:val="24"/>
          <w:szCs w:val="24"/>
        </w:rPr>
        <w:t>Цели и планируемые результаты</w:t>
      </w:r>
      <w:r w:rsidR="008B2615" w:rsidRPr="001C1C3A">
        <w:rPr>
          <w:sz w:val="24"/>
          <w:szCs w:val="24"/>
        </w:rPr>
        <w:t xml:space="preserve"> </w:t>
      </w:r>
      <w:r w:rsidRPr="001C1C3A">
        <w:rPr>
          <w:sz w:val="24"/>
          <w:szCs w:val="24"/>
        </w:rPr>
        <w:t xml:space="preserve">обучения по дисциплине </w:t>
      </w:r>
    </w:p>
    <w:p w:rsidR="001C1C3A" w:rsidRPr="001C1C3A" w:rsidRDefault="001C1C3A" w:rsidP="001C1C3A">
      <w:pPr>
        <w:pStyle w:val="af0"/>
        <w:rPr>
          <w:i/>
          <w:sz w:val="24"/>
          <w:szCs w:val="24"/>
        </w:rPr>
      </w:pPr>
    </w:p>
    <w:p w:rsidR="00FF50BC" w:rsidRPr="00AF1A19" w:rsidRDefault="00FF50BC" w:rsidP="00FF50BC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="00CC1F79" w:rsidRPr="009B4B57">
        <w:rPr>
          <w:rFonts w:eastAsia="Times New Roman"/>
          <w:i/>
          <w:sz w:val="24"/>
          <w:szCs w:val="24"/>
        </w:rPr>
        <w:t xml:space="preserve">«Специальный </w:t>
      </w:r>
      <w:r w:rsidR="00CC1F79">
        <w:rPr>
          <w:rFonts w:eastAsia="Times New Roman"/>
          <w:i/>
          <w:sz w:val="24"/>
          <w:szCs w:val="24"/>
        </w:rPr>
        <w:t>рисунок</w:t>
      </w:r>
      <w:r w:rsidR="00CC1F79" w:rsidRPr="00297A7B">
        <w:rPr>
          <w:rFonts w:eastAsia="Times New Roman"/>
          <w:i/>
          <w:sz w:val="24"/>
          <w:szCs w:val="24"/>
        </w:rPr>
        <w:t xml:space="preserve">» </w:t>
      </w:r>
      <w:r w:rsidRPr="00AF1A19">
        <w:rPr>
          <w:rFonts w:eastAsia="Times New Roman"/>
          <w:i/>
          <w:sz w:val="24"/>
          <w:szCs w:val="24"/>
        </w:rPr>
        <w:t>являются:</w:t>
      </w:r>
    </w:p>
    <w:p w:rsidR="00FF50BC" w:rsidRPr="00AF1A19" w:rsidRDefault="00FF50BC" w:rsidP="00FF50BC">
      <w:pPr>
        <w:pStyle w:val="af0"/>
        <w:ind w:left="0"/>
        <w:jc w:val="both"/>
        <w:rPr>
          <w:i/>
          <w:sz w:val="24"/>
          <w:szCs w:val="24"/>
        </w:rPr>
      </w:pPr>
    </w:p>
    <w:p w:rsidR="00FF50BC" w:rsidRPr="00AF1A19" w:rsidRDefault="00FF50BC" w:rsidP="00FF50BC">
      <w:pPr>
        <w:numPr>
          <w:ilvl w:val="0"/>
          <w:numId w:val="1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FF50BC" w:rsidRPr="00AF1A19" w:rsidRDefault="00FF50BC" w:rsidP="00FF50BC">
      <w:pPr>
        <w:numPr>
          <w:ilvl w:val="0"/>
          <w:numId w:val="1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FF50BC" w:rsidRPr="00AF1A19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осво</w:t>
      </w:r>
      <w:r>
        <w:rPr>
          <w:i/>
          <w:sz w:val="24"/>
          <w:szCs w:val="24"/>
        </w:rPr>
        <w:t>ение</w:t>
      </w:r>
      <w:r w:rsidRPr="00AF1A19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 xml:space="preserve">х </w:t>
      </w:r>
      <w:r w:rsidRPr="00AF1A19">
        <w:rPr>
          <w:i/>
          <w:sz w:val="24"/>
          <w:szCs w:val="24"/>
        </w:rPr>
        <w:t>метод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рисунка;</w:t>
      </w:r>
    </w:p>
    <w:p w:rsidR="00FF50BC" w:rsidRPr="00AF1A19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AF1A19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постоянной рисовальной практики;</w:t>
      </w:r>
    </w:p>
    <w:p w:rsidR="00FF50BC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изучение</w:t>
      </w:r>
      <w:r w:rsidRPr="00AF1A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практических</w:t>
      </w:r>
      <w:r w:rsidRPr="00AF1A19">
        <w:rPr>
          <w:i/>
          <w:sz w:val="24"/>
          <w:szCs w:val="24"/>
        </w:rPr>
        <w:t xml:space="preserve">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</w:t>
      </w:r>
      <w:r>
        <w:rPr>
          <w:i/>
          <w:sz w:val="24"/>
          <w:szCs w:val="24"/>
        </w:rPr>
        <w:t xml:space="preserve">; </w:t>
      </w:r>
    </w:p>
    <w:p w:rsidR="00FF50BC" w:rsidRPr="00AF1A19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F50BC" w:rsidRPr="00AF1A19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  <w:r w:rsidRPr="00AF1A19">
        <w:rPr>
          <w:i/>
          <w:sz w:val="24"/>
          <w:szCs w:val="24"/>
        </w:rPr>
        <w:t xml:space="preserve"> </w:t>
      </w:r>
    </w:p>
    <w:p w:rsidR="00CD0B6C" w:rsidRPr="00CD0B6C" w:rsidRDefault="00CD0B6C" w:rsidP="00FF50BC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lastRenderedPageBreak/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3D50" w:rsidRPr="00F31E81" w:rsidTr="007524EE">
        <w:trPr>
          <w:trHeight w:val="30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D50" w:rsidRPr="00AF1A19" w:rsidRDefault="005D3D50" w:rsidP="00B920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ПК-</w:t>
            </w:r>
            <w:r w:rsidR="00F66468">
              <w:rPr>
                <w:i/>
                <w:sz w:val="22"/>
                <w:szCs w:val="22"/>
              </w:rPr>
              <w:t>5:</w:t>
            </w:r>
          </w:p>
          <w:p w:rsidR="005D3D50" w:rsidRPr="00AF1A19" w:rsidRDefault="005D3D50" w:rsidP="00B920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D50" w:rsidRPr="00AF1A19" w:rsidRDefault="005D3D50" w:rsidP="00B920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 w:rsidR="00F66468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5</w:t>
            </w: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.1</w:t>
            </w:r>
          </w:p>
          <w:p w:rsidR="005D3D50" w:rsidRPr="00AF1A19" w:rsidRDefault="005D3D50" w:rsidP="00B92042">
            <w:pPr>
              <w:pStyle w:val="af0"/>
              <w:ind w:left="0"/>
              <w:rPr>
                <w:i/>
              </w:rPr>
            </w:pPr>
            <w:r w:rsidRPr="00AF1A19">
              <w:rPr>
                <w:i/>
              </w:rPr>
              <w:t>Понимание пропорций в объеме и пространстве, пластической анатомии человеческого тела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B670F3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B670F3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3C6" w:rsidRDefault="00DE23C6" w:rsidP="005E3840">
      <w:r>
        <w:separator/>
      </w:r>
    </w:p>
  </w:endnote>
  <w:endnote w:type="continuationSeparator" w:id="1">
    <w:p w:rsidR="00DE23C6" w:rsidRDefault="00DE23C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E7BE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3C6" w:rsidRDefault="00DE23C6" w:rsidP="005E3840">
      <w:r>
        <w:separator/>
      </w:r>
    </w:p>
  </w:footnote>
  <w:footnote w:type="continuationSeparator" w:id="1">
    <w:p w:rsidR="00DE23C6" w:rsidRDefault="00DE23C6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E7BE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6646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674"/>
    <w:rsid w:val="001E3875"/>
    <w:rsid w:val="001E3D8D"/>
    <w:rsid w:val="001E44B1"/>
    <w:rsid w:val="001F276C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773B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4E9C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A41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26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42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BEB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55DF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177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670F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E9D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1F79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3C6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02E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46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DFE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0BC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42</cp:revision>
  <cp:lastPrinted>2021-05-14T12:22:00Z</cp:lastPrinted>
  <dcterms:created xsi:type="dcterms:W3CDTF">2021-03-30T07:12:00Z</dcterms:created>
  <dcterms:modified xsi:type="dcterms:W3CDTF">2022-02-05T11:21:00Z</dcterms:modified>
</cp:coreProperties>
</file>