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5A55DC" w:rsidP="00471266">
            <w:pPr>
              <w:jc w:val="center"/>
              <w:rPr>
                <w:b/>
                <w:sz w:val="26"/>
                <w:szCs w:val="26"/>
              </w:rPr>
            </w:pPr>
            <w:r w:rsidRPr="00376717">
              <w:rPr>
                <w:rFonts w:eastAsia="Times New Roman"/>
                <w:b/>
                <w:bCs/>
                <w:sz w:val="28"/>
                <w:szCs w:val="28"/>
              </w:rPr>
              <w:t>Квалиметрия в искусстве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5A55DC" w:rsidRPr="006E5834">
        <w:rPr>
          <w:rFonts w:eastAsia="Times New Roman"/>
          <w:i/>
          <w:sz w:val="24"/>
          <w:szCs w:val="24"/>
        </w:rPr>
        <w:t>«</w:t>
      </w:r>
      <w:r w:rsidR="005A55DC">
        <w:rPr>
          <w:rFonts w:eastAsia="Times New Roman"/>
          <w:i/>
          <w:sz w:val="24"/>
          <w:szCs w:val="24"/>
        </w:rPr>
        <w:t>Квалиметрия в искусстве</w:t>
      </w:r>
      <w:r w:rsidR="005A55DC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8B2615" w:rsidRPr="009346D5">
        <w:rPr>
          <w:sz w:val="24"/>
          <w:szCs w:val="24"/>
        </w:rPr>
        <w:t xml:space="preserve"> </w:t>
      </w:r>
      <w:r w:rsidR="005A55DC" w:rsidRPr="000378E6">
        <w:rPr>
          <w:i/>
          <w:sz w:val="24"/>
          <w:szCs w:val="24"/>
        </w:rPr>
        <w:t>в пятом семестр</w:t>
      </w:r>
      <w:r w:rsidR="005A55DC">
        <w:rPr>
          <w:i/>
          <w:sz w:val="24"/>
          <w:szCs w:val="24"/>
        </w:rPr>
        <w:t>е</w:t>
      </w:r>
      <w:r w:rsidR="005A55DC" w:rsidRPr="000378E6">
        <w:rPr>
          <w:i/>
          <w:sz w:val="24"/>
          <w:szCs w:val="24"/>
        </w:rPr>
        <w:t>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A95266" w:rsidRPr="000378E6" w:rsidRDefault="00A95266" w:rsidP="00A95266">
      <w:pPr>
        <w:pStyle w:val="af0"/>
        <w:ind w:left="710"/>
        <w:rPr>
          <w:bCs/>
          <w:i/>
          <w:iCs/>
          <w:sz w:val="24"/>
          <w:szCs w:val="24"/>
        </w:rPr>
      </w:pPr>
      <w:r w:rsidRPr="000378E6">
        <w:rPr>
          <w:bCs/>
          <w:i/>
          <w:iCs/>
          <w:sz w:val="24"/>
          <w:szCs w:val="24"/>
        </w:rPr>
        <w:t xml:space="preserve">пятый семестр – </w:t>
      </w:r>
      <w:r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D05DA5" w:rsidRPr="000378E6" w:rsidRDefault="00D05DA5" w:rsidP="00D05DA5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Pr="006E5834">
        <w:rPr>
          <w:rFonts w:eastAsia="Times New Roman"/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Квалиметрия в искусстве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0378E6">
        <w:rPr>
          <w:i/>
          <w:sz w:val="24"/>
          <w:szCs w:val="24"/>
        </w:rPr>
        <w:t>относится</w:t>
      </w:r>
      <w:r w:rsidRPr="000378E6">
        <w:rPr>
          <w:sz w:val="24"/>
          <w:szCs w:val="24"/>
        </w:rPr>
        <w:t xml:space="preserve">  </w:t>
      </w:r>
      <w:r w:rsidRPr="000378E6">
        <w:rPr>
          <w:i/>
          <w:sz w:val="24"/>
          <w:szCs w:val="24"/>
        </w:rPr>
        <w:t>к</w:t>
      </w:r>
      <w:r w:rsidRPr="000378E6">
        <w:rPr>
          <w:sz w:val="24"/>
          <w:szCs w:val="24"/>
        </w:rPr>
        <w:t xml:space="preserve"> </w:t>
      </w:r>
      <w:r w:rsidRPr="000378E6">
        <w:rPr>
          <w:i/>
          <w:sz w:val="24"/>
          <w:szCs w:val="24"/>
        </w:rPr>
        <w:t>части программы,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677C0C" w:rsidRPr="000378E6" w:rsidRDefault="00677C0C" w:rsidP="00677C0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6E5834">
        <w:rPr>
          <w:rFonts w:eastAsia="Times New Roman"/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Квалиметрия в искусстве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0378E6">
        <w:rPr>
          <w:rFonts w:eastAsia="Times New Roman"/>
          <w:i/>
          <w:sz w:val="24"/>
          <w:szCs w:val="24"/>
        </w:rPr>
        <w:t>являются:</w:t>
      </w:r>
    </w:p>
    <w:p w:rsidR="00677C0C" w:rsidRPr="000378E6" w:rsidRDefault="00677C0C" w:rsidP="00677C0C">
      <w:pPr>
        <w:pStyle w:val="af0"/>
        <w:ind w:left="0"/>
        <w:jc w:val="both"/>
        <w:rPr>
          <w:i/>
          <w:sz w:val="24"/>
          <w:szCs w:val="24"/>
        </w:rPr>
      </w:pPr>
    </w:p>
    <w:p w:rsidR="00677C0C" w:rsidRPr="005A2432" w:rsidRDefault="00677C0C" w:rsidP="00677C0C">
      <w:pPr>
        <w:numPr>
          <w:ilvl w:val="0"/>
          <w:numId w:val="5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 xml:space="preserve">ние </w:t>
      </w:r>
      <w:r w:rsidRPr="005A2432">
        <w:rPr>
          <w:i/>
          <w:sz w:val="24"/>
          <w:szCs w:val="24"/>
        </w:rPr>
        <w:t>представлени</w:t>
      </w:r>
      <w:r>
        <w:rPr>
          <w:i/>
          <w:sz w:val="24"/>
          <w:szCs w:val="24"/>
        </w:rPr>
        <w:t xml:space="preserve">я </w:t>
      </w:r>
      <w:r w:rsidRPr="005A2432">
        <w:rPr>
          <w:i/>
          <w:sz w:val="24"/>
          <w:szCs w:val="24"/>
        </w:rPr>
        <w:t xml:space="preserve">о квалиметрии в искусстве, ее месте среди других художественных дисциплин  в творческом познании действительности; </w:t>
      </w:r>
    </w:p>
    <w:p w:rsidR="00677C0C" w:rsidRPr="005A2432" w:rsidRDefault="00677C0C" w:rsidP="00677C0C">
      <w:pPr>
        <w:numPr>
          <w:ilvl w:val="0"/>
          <w:numId w:val="5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5A2432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5A2432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5A2432">
        <w:rPr>
          <w:i/>
          <w:sz w:val="24"/>
          <w:szCs w:val="24"/>
        </w:rPr>
        <w:t xml:space="preserve"> основных теоретических и методологических положений квалиметрии в искусстве, необходимых в творческой работе;</w:t>
      </w:r>
    </w:p>
    <w:p w:rsidR="00677C0C" w:rsidRPr="005A2432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использования </w:t>
      </w:r>
      <w:r w:rsidRPr="005A2432">
        <w:rPr>
          <w:i/>
          <w:sz w:val="24"/>
          <w:szCs w:val="24"/>
        </w:rPr>
        <w:t>квалиметрии в искусстве;</w:t>
      </w:r>
    </w:p>
    <w:p w:rsidR="00677C0C" w:rsidRPr="00126916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677C0C" w:rsidRPr="005A2432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использование  </w:t>
      </w:r>
      <w:r w:rsidRPr="005A2432">
        <w:rPr>
          <w:i/>
          <w:sz w:val="24"/>
          <w:szCs w:val="24"/>
        </w:rPr>
        <w:t>концептуальны</w:t>
      </w:r>
      <w:r>
        <w:rPr>
          <w:i/>
          <w:sz w:val="24"/>
          <w:szCs w:val="24"/>
        </w:rPr>
        <w:t xml:space="preserve">х </w:t>
      </w:r>
      <w:r w:rsidRPr="005A2432">
        <w:rPr>
          <w:i/>
          <w:sz w:val="24"/>
          <w:szCs w:val="24"/>
        </w:rPr>
        <w:t xml:space="preserve"> поняти</w:t>
      </w:r>
      <w:r>
        <w:rPr>
          <w:i/>
          <w:sz w:val="24"/>
          <w:szCs w:val="24"/>
        </w:rPr>
        <w:t>й</w:t>
      </w:r>
      <w:r w:rsidRPr="005A2432">
        <w:rPr>
          <w:i/>
          <w:sz w:val="24"/>
          <w:szCs w:val="24"/>
        </w:rPr>
        <w:t xml:space="preserve"> и определени</w:t>
      </w:r>
      <w:r>
        <w:rPr>
          <w:i/>
          <w:sz w:val="24"/>
          <w:szCs w:val="24"/>
        </w:rPr>
        <w:t>й</w:t>
      </w:r>
      <w:r w:rsidRPr="005A2432">
        <w:rPr>
          <w:i/>
          <w:sz w:val="24"/>
          <w:szCs w:val="24"/>
        </w:rPr>
        <w:t xml:space="preserve"> в области квалиметрии в искусстве;</w:t>
      </w:r>
    </w:p>
    <w:p w:rsidR="00677C0C" w:rsidRPr="005A2432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примен</w:t>
      </w:r>
      <w:r>
        <w:rPr>
          <w:i/>
          <w:sz w:val="24"/>
          <w:szCs w:val="24"/>
        </w:rPr>
        <w:t xml:space="preserve">ение </w:t>
      </w:r>
      <w:r w:rsidRPr="005A2432">
        <w:rPr>
          <w:i/>
          <w:sz w:val="24"/>
          <w:szCs w:val="24"/>
        </w:rPr>
        <w:t>методологи</w:t>
      </w:r>
      <w:r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определения номенклатуры определяющих показателей качества в искусстве;</w:t>
      </w:r>
    </w:p>
    <w:p w:rsidR="00677C0C" w:rsidRPr="005A2432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пров</w:t>
      </w:r>
      <w:r>
        <w:rPr>
          <w:i/>
          <w:sz w:val="24"/>
          <w:szCs w:val="24"/>
        </w:rPr>
        <w:t>едение</w:t>
      </w:r>
      <w:r w:rsidRPr="005A2432">
        <w:rPr>
          <w:i/>
          <w:sz w:val="24"/>
          <w:szCs w:val="24"/>
        </w:rPr>
        <w:t xml:space="preserve"> оценк</w:t>
      </w:r>
      <w:r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качества произведений искусства и анализ ее результатов;</w:t>
      </w:r>
    </w:p>
    <w:p w:rsidR="00677C0C" w:rsidRPr="005A2432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осуществление эффективно</w:t>
      </w:r>
      <w:r>
        <w:rPr>
          <w:i/>
          <w:sz w:val="24"/>
          <w:szCs w:val="24"/>
        </w:rPr>
        <w:t>го</w:t>
      </w:r>
      <w:r w:rsidRPr="005A2432">
        <w:rPr>
          <w:i/>
          <w:sz w:val="24"/>
          <w:szCs w:val="24"/>
        </w:rPr>
        <w:t xml:space="preserve"> контроля качества произведений искусства;</w:t>
      </w:r>
    </w:p>
    <w:p w:rsidR="00677C0C" w:rsidRPr="005A2432" w:rsidRDefault="00677C0C" w:rsidP="00677C0C">
      <w:pPr>
        <w:numPr>
          <w:ilvl w:val="0"/>
          <w:numId w:val="5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осуществление расчета конкурентоспособности произведений искусства на основе квалиметрического подхода.</w:t>
      </w:r>
    </w:p>
    <w:p w:rsidR="00677C0C" w:rsidRPr="000378E6" w:rsidRDefault="00677C0C" w:rsidP="00677C0C">
      <w:pPr>
        <w:pStyle w:val="af0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77C0C" w:rsidRDefault="00677C0C" w:rsidP="00677C0C">
      <w:pPr>
        <w:pStyle w:val="af0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 xml:space="preserve">. </w:t>
      </w:r>
      <w:r w:rsidRPr="000378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677C0C" w:rsidRPr="000378E6" w:rsidRDefault="00677C0C" w:rsidP="00677C0C">
      <w:pPr>
        <w:pStyle w:val="af0"/>
        <w:ind w:left="710"/>
        <w:jc w:val="both"/>
        <w:rPr>
          <w:i/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2CD9" w:rsidRPr="00F31E81" w:rsidTr="00CC26AA">
        <w:trPr>
          <w:trHeight w:val="148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CD9" w:rsidRPr="000378E6" w:rsidRDefault="00842CD9" w:rsidP="00901ED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378E6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1:</w:t>
            </w:r>
          </w:p>
          <w:p w:rsidR="00842CD9" w:rsidRPr="000378E6" w:rsidRDefault="00842CD9" w:rsidP="00901ED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54F94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9" w:rsidRPr="000378E6" w:rsidRDefault="00842CD9" w:rsidP="00901E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1.1</w:t>
            </w:r>
          </w:p>
          <w:p w:rsidR="00842CD9" w:rsidRDefault="00842CD9" w:rsidP="00901EDD">
            <w:pPr>
              <w:pStyle w:val="af0"/>
              <w:ind w:left="0"/>
              <w:rPr>
                <w:i/>
              </w:rPr>
            </w:pPr>
            <w:r w:rsidRPr="004A4D6C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42CD9" w:rsidRDefault="00842CD9" w:rsidP="00901EDD">
            <w:pPr>
              <w:pStyle w:val="af0"/>
              <w:ind w:left="0"/>
              <w:rPr>
                <w:i/>
              </w:rPr>
            </w:pPr>
          </w:p>
          <w:p w:rsidR="00842CD9" w:rsidRPr="000378E6" w:rsidRDefault="00842CD9" w:rsidP="00901EDD">
            <w:pPr>
              <w:pStyle w:val="af0"/>
              <w:ind w:left="0"/>
              <w:rPr>
                <w:i/>
              </w:rPr>
            </w:pPr>
          </w:p>
        </w:tc>
      </w:tr>
      <w:tr w:rsidR="00842CD9" w:rsidRPr="00F31E81" w:rsidTr="00CC26AA">
        <w:trPr>
          <w:trHeight w:val="14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CD9" w:rsidRPr="000378E6" w:rsidRDefault="00842CD9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CD9" w:rsidRPr="000378E6" w:rsidRDefault="00842CD9" w:rsidP="00901E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1.2</w:t>
            </w:r>
          </w:p>
          <w:p w:rsidR="00842CD9" w:rsidRPr="000378E6" w:rsidRDefault="00842CD9" w:rsidP="00436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2B3EE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2B3EE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18" w:rsidRDefault="00AA0D18" w:rsidP="005E3840">
      <w:r>
        <w:separator/>
      </w:r>
    </w:p>
  </w:endnote>
  <w:endnote w:type="continuationSeparator" w:id="1">
    <w:p w:rsidR="00AA0D18" w:rsidRDefault="00AA0D1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E3E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18" w:rsidRDefault="00AA0D18" w:rsidP="005E3840">
      <w:r>
        <w:separator/>
      </w:r>
    </w:p>
  </w:footnote>
  <w:footnote w:type="continuationSeparator" w:id="1">
    <w:p w:rsidR="00AA0D18" w:rsidRDefault="00AA0D18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E3EB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B3EE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EE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C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C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D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266"/>
    <w:rsid w:val="00A965FE"/>
    <w:rsid w:val="00AA0D18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5DA5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3EB2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2021-05-14T12:22:00Z</cp:lastPrinted>
  <dcterms:created xsi:type="dcterms:W3CDTF">2021-03-30T07:12:00Z</dcterms:created>
  <dcterms:modified xsi:type="dcterms:W3CDTF">2022-02-03T14:42:00Z</dcterms:modified>
</cp:coreProperties>
</file>