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6559"/>
      </w:tblGrid>
      <w:tr w:rsidR="005558F8" w:rsidTr="005558F8">
        <w:trPr>
          <w:trHeight w:val="567"/>
        </w:trPr>
        <w:tc>
          <w:tcPr>
            <w:tcW w:w="9889" w:type="dxa"/>
            <w:gridSpan w:val="2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6A345C">
              <w:rPr>
                <w:rStyle w:val="ab"/>
                <w:b/>
                <w:sz w:val="26"/>
                <w:szCs w:val="26"/>
              </w:rPr>
              <w:footnoteReference w:id="2"/>
            </w:r>
            <w:r>
              <w:rPr>
                <w:b/>
                <w:sz w:val="26"/>
                <w:szCs w:val="26"/>
              </w:rPr>
              <w:t xml:space="preserve"> РАБОЧЕЙ ПРОГРАММЫ</w:t>
            </w:r>
          </w:p>
          <w:p w:rsidR="005558F8" w:rsidRPr="003E4E27" w:rsidRDefault="005558F8" w:rsidP="00FA3BD1">
            <w:pPr>
              <w:jc w:val="center"/>
              <w:rPr>
                <w:b/>
                <w:i/>
                <w:sz w:val="26"/>
                <w:szCs w:val="26"/>
              </w:rPr>
            </w:pPr>
            <w:bookmarkStart w:id="1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:rsidR="00E05948" w:rsidRPr="00577177" w:rsidRDefault="00577177" w:rsidP="00410D54">
            <w:pPr>
              <w:jc w:val="center"/>
              <w:rPr>
                <w:b/>
                <w:sz w:val="26"/>
                <w:szCs w:val="26"/>
              </w:rPr>
            </w:pPr>
            <w:r w:rsidRPr="00577177">
              <w:rPr>
                <w:rFonts w:eastAsia="Times New Roman"/>
                <w:b/>
                <w:sz w:val="24"/>
                <w:szCs w:val="24"/>
              </w:rPr>
              <w:t xml:space="preserve">Перспектива </w:t>
            </w:r>
          </w:p>
        </w:tc>
      </w:tr>
      <w:tr w:rsidR="00410D54" w:rsidRPr="000743F9" w:rsidTr="0047126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D54" w:rsidRPr="000743F9" w:rsidRDefault="00410D54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6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D54" w:rsidRPr="00297A7B" w:rsidRDefault="00410D54" w:rsidP="00662D89">
            <w:pPr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специалитет</w:t>
            </w:r>
          </w:p>
        </w:tc>
      </w:tr>
      <w:tr w:rsidR="00410D54" w:rsidRPr="000743F9" w:rsidTr="00471266">
        <w:trPr>
          <w:trHeight w:val="567"/>
        </w:trPr>
        <w:tc>
          <w:tcPr>
            <w:tcW w:w="3330" w:type="dxa"/>
            <w:shd w:val="clear" w:color="auto" w:fill="auto"/>
          </w:tcPr>
          <w:p w:rsidR="00410D54" w:rsidRPr="000743F9" w:rsidRDefault="00410D54" w:rsidP="0047126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6559" w:type="dxa"/>
            <w:shd w:val="clear" w:color="auto" w:fill="auto"/>
          </w:tcPr>
          <w:p w:rsidR="00410D54" w:rsidRPr="00297A7B" w:rsidRDefault="00410D54" w:rsidP="00662D89">
            <w:r w:rsidRPr="00297A7B">
              <w:rPr>
                <w:b/>
                <w:bCs/>
                <w:sz w:val="24"/>
                <w:szCs w:val="24"/>
              </w:rPr>
              <w:t>54.0</w:t>
            </w:r>
            <w:r>
              <w:rPr>
                <w:b/>
                <w:bCs/>
                <w:sz w:val="24"/>
                <w:szCs w:val="24"/>
              </w:rPr>
              <w:t>5.02 Живопись</w:t>
            </w:r>
          </w:p>
        </w:tc>
      </w:tr>
      <w:tr w:rsidR="00410D54" w:rsidRPr="000743F9" w:rsidTr="00471266">
        <w:trPr>
          <w:trHeight w:val="567"/>
        </w:trPr>
        <w:tc>
          <w:tcPr>
            <w:tcW w:w="3330" w:type="dxa"/>
            <w:shd w:val="clear" w:color="auto" w:fill="auto"/>
          </w:tcPr>
          <w:p w:rsidR="00410D54" w:rsidRPr="000743F9" w:rsidRDefault="00410D54" w:rsidP="0047126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shd w:val="clear" w:color="auto" w:fill="auto"/>
          </w:tcPr>
          <w:p w:rsidR="00410D54" w:rsidRPr="00297A7B" w:rsidRDefault="00410D54" w:rsidP="00662D89">
            <w:pPr>
              <w:tabs>
                <w:tab w:val="right" w:leader="underscore" w:pos="9360"/>
              </w:tabs>
              <w:ind w:left="1418" w:hanging="14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Художник живописец (монументальная живопись)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D1678A" w:rsidRPr="000743F9" w:rsidRDefault="00471266" w:rsidP="006470FB">
            <w:pPr>
              <w:rPr>
                <w:i/>
                <w:sz w:val="24"/>
                <w:szCs w:val="24"/>
              </w:rPr>
            </w:pPr>
            <w:r w:rsidRPr="00297A7B">
              <w:rPr>
                <w:i/>
                <w:sz w:val="26"/>
                <w:szCs w:val="26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FA3BD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FA3BD1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shd w:val="clear" w:color="auto" w:fill="auto"/>
            <w:vAlign w:val="bottom"/>
          </w:tcPr>
          <w:p w:rsidR="00D1678A" w:rsidRPr="000743F9" w:rsidRDefault="00D1678A" w:rsidP="0047126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B612B0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B12F9A" w:rsidRPr="00C33134" w:rsidRDefault="002A3FA3" w:rsidP="00B12F9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C0676">
        <w:rPr>
          <w:i/>
          <w:sz w:val="24"/>
          <w:szCs w:val="24"/>
        </w:rPr>
        <w:t>Учебная дисциплина</w:t>
      </w:r>
      <w:r w:rsidRPr="004C0676">
        <w:rPr>
          <w:sz w:val="24"/>
          <w:szCs w:val="24"/>
        </w:rPr>
        <w:t xml:space="preserve"> </w:t>
      </w:r>
      <w:r w:rsidRPr="004C0676">
        <w:rPr>
          <w:rFonts w:eastAsia="Times New Roman"/>
          <w:b/>
          <w:bCs/>
          <w:sz w:val="28"/>
          <w:szCs w:val="28"/>
        </w:rPr>
        <w:t>«</w:t>
      </w:r>
      <w:r w:rsidRPr="004C0676">
        <w:rPr>
          <w:rFonts w:eastAsia="Times New Roman"/>
          <w:i/>
          <w:sz w:val="24"/>
          <w:szCs w:val="24"/>
        </w:rPr>
        <w:t xml:space="preserve">Перспектива» </w:t>
      </w:r>
      <w:r w:rsidRPr="004C0676">
        <w:rPr>
          <w:i/>
          <w:sz w:val="24"/>
          <w:szCs w:val="24"/>
        </w:rPr>
        <w:t xml:space="preserve"> </w:t>
      </w:r>
      <w:r w:rsidRPr="004C0676">
        <w:rPr>
          <w:sz w:val="24"/>
          <w:szCs w:val="24"/>
        </w:rPr>
        <w:t xml:space="preserve">изучается в </w:t>
      </w:r>
      <w:r w:rsidRPr="004C0676">
        <w:rPr>
          <w:i/>
          <w:sz w:val="24"/>
          <w:szCs w:val="24"/>
        </w:rPr>
        <w:t xml:space="preserve">пятом  семестре. Курсовая работа/Курсовой проект -  </w:t>
      </w:r>
      <w:r w:rsidRPr="004C0676">
        <w:rPr>
          <w:sz w:val="24"/>
          <w:szCs w:val="24"/>
        </w:rPr>
        <w:t>не предусмотрены</w:t>
      </w:r>
      <w:r w:rsidR="00B12F9A" w:rsidRPr="00C33134">
        <w:rPr>
          <w:sz w:val="24"/>
          <w:szCs w:val="24"/>
        </w:rPr>
        <w:t>.</w:t>
      </w:r>
    </w:p>
    <w:p w:rsidR="008B2615" w:rsidRPr="009346D5" w:rsidRDefault="008B2615" w:rsidP="008B2615"/>
    <w:p w:rsidR="008B2615" w:rsidRPr="0023785C" w:rsidRDefault="008B2615" w:rsidP="008B2615">
      <w:pPr>
        <w:rPr>
          <w:i/>
          <w:sz w:val="24"/>
          <w:szCs w:val="24"/>
        </w:rPr>
      </w:pPr>
      <w:r w:rsidRPr="0023785C">
        <w:rPr>
          <w:sz w:val="24"/>
          <w:szCs w:val="24"/>
        </w:rPr>
        <w:t xml:space="preserve">Форма промежуточной аттестации: </w:t>
      </w:r>
    </w:p>
    <w:p w:rsidR="0023785C" w:rsidRDefault="002A3FA3" w:rsidP="0023785C">
      <w:pPr>
        <w:pStyle w:val="af0"/>
        <w:ind w:left="71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пятый</w:t>
      </w:r>
      <w:r w:rsidR="0023785C" w:rsidRPr="009346D5">
        <w:rPr>
          <w:bCs/>
          <w:i/>
          <w:iCs/>
          <w:sz w:val="24"/>
          <w:szCs w:val="24"/>
        </w:rPr>
        <w:t xml:space="preserve"> семестр – </w:t>
      </w:r>
      <w:r w:rsidR="0023785C">
        <w:rPr>
          <w:bCs/>
          <w:i/>
          <w:iCs/>
          <w:sz w:val="24"/>
          <w:szCs w:val="24"/>
        </w:rPr>
        <w:t>зачет</w:t>
      </w:r>
      <w:r>
        <w:rPr>
          <w:bCs/>
          <w:i/>
          <w:iCs/>
          <w:sz w:val="24"/>
          <w:szCs w:val="24"/>
        </w:rPr>
        <w:t xml:space="preserve"> с оценкой</w:t>
      </w:r>
      <w:r w:rsidR="0023785C">
        <w:rPr>
          <w:bCs/>
          <w:i/>
          <w:iCs/>
          <w:sz w:val="24"/>
          <w:szCs w:val="24"/>
        </w:rPr>
        <w:t>.</w:t>
      </w:r>
    </w:p>
    <w:p w:rsidR="008B2615" w:rsidRDefault="008B2615" w:rsidP="00B612B0">
      <w:pPr>
        <w:pStyle w:val="af0"/>
        <w:numPr>
          <w:ilvl w:val="3"/>
          <w:numId w:val="5"/>
        </w:numPr>
        <w:jc w:val="both"/>
      </w:pPr>
    </w:p>
    <w:p w:rsidR="00A84551" w:rsidRPr="008B2615" w:rsidRDefault="00A84551" w:rsidP="008B2615">
      <w:pPr>
        <w:pStyle w:val="af0"/>
        <w:ind w:left="709"/>
        <w:jc w:val="both"/>
        <w:rPr>
          <w:sz w:val="24"/>
          <w:szCs w:val="24"/>
        </w:rPr>
      </w:pPr>
      <w:r w:rsidRPr="008B2615">
        <w:rPr>
          <w:sz w:val="24"/>
          <w:szCs w:val="24"/>
        </w:rPr>
        <w:t>Место учебной дисциплины в структуре ОПОП</w:t>
      </w:r>
    </w:p>
    <w:p w:rsidR="008B2615" w:rsidRPr="008B2615" w:rsidRDefault="008B2615" w:rsidP="008B2615">
      <w:pPr>
        <w:pStyle w:val="af0"/>
        <w:ind w:left="709"/>
        <w:jc w:val="both"/>
        <w:rPr>
          <w:sz w:val="24"/>
          <w:szCs w:val="24"/>
        </w:rPr>
      </w:pPr>
    </w:p>
    <w:p w:rsidR="00620F95" w:rsidRPr="00620F95" w:rsidRDefault="00620F95" w:rsidP="00FC625A">
      <w:pPr>
        <w:pStyle w:val="2"/>
        <w:numPr>
          <w:ilvl w:val="0"/>
          <w:numId w:val="0"/>
        </w:numPr>
        <w:ind w:left="709"/>
        <w:rPr>
          <w:i/>
        </w:rPr>
      </w:pPr>
      <w:r w:rsidRPr="004C0676">
        <w:rPr>
          <w:i/>
          <w:sz w:val="24"/>
          <w:szCs w:val="24"/>
        </w:rPr>
        <w:t>Учебная дисциплина «Перспектива» относится</w:t>
      </w:r>
      <w:r w:rsidRPr="004C0676">
        <w:rPr>
          <w:sz w:val="24"/>
          <w:szCs w:val="24"/>
        </w:rPr>
        <w:t xml:space="preserve"> </w:t>
      </w:r>
      <w:r w:rsidRPr="004C0676">
        <w:rPr>
          <w:i/>
          <w:sz w:val="24"/>
          <w:szCs w:val="24"/>
        </w:rPr>
        <w:t>к</w:t>
      </w:r>
      <w:r w:rsidRPr="004C0676">
        <w:rPr>
          <w:sz w:val="24"/>
          <w:szCs w:val="24"/>
        </w:rPr>
        <w:t xml:space="preserve"> </w:t>
      </w:r>
      <w:r w:rsidRPr="004C0676">
        <w:rPr>
          <w:i/>
          <w:sz w:val="24"/>
          <w:szCs w:val="24"/>
        </w:rPr>
        <w:t>обязательной части программы</w:t>
      </w:r>
      <w:r>
        <w:rPr>
          <w:sz w:val="24"/>
          <w:szCs w:val="24"/>
        </w:rPr>
        <w:t xml:space="preserve">. </w:t>
      </w:r>
    </w:p>
    <w:p w:rsidR="00A84551" w:rsidRPr="001D126D" w:rsidRDefault="00A84551" w:rsidP="00620F95">
      <w:pPr>
        <w:pStyle w:val="2"/>
        <w:numPr>
          <w:ilvl w:val="0"/>
          <w:numId w:val="0"/>
        </w:numPr>
        <w:ind w:left="709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="008B2615">
        <w:t xml:space="preserve"> </w:t>
      </w:r>
      <w:r w:rsidRPr="005B6317">
        <w:t xml:space="preserve">обучения по </w:t>
      </w:r>
      <w:r w:rsidRPr="009C3E91">
        <w:t>дисциплине</w:t>
      </w:r>
      <w:r>
        <w:t xml:space="preserve"> </w:t>
      </w:r>
    </w:p>
    <w:p w:rsidR="00FC625A" w:rsidRPr="004C0676" w:rsidRDefault="00FC625A" w:rsidP="00FC625A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4C0676">
        <w:rPr>
          <w:rFonts w:eastAsia="Times New Roman"/>
          <w:i/>
          <w:sz w:val="24"/>
          <w:szCs w:val="24"/>
        </w:rPr>
        <w:t xml:space="preserve">Целями освоения дисциплины </w:t>
      </w:r>
      <w:r w:rsidRPr="004C0676">
        <w:rPr>
          <w:rFonts w:eastAsia="Times New Roman"/>
          <w:b/>
          <w:bCs/>
          <w:sz w:val="28"/>
          <w:szCs w:val="28"/>
        </w:rPr>
        <w:t>«</w:t>
      </w:r>
      <w:r w:rsidRPr="004C0676">
        <w:rPr>
          <w:rFonts w:eastAsia="Times New Roman"/>
          <w:i/>
          <w:sz w:val="24"/>
          <w:szCs w:val="24"/>
        </w:rPr>
        <w:t>Перспектива» являются:</w:t>
      </w:r>
    </w:p>
    <w:p w:rsidR="00FC625A" w:rsidRPr="004C0676" w:rsidRDefault="00FC625A" w:rsidP="00FC625A">
      <w:pPr>
        <w:numPr>
          <w:ilvl w:val="0"/>
          <w:numId w:val="7"/>
        </w:numPr>
        <w:rPr>
          <w:rFonts w:eastAsia="MS Mincho"/>
          <w:i/>
          <w:sz w:val="24"/>
          <w:szCs w:val="24"/>
        </w:rPr>
      </w:pPr>
      <w:r w:rsidRPr="004C0676">
        <w:rPr>
          <w:i/>
          <w:sz w:val="24"/>
          <w:szCs w:val="24"/>
        </w:rPr>
        <w:t>изучение</w:t>
      </w:r>
      <w:r w:rsidRPr="004C0676">
        <w:rPr>
          <w:rFonts w:eastAsia="MS Mincho"/>
          <w:i/>
          <w:sz w:val="24"/>
          <w:szCs w:val="24"/>
        </w:rPr>
        <w:t xml:space="preserve"> способ</w:t>
      </w:r>
      <w:r w:rsidRPr="004C0676">
        <w:rPr>
          <w:i/>
          <w:sz w:val="24"/>
          <w:szCs w:val="24"/>
        </w:rPr>
        <w:t>ов</w:t>
      </w:r>
      <w:r w:rsidRPr="004C0676">
        <w:rPr>
          <w:rFonts w:eastAsia="MS Mincho"/>
          <w:i/>
          <w:sz w:val="24"/>
          <w:szCs w:val="24"/>
        </w:rPr>
        <w:t xml:space="preserve"> и прием</w:t>
      </w:r>
      <w:r w:rsidRPr="004C0676">
        <w:rPr>
          <w:i/>
          <w:sz w:val="24"/>
          <w:szCs w:val="24"/>
        </w:rPr>
        <w:t>ов</w:t>
      </w:r>
      <w:r w:rsidRPr="004C0676">
        <w:rPr>
          <w:rFonts w:eastAsia="MS Mincho"/>
          <w:i/>
          <w:sz w:val="24"/>
          <w:szCs w:val="24"/>
        </w:rPr>
        <w:t xml:space="preserve"> построения перспективных изображений геометрических объектов и их теней;</w:t>
      </w:r>
    </w:p>
    <w:p w:rsidR="00FC625A" w:rsidRPr="004C0676" w:rsidRDefault="00FC625A" w:rsidP="00FC625A">
      <w:pPr>
        <w:pStyle w:val="af0"/>
        <w:numPr>
          <w:ilvl w:val="2"/>
          <w:numId w:val="7"/>
        </w:numPr>
        <w:jc w:val="both"/>
        <w:rPr>
          <w:i/>
          <w:sz w:val="24"/>
          <w:szCs w:val="24"/>
        </w:rPr>
      </w:pPr>
      <w:r w:rsidRPr="004C0676">
        <w:rPr>
          <w:i/>
          <w:sz w:val="24"/>
          <w:szCs w:val="24"/>
        </w:rPr>
        <w:t>формирование пространственного воображения, логического конструктивно-геометрического мышления, необходимого для творческого процесса;</w:t>
      </w:r>
    </w:p>
    <w:p w:rsidR="00FC625A" w:rsidRPr="004C0676" w:rsidRDefault="00FC625A" w:rsidP="00FC625A">
      <w:pPr>
        <w:numPr>
          <w:ilvl w:val="0"/>
          <w:numId w:val="7"/>
        </w:numPr>
        <w:jc w:val="both"/>
        <w:rPr>
          <w:rFonts w:eastAsia="MS Mincho"/>
          <w:i/>
          <w:sz w:val="24"/>
          <w:szCs w:val="24"/>
        </w:rPr>
      </w:pPr>
      <w:r w:rsidRPr="004C0676">
        <w:rPr>
          <w:i/>
          <w:sz w:val="24"/>
          <w:szCs w:val="24"/>
        </w:rPr>
        <w:t>изучение</w:t>
      </w:r>
      <w:r w:rsidRPr="004C0676">
        <w:rPr>
          <w:rFonts w:eastAsia="MS Mincho"/>
          <w:i/>
          <w:sz w:val="24"/>
          <w:szCs w:val="24"/>
        </w:rPr>
        <w:t xml:space="preserve"> сут</w:t>
      </w:r>
      <w:r w:rsidRPr="004C0676">
        <w:rPr>
          <w:i/>
          <w:sz w:val="24"/>
          <w:szCs w:val="24"/>
        </w:rPr>
        <w:t>и</w:t>
      </w:r>
      <w:r w:rsidRPr="004C0676">
        <w:rPr>
          <w:rFonts w:eastAsia="MS Mincho"/>
          <w:i/>
          <w:sz w:val="24"/>
          <w:szCs w:val="24"/>
        </w:rPr>
        <w:t xml:space="preserve"> геометрической составляющей художественных решений;</w:t>
      </w:r>
    </w:p>
    <w:p w:rsidR="00FC625A" w:rsidRPr="004C0676" w:rsidRDefault="00FC625A" w:rsidP="00FC625A">
      <w:pPr>
        <w:pStyle w:val="af0"/>
        <w:numPr>
          <w:ilvl w:val="2"/>
          <w:numId w:val="5"/>
        </w:numPr>
        <w:jc w:val="both"/>
        <w:rPr>
          <w:i/>
          <w:sz w:val="24"/>
          <w:szCs w:val="24"/>
        </w:rPr>
      </w:pPr>
      <w:r w:rsidRPr="004C0676">
        <w:rPr>
          <w:i/>
          <w:sz w:val="24"/>
          <w:szCs w:val="24"/>
        </w:rPr>
        <w:t>формирование</w:t>
      </w:r>
      <w:r w:rsidRPr="004C0676">
        <w:rPr>
          <w:rFonts w:eastAsia="MS Mincho"/>
          <w:i/>
          <w:sz w:val="24"/>
          <w:szCs w:val="24"/>
        </w:rPr>
        <w:t xml:space="preserve"> навык</w:t>
      </w:r>
      <w:r w:rsidRPr="004C0676">
        <w:rPr>
          <w:i/>
          <w:sz w:val="24"/>
          <w:szCs w:val="24"/>
        </w:rPr>
        <w:t>ов</w:t>
      </w:r>
      <w:r w:rsidRPr="004C0676">
        <w:rPr>
          <w:rFonts w:eastAsia="MS Mincho"/>
          <w:i/>
          <w:sz w:val="24"/>
          <w:szCs w:val="24"/>
        </w:rPr>
        <w:t xml:space="preserve"> в области пространственного воображения</w:t>
      </w:r>
      <w:r w:rsidRPr="004C0676">
        <w:rPr>
          <w:i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:rsidR="00FC625A" w:rsidRPr="004C0676" w:rsidRDefault="00FC625A" w:rsidP="00FC625A">
      <w:pPr>
        <w:pStyle w:val="af0"/>
        <w:numPr>
          <w:ilvl w:val="2"/>
          <w:numId w:val="5"/>
        </w:numPr>
        <w:jc w:val="both"/>
        <w:rPr>
          <w:i/>
          <w:sz w:val="24"/>
          <w:szCs w:val="24"/>
        </w:rPr>
      </w:pPr>
      <w:r w:rsidRPr="004C0676">
        <w:rPr>
          <w:i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:rsidR="00CD0B6C" w:rsidRDefault="00CD0B6C" w:rsidP="00FC625A">
      <w:pPr>
        <w:pStyle w:val="af0"/>
        <w:ind w:left="710"/>
        <w:jc w:val="both"/>
        <w:rPr>
          <w:sz w:val="24"/>
          <w:szCs w:val="24"/>
        </w:rPr>
      </w:pPr>
    </w:p>
    <w:p w:rsidR="00FC625A" w:rsidRDefault="00FC625A" w:rsidP="00FC625A">
      <w:pPr>
        <w:pStyle w:val="af0"/>
        <w:ind w:left="710"/>
        <w:jc w:val="both"/>
        <w:rPr>
          <w:sz w:val="24"/>
          <w:szCs w:val="24"/>
        </w:rPr>
      </w:pPr>
    </w:p>
    <w:p w:rsidR="00FC625A" w:rsidRDefault="00FC625A" w:rsidP="00FC625A">
      <w:pPr>
        <w:pStyle w:val="af0"/>
        <w:ind w:left="710"/>
        <w:jc w:val="both"/>
        <w:rPr>
          <w:sz w:val="24"/>
          <w:szCs w:val="24"/>
        </w:rPr>
      </w:pPr>
    </w:p>
    <w:p w:rsidR="00FC625A" w:rsidRPr="00CD0B6C" w:rsidRDefault="00FC625A" w:rsidP="00FC625A">
      <w:pPr>
        <w:pStyle w:val="af0"/>
        <w:ind w:left="710"/>
        <w:jc w:val="both"/>
        <w:rPr>
          <w:sz w:val="24"/>
          <w:szCs w:val="24"/>
        </w:rPr>
      </w:pPr>
    </w:p>
    <w:p w:rsidR="00655A44" w:rsidRPr="00F5388C" w:rsidRDefault="00655A44" w:rsidP="00B612B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</w:t>
      </w:r>
      <w:r w:rsidR="004466D8">
        <w:rPr>
          <w:rFonts w:eastAsia="Times New Roman"/>
          <w:sz w:val="24"/>
          <w:szCs w:val="24"/>
        </w:rPr>
        <w:t>результатов освоения дисциплины.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65114F" w:rsidRPr="00F31E81" w:rsidTr="0065114F">
        <w:trPr>
          <w:trHeight w:val="152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4F" w:rsidRPr="004C0676" w:rsidRDefault="0065114F" w:rsidP="00662D8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4C0676">
              <w:rPr>
                <w:i/>
                <w:sz w:val="22"/>
                <w:szCs w:val="22"/>
              </w:rPr>
              <w:t>ОПК-1</w:t>
            </w:r>
          </w:p>
          <w:p w:rsidR="0065114F" w:rsidRPr="004C0676" w:rsidRDefault="0065114F" w:rsidP="00662D8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 w:rsidRPr="004C0676">
              <w:rPr>
                <w:rFonts w:eastAsiaTheme="minorHAnsi"/>
                <w:i/>
                <w:lang w:eastAsia="en-US"/>
              </w:rPr>
              <w:t>Способен собирать, анализировать, интерпретировать и фиксировать явления и образы окружающей действительности выразительными средствами изобразительного искусства и свободно владеть ими; проявлять креативность композиционного мышления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4F" w:rsidRPr="004C0676" w:rsidRDefault="0065114F" w:rsidP="00662D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4C0676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ИД-ОПК-1.3</w:t>
            </w:r>
          </w:p>
          <w:p w:rsidR="0065114F" w:rsidRPr="004C0676" w:rsidRDefault="0065114F" w:rsidP="00662D8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color w:val="auto"/>
                <w:sz w:val="22"/>
                <w:szCs w:val="22"/>
                <w:lang w:eastAsia="en-US"/>
              </w:rPr>
            </w:pPr>
            <w:r w:rsidRPr="004C0676">
              <w:rPr>
                <w:rFonts w:eastAsiaTheme="minorHAnsi"/>
                <w:i/>
                <w:lang w:eastAsia="en-US"/>
              </w:rPr>
              <w:t>Оценка особенностей  формирования механизмов пространственного восприятия различных объектов изобразительного искусства для дальнейшего использования их в практической деятельности</w:t>
            </w:r>
          </w:p>
        </w:tc>
      </w:tr>
      <w:tr w:rsidR="0065114F" w:rsidRPr="00F31E81" w:rsidTr="0065114F">
        <w:trPr>
          <w:trHeight w:val="152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4F" w:rsidRPr="004C0676" w:rsidRDefault="0065114F" w:rsidP="00662D8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4C0676">
              <w:rPr>
                <w:i/>
                <w:sz w:val="22"/>
                <w:szCs w:val="22"/>
              </w:rPr>
              <w:t>ПК-3</w:t>
            </w:r>
          </w:p>
          <w:p w:rsidR="0065114F" w:rsidRPr="004C0676" w:rsidRDefault="0065114F" w:rsidP="00662D8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4C0676">
              <w:rPr>
                <w:i/>
                <w:sz w:val="22"/>
                <w:szCs w:val="22"/>
              </w:rPr>
              <w:t>Способен к проектной работе в архитектурно-пространственной среде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4F" w:rsidRPr="004C0676" w:rsidRDefault="0065114F" w:rsidP="00662D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4C0676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ИД-ПК-3.1</w:t>
            </w:r>
          </w:p>
          <w:p w:rsidR="0065114F" w:rsidRPr="004C0676" w:rsidRDefault="0065114F" w:rsidP="00662D89">
            <w:pPr>
              <w:rPr>
                <w:i/>
              </w:rPr>
            </w:pPr>
            <w:r w:rsidRPr="004C0676">
              <w:rPr>
                <w:i/>
              </w:rPr>
              <w:t>Выполнение поисковых эскизов изобразительными средствами и способами проектной графики</w:t>
            </w:r>
          </w:p>
        </w:tc>
      </w:tr>
      <w:tr w:rsidR="0065114F" w:rsidRPr="00F31E81" w:rsidTr="0065114F">
        <w:trPr>
          <w:trHeight w:val="152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14F" w:rsidRPr="004C0676" w:rsidRDefault="0065114F" w:rsidP="00662D8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4C0676">
              <w:rPr>
                <w:i/>
                <w:sz w:val="22"/>
                <w:szCs w:val="22"/>
              </w:rPr>
              <w:t>ПК – 6</w:t>
            </w:r>
          </w:p>
          <w:p w:rsidR="0065114F" w:rsidRPr="004C0676" w:rsidRDefault="0065114F" w:rsidP="00662D8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4C0676">
              <w:rPr>
                <w:i/>
                <w:sz w:val="22"/>
                <w:szCs w:val="22"/>
              </w:rPr>
              <w:t>Способен владеть ручными и электронными способами проектирования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14F" w:rsidRPr="004C0676" w:rsidRDefault="0065114F" w:rsidP="00662D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4C0676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ИД-ПК-6.1</w:t>
            </w:r>
          </w:p>
          <w:p w:rsidR="0065114F" w:rsidRPr="004C0676" w:rsidRDefault="0065114F" w:rsidP="00662D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4C0676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Владение навыками линейно-конструктивного построения рисунка и понимание принципов его исполнения</w:t>
            </w:r>
          </w:p>
        </w:tc>
      </w:tr>
    </w:tbl>
    <w:p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p w:rsidR="00C46A31" w:rsidRPr="00C46A31" w:rsidRDefault="00C46A31" w:rsidP="00C46A31"/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930B0E" w:rsidTr="00037666">
        <w:trPr>
          <w:trHeight w:val="340"/>
        </w:trPr>
        <w:tc>
          <w:tcPr>
            <w:tcW w:w="3969" w:type="dxa"/>
            <w:vAlign w:val="center"/>
          </w:tcPr>
          <w:p w:rsidR="00930B0E" w:rsidRPr="00342AAE" w:rsidRDefault="00930B0E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930B0E" w:rsidRPr="000378E6" w:rsidRDefault="007B3ED5" w:rsidP="004361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:rsidR="00930B0E" w:rsidRPr="000378E6" w:rsidRDefault="00930B0E" w:rsidP="00436124">
            <w:pPr>
              <w:jc w:val="center"/>
            </w:pPr>
            <w:r w:rsidRPr="000378E6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930B0E" w:rsidRPr="000378E6" w:rsidRDefault="007B3ED5" w:rsidP="004361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:rsidR="00930B0E" w:rsidRPr="000378E6" w:rsidRDefault="00930B0E" w:rsidP="00436124">
            <w:pPr>
              <w:rPr>
                <w:i/>
              </w:rPr>
            </w:pPr>
            <w:r w:rsidRPr="000378E6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94E" w:rsidRDefault="001B794E" w:rsidP="005E3840">
      <w:r>
        <w:separator/>
      </w:r>
    </w:p>
  </w:endnote>
  <w:endnote w:type="continuationSeparator" w:id="1">
    <w:p w:rsidR="001B794E" w:rsidRDefault="001B794E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8E4A1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94E" w:rsidRDefault="001B794E" w:rsidP="005E3840">
      <w:r>
        <w:separator/>
      </w:r>
    </w:p>
  </w:footnote>
  <w:footnote w:type="continuationSeparator" w:id="1">
    <w:p w:rsidR="001B794E" w:rsidRDefault="001B794E" w:rsidP="005E3840">
      <w:r>
        <w:continuationSeparator/>
      </w:r>
    </w:p>
  </w:footnote>
  <w:footnote w:id="2">
    <w:p w:rsidR="006A345C" w:rsidRDefault="006A345C">
      <w:pPr>
        <w:pStyle w:val="a6"/>
      </w:pPr>
      <w:r>
        <w:rPr>
          <w:rStyle w:val="ab"/>
        </w:rPr>
        <w:footnoteRef/>
      </w:r>
      <w:r w:rsidRPr="00D46744">
        <w:rPr>
          <w:i/>
        </w:rPr>
        <w:t xml:space="preserve">Аннотацию </w:t>
      </w:r>
      <w:r w:rsidR="002E40ED">
        <w:rPr>
          <w:i/>
        </w:rPr>
        <w:t>можно формировать из РПД</w:t>
      </w:r>
      <w:r w:rsidRPr="00D46744">
        <w:rPr>
          <w:i/>
        </w:rPr>
        <w:t>, путем удаления лишних разделов</w:t>
      </w:r>
      <w:r>
        <w:rPr>
          <w:i/>
        </w:rPr>
        <w:t xml:space="preserve">, </w:t>
      </w:r>
      <w:bookmarkStart w:id="0" w:name="_GoBack"/>
      <w:r w:rsidRPr="002E40ED">
        <w:rPr>
          <w:b/>
          <w:i/>
        </w:rPr>
        <w:t>но с учетом требований форматирования!</w:t>
      </w:r>
      <w:bookmarkEnd w:id="0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8E4A18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65114F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3078F3"/>
    <w:multiLevelType w:val="multilevel"/>
    <w:tmpl w:val="9724DC8C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E20F9D"/>
    <w:multiLevelType w:val="multilevel"/>
    <w:tmpl w:val="5CB885A2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0545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B794E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3785C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38F6"/>
    <w:rsid w:val="00284A7E"/>
    <w:rsid w:val="00287B9D"/>
    <w:rsid w:val="002915C6"/>
    <w:rsid w:val="00291E8B"/>
    <w:rsid w:val="00296AB1"/>
    <w:rsid w:val="002A115C"/>
    <w:rsid w:val="002A159D"/>
    <w:rsid w:val="002A2399"/>
    <w:rsid w:val="002A3FA3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1B25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381A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0D54"/>
    <w:rsid w:val="004119C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6D8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1266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091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177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5D0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362E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0F95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114F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1A5F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3ED5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2615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A18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0B0E"/>
    <w:rsid w:val="009318A6"/>
    <w:rsid w:val="009340BB"/>
    <w:rsid w:val="00934457"/>
    <w:rsid w:val="0093458D"/>
    <w:rsid w:val="00936AAE"/>
    <w:rsid w:val="00936DAF"/>
    <w:rsid w:val="00937C75"/>
    <w:rsid w:val="00940540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51CC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0D96"/>
    <w:rsid w:val="00A1148A"/>
    <w:rsid w:val="00A12B38"/>
    <w:rsid w:val="00A140AD"/>
    <w:rsid w:val="00A14CA0"/>
    <w:rsid w:val="00A20C63"/>
    <w:rsid w:val="00A20F54"/>
    <w:rsid w:val="00A2221F"/>
    <w:rsid w:val="00A22B38"/>
    <w:rsid w:val="00A30442"/>
    <w:rsid w:val="00A30D4B"/>
    <w:rsid w:val="00A31010"/>
    <w:rsid w:val="00A31F33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664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2F9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5B6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0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28C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6A31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6F8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0B6C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95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14DD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3BD1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C625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669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36</cp:revision>
  <cp:lastPrinted>2021-05-14T12:22:00Z</cp:lastPrinted>
  <dcterms:created xsi:type="dcterms:W3CDTF">2021-03-30T07:12:00Z</dcterms:created>
  <dcterms:modified xsi:type="dcterms:W3CDTF">2022-02-04T09:17:00Z</dcterms:modified>
</cp:coreProperties>
</file>