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F5668E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1E40D2E" w:rsidR="00A76E18" w:rsidRPr="00F5668E" w:rsidRDefault="000043B1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AAC688A" w14:textId="14DA5D54" w:rsidR="00A76E18" w:rsidRPr="00F5668E" w:rsidRDefault="00A76E18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УЧЕБНОЙ ПРАКТИКИ</w:t>
            </w:r>
          </w:p>
        </w:tc>
      </w:tr>
      <w:tr w:rsidR="00E05948" w:rsidRPr="00F5668E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E920562" w:rsidR="00E05948" w:rsidRPr="00F5668E" w:rsidRDefault="0076731A" w:rsidP="000043B1">
            <w:pPr>
              <w:jc w:val="center"/>
              <w:rPr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Ознакомительная практика</w:t>
            </w:r>
          </w:p>
        </w:tc>
      </w:tr>
      <w:tr w:rsidR="00D1678A" w:rsidRPr="00F5668E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5668E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5668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56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A1FABB7" w:rsidR="00D1678A" w:rsidRPr="00F5668E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5668E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2037E" w:rsidRPr="00F5668E" w14:paraId="7BAE84EC" w14:textId="77777777" w:rsidTr="00FC014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B2037E" w:rsidRPr="00F5668E" w:rsidRDefault="00B2037E" w:rsidP="00B2037E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5E9C6519" w:rsidR="00B2037E" w:rsidRPr="00F5668E" w:rsidRDefault="00B2037E" w:rsidP="00B2037E">
            <w:pPr>
              <w:rPr>
                <w:sz w:val="24"/>
                <w:szCs w:val="24"/>
              </w:rPr>
            </w:pPr>
            <w:r w:rsidRPr="004D0E22">
              <w:rPr>
                <w:sz w:val="24"/>
                <w:szCs w:val="24"/>
              </w:rPr>
              <w:t>15.03.06</w:t>
            </w:r>
          </w:p>
        </w:tc>
        <w:tc>
          <w:tcPr>
            <w:tcW w:w="4439" w:type="dxa"/>
            <w:shd w:val="clear" w:color="auto" w:fill="auto"/>
          </w:tcPr>
          <w:p w14:paraId="590A5011" w14:textId="0387F8DD" w:rsidR="00B2037E" w:rsidRPr="00F5668E" w:rsidRDefault="00B2037E" w:rsidP="00B2037E">
            <w:pPr>
              <w:rPr>
                <w:sz w:val="24"/>
                <w:szCs w:val="24"/>
              </w:rPr>
            </w:pPr>
            <w:r w:rsidRPr="004D0E22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EB5FF1" w:rsidRPr="00F5668E" w14:paraId="1269E1FA" w14:textId="77777777" w:rsidTr="004637F7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EB5FF1" w:rsidRPr="00F5668E" w:rsidRDefault="00EB5FF1" w:rsidP="00EB5FF1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676A5BEE" w:rsidR="00EB5FF1" w:rsidRPr="00F5668E" w:rsidRDefault="00EB5FF1" w:rsidP="00EB5FF1">
            <w:pPr>
              <w:rPr>
                <w:sz w:val="24"/>
                <w:szCs w:val="24"/>
              </w:rPr>
            </w:pPr>
            <w:r w:rsidRPr="00EF3E7D">
              <w:rPr>
                <w:sz w:val="24"/>
                <w:szCs w:val="24"/>
              </w:rPr>
              <w:t xml:space="preserve">Интеллектуальные робототехнические и </w:t>
            </w:r>
            <w:proofErr w:type="spellStart"/>
            <w:r w:rsidRPr="00EF3E7D">
              <w:rPr>
                <w:sz w:val="24"/>
                <w:szCs w:val="24"/>
              </w:rPr>
              <w:t>мехатронные</w:t>
            </w:r>
            <w:proofErr w:type="spellEnd"/>
            <w:r w:rsidRPr="00EF3E7D">
              <w:rPr>
                <w:sz w:val="24"/>
                <w:szCs w:val="24"/>
              </w:rPr>
              <w:t xml:space="preserve"> системы</w:t>
            </w:r>
          </w:p>
        </w:tc>
      </w:tr>
      <w:tr w:rsidR="0076731A" w:rsidRPr="00F5668E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644EE6EC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4 года</w:t>
            </w:r>
          </w:p>
        </w:tc>
      </w:tr>
      <w:tr w:rsidR="00EB5FF1" w:rsidRPr="00F5668E" w14:paraId="1207B860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44593DBA" w14:textId="77777777" w:rsidR="00EB5FF1" w:rsidRPr="00F5668E" w:rsidRDefault="00EB5FF1" w:rsidP="0076731A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EA1D8D2" w14:textId="77777777" w:rsidR="00EB5FF1" w:rsidRPr="00F5668E" w:rsidRDefault="00EB5FF1" w:rsidP="0076731A">
            <w:pPr>
              <w:rPr>
                <w:sz w:val="24"/>
                <w:szCs w:val="24"/>
              </w:rPr>
            </w:pPr>
          </w:p>
        </w:tc>
      </w:tr>
      <w:tr w:rsidR="0076731A" w:rsidRPr="00F5668E" w14:paraId="74441AA2" w14:textId="77777777" w:rsidTr="0076731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5EA2349" w14:textId="77777777" w:rsidR="0076731A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очная</w:t>
            </w:r>
          </w:p>
          <w:p w14:paraId="24E159F0" w14:textId="44235570" w:rsidR="00EB5FF1" w:rsidRPr="00F5668E" w:rsidRDefault="00EB5FF1" w:rsidP="0076731A">
            <w:pPr>
              <w:rPr>
                <w:sz w:val="24"/>
                <w:szCs w:val="24"/>
              </w:rPr>
            </w:pPr>
          </w:p>
        </w:tc>
      </w:tr>
    </w:tbl>
    <w:p w14:paraId="53FC9E01" w14:textId="75F5D076" w:rsidR="0081340B" w:rsidRPr="00F5668E" w:rsidRDefault="0078716A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Способы проведения практики</w:t>
      </w:r>
    </w:p>
    <w:p w14:paraId="3D2361AE" w14:textId="072E5EA2" w:rsidR="0078716A" w:rsidRPr="00F5668E" w:rsidRDefault="000D048E" w:rsidP="008C572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с</w:t>
      </w:r>
      <w:r w:rsidR="00391DB7" w:rsidRPr="00F5668E">
        <w:rPr>
          <w:sz w:val="24"/>
          <w:szCs w:val="24"/>
        </w:rPr>
        <w:t>тационарная</w:t>
      </w:r>
      <w:r w:rsidR="00015F97" w:rsidRPr="00F5668E">
        <w:rPr>
          <w:sz w:val="24"/>
          <w:szCs w:val="24"/>
        </w:rPr>
        <w:t>.</w:t>
      </w:r>
    </w:p>
    <w:p w14:paraId="66F4F918" w14:textId="77777777" w:rsidR="00D47ACC" w:rsidRPr="00F5668E" w:rsidRDefault="00FC5B19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Сроки и продолжительность практики</w:t>
      </w:r>
    </w:p>
    <w:p w14:paraId="1F6EC233" w14:textId="77777777" w:rsidR="008C5722" w:rsidRPr="00F5668E" w:rsidRDefault="008C5722" w:rsidP="008C5722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1"/>
        <w:gridCol w:w="4482"/>
      </w:tblGrid>
      <w:tr w:rsidR="00AB24B2" w:rsidRPr="00F5668E" w14:paraId="71AD4EE3" w14:textId="77777777" w:rsidTr="00EB5FF1">
        <w:trPr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форма проведения практики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продолжительность практики</w:t>
            </w:r>
          </w:p>
        </w:tc>
      </w:tr>
      <w:tr w:rsidR="00EB5FF1" w:rsidRPr="00F5668E" w14:paraId="10C568EB" w14:textId="77777777" w:rsidTr="00EB5FF1">
        <w:trPr>
          <w:trHeight w:val="28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C92B190" w:rsidR="00EB5FF1" w:rsidRPr="00EB5FF1" w:rsidRDefault="00EB5FF1" w:rsidP="00EB5FF1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EB5FF1">
              <w:rPr>
                <w:sz w:val="24"/>
                <w:szCs w:val="24"/>
              </w:rPr>
              <w:t>четвертый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21F5A879" w:rsidR="00EB5FF1" w:rsidRPr="00EB5FF1" w:rsidRDefault="00EB5FF1" w:rsidP="00EB5FF1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EB5FF1">
              <w:rPr>
                <w:sz w:val="24"/>
                <w:szCs w:val="24"/>
              </w:rPr>
              <w:t>распределенная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3E93F5E6" w:rsidR="00EB5FF1" w:rsidRPr="00F5668E" w:rsidRDefault="00EB5FF1" w:rsidP="00EB5FF1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B117D1">
              <w:rPr>
                <w:iCs w:val="0"/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F5668E" w:rsidRDefault="00FC5B1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проведения практики</w:t>
      </w:r>
    </w:p>
    <w:p w14:paraId="51EDF4E9" w14:textId="6A2CCE9F" w:rsidR="0076731A" w:rsidRPr="00F5668E" w:rsidRDefault="0076731A" w:rsidP="0076731A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30D9717A" w14:textId="268ED7BA" w:rsidR="0076731A" w:rsidRPr="00F5668E" w:rsidRDefault="0076731A" w:rsidP="0076731A">
      <w:pPr>
        <w:pStyle w:val="af0"/>
        <w:numPr>
          <w:ilvl w:val="5"/>
          <w:numId w:val="14"/>
        </w:numPr>
        <w:tabs>
          <w:tab w:val="left" w:pos="1843"/>
        </w:tabs>
        <w:ind w:left="1418" w:firstLine="0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кафедра Автоматики и промышленной электроники.</w:t>
      </w:r>
    </w:p>
    <w:p w14:paraId="20E31F34" w14:textId="77777777" w:rsidR="0076731A" w:rsidRPr="00F5668E" w:rsidRDefault="0076731A" w:rsidP="0076731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F5668E" w:rsidRDefault="008B37A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Форма промежуточной аттестации</w:t>
      </w:r>
    </w:p>
    <w:p w14:paraId="4E442966" w14:textId="3123A836" w:rsidR="008B37A9" w:rsidRPr="00F5668E" w:rsidRDefault="0076731A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bCs/>
          <w:sz w:val="24"/>
          <w:szCs w:val="24"/>
        </w:rPr>
        <w:t>З</w:t>
      </w:r>
      <w:r w:rsidR="00015F97" w:rsidRPr="00F5668E">
        <w:rPr>
          <w:bCs/>
          <w:sz w:val="24"/>
          <w:szCs w:val="24"/>
        </w:rPr>
        <w:t>ачет с оценкой</w:t>
      </w:r>
      <w:r w:rsidRPr="00F5668E">
        <w:rPr>
          <w:bCs/>
          <w:sz w:val="24"/>
          <w:szCs w:val="24"/>
        </w:rPr>
        <w:t>.</w:t>
      </w:r>
    </w:p>
    <w:p w14:paraId="6FE62B3C" w14:textId="223FDA63" w:rsidR="000D048E" w:rsidRPr="00F5668E" w:rsidRDefault="000D048E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практики в структуре ОПОП</w:t>
      </w:r>
    </w:p>
    <w:p w14:paraId="577BEE4A" w14:textId="77777777" w:rsidR="0076731A" w:rsidRPr="00F5668E" w:rsidRDefault="0076731A" w:rsidP="0076731A">
      <w:pPr>
        <w:pStyle w:val="af0"/>
        <w:ind w:left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Учебная практика (Ознакомительная практика)</w:t>
      </w:r>
      <w:r w:rsidRPr="00F5668E">
        <w:rPr>
          <w:i/>
          <w:sz w:val="24"/>
          <w:szCs w:val="24"/>
        </w:rPr>
        <w:t xml:space="preserve"> </w:t>
      </w:r>
      <w:r w:rsidRPr="00F5668E">
        <w:rPr>
          <w:sz w:val="24"/>
          <w:szCs w:val="24"/>
        </w:rPr>
        <w:t>относится к обязательной части.</w:t>
      </w:r>
    </w:p>
    <w:p w14:paraId="487174F5" w14:textId="77777777" w:rsidR="0076731A" w:rsidRPr="00F5668E" w:rsidRDefault="0076731A" w:rsidP="0076731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44BC3830" w14:textId="77777777" w:rsidR="00EB5FF1" w:rsidRDefault="00EB5FF1" w:rsidP="00EB5FF1">
      <w:pPr>
        <w:pStyle w:val="af0"/>
        <w:numPr>
          <w:ilvl w:val="2"/>
          <w:numId w:val="14"/>
        </w:numPr>
        <w:tabs>
          <w:tab w:val="left" w:pos="1134"/>
        </w:tabs>
        <w:jc w:val="both"/>
        <w:rPr>
          <w:sz w:val="24"/>
          <w:szCs w:val="24"/>
        </w:rPr>
      </w:pPr>
      <w:r w:rsidRPr="000F06BF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>;</w:t>
      </w:r>
    </w:p>
    <w:p w14:paraId="03C460BC" w14:textId="77777777" w:rsidR="00EB5FF1" w:rsidRPr="008C0B09" w:rsidRDefault="00EB5FF1" w:rsidP="00EB5FF1">
      <w:pPr>
        <w:pStyle w:val="af0"/>
        <w:numPr>
          <w:ilvl w:val="2"/>
          <w:numId w:val="14"/>
        </w:numPr>
        <w:tabs>
          <w:tab w:val="left" w:pos="1134"/>
        </w:tabs>
        <w:jc w:val="both"/>
        <w:rPr>
          <w:sz w:val="24"/>
          <w:szCs w:val="24"/>
        </w:rPr>
      </w:pPr>
      <w:r w:rsidRPr="008C0B09">
        <w:rPr>
          <w:sz w:val="24"/>
          <w:szCs w:val="24"/>
        </w:rPr>
        <w:t>Основы программирования робототехнических систем;</w:t>
      </w:r>
    </w:p>
    <w:p w14:paraId="1FBFB0DD" w14:textId="77777777" w:rsidR="00EB5FF1" w:rsidRPr="008C0B09" w:rsidRDefault="00EB5FF1" w:rsidP="00EB5FF1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8C0B09"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14:paraId="06A9CA0E" w14:textId="21C34BBE" w:rsidR="0076731A" w:rsidRPr="00F5668E" w:rsidRDefault="0076731A" w:rsidP="0076731A">
      <w:pPr>
        <w:ind w:firstLine="709"/>
        <w:rPr>
          <w:sz w:val="24"/>
          <w:szCs w:val="24"/>
        </w:rPr>
      </w:pPr>
      <w:r w:rsidRPr="00F5668E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прохождении последующих практик и (или) выполнении выпускной квалификационной работы.</w:t>
      </w:r>
    </w:p>
    <w:p w14:paraId="2BAC3A18" w14:textId="1B9E451F" w:rsidR="00571750" w:rsidRPr="00F5668E" w:rsidRDefault="00571750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Цель учебной практики:</w:t>
      </w:r>
    </w:p>
    <w:p w14:paraId="21CE7102" w14:textId="5830BADD" w:rsidR="0076731A" w:rsidRDefault="00F5668E" w:rsidP="00F5668E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26BF2A47" w14:textId="77777777" w:rsidR="000C5EBA" w:rsidRPr="00F5668E" w:rsidRDefault="000C5EBA" w:rsidP="000C5EBA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F5668E">
        <w:rPr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W w:w="9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6"/>
        <w:gridCol w:w="4941"/>
      </w:tblGrid>
      <w:tr w:rsidR="00EB5FF1" w:rsidRPr="00BB6402" w14:paraId="55E8E6BC" w14:textId="77777777" w:rsidTr="00EB5FF1">
        <w:trPr>
          <w:trHeight w:val="235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FEA680A" w14:textId="77777777" w:rsidR="00EB5FF1" w:rsidRPr="00BF7D47" w:rsidRDefault="00EB5FF1" w:rsidP="00AB0BB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F7D4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EA633E7" w14:textId="77777777" w:rsidR="00EB5FF1" w:rsidRPr="00BF7D47" w:rsidRDefault="00EB5FF1" w:rsidP="00AB0B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7D47">
              <w:rPr>
                <w:b/>
              </w:rPr>
              <w:t>Код и наименование индикатора</w:t>
            </w:r>
          </w:p>
          <w:p w14:paraId="292210E4" w14:textId="77777777" w:rsidR="00EB5FF1" w:rsidRPr="00BF7D47" w:rsidRDefault="00EB5FF1" w:rsidP="00AB0B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7D47">
              <w:rPr>
                <w:b/>
              </w:rPr>
              <w:t>достижения компетенции</w:t>
            </w:r>
          </w:p>
        </w:tc>
      </w:tr>
      <w:tr w:rsidR="00EB5FF1" w:rsidRPr="00BB6402" w14:paraId="0E983474" w14:textId="77777777" w:rsidTr="00EB5FF1">
        <w:trPr>
          <w:trHeight w:val="1039"/>
        </w:trPr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89675" w14:textId="77777777" w:rsidR="00EB5FF1" w:rsidRDefault="00EB5FF1" w:rsidP="00AB0BB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6B2">
              <w:rPr>
                <w:rFonts w:eastAsiaTheme="minorHAnsi"/>
                <w:lang w:eastAsia="en-US"/>
              </w:rPr>
              <w:t>ОПК-6</w:t>
            </w:r>
            <w:r w:rsidRPr="009276B2">
              <w:rPr>
                <w:rFonts w:eastAsiaTheme="minorHAnsi"/>
                <w:lang w:eastAsia="en-US"/>
              </w:rPr>
              <w:tab/>
            </w:r>
            <w:r w:rsidRPr="009276B2">
              <w:rPr>
                <w:rFonts w:eastAsiaTheme="minorHAnsi"/>
                <w:lang w:eastAsia="en-US"/>
              </w:rPr>
              <w:tab/>
            </w:r>
            <w:r w:rsidRPr="009276B2">
              <w:rPr>
                <w:rFonts w:eastAsiaTheme="minorHAnsi"/>
                <w:lang w:eastAsia="en-US"/>
              </w:rPr>
              <w:tab/>
            </w:r>
          </w:p>
          <w:p w14:paraId="0FE0F061" w14:textId="77777777" w:rsidR="00EB5FF1" w:rsidRPr="00BF7D47" w:rsidRDefault="00EB5FF1" w:rsidP="00AB0BB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6B2">
              <w:rPr>
                <w:rFonts w:eastAsiaTheme="minorHAnsi"/>
                <w:lang w:eastAsia="en-US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285F7" w14:textId="77777777" w:rsidR="00EB5FF1" w:rsidRDefault="00EB5FF1" w:rsidP="00AB0BB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276B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ИД-ОПК-6.1</w:t>
            </w:r>
            <w:r w:rsidRPr="009276B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ab/>
            </w:r>
            <w:r w:rsidRPr="009276B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ab/>
            </w:r>
          </w:p>
          <w:p w14:paraId="1B8A2E92" w14:textId="77777777" w:rsidR="00EB5FF1" w:rsidRPr="00BF7D47" w:rsidRDefault="00EB5FF1" w:rsidP="00AB0BB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276B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Осуществление решения задач в области мехатроники и робототехники на основе информационной и библиографической культуры</w:t>
            </w:r>
          </w:p>
        </w:tc>
      </w:tr>
      <w:tr w:rsidR="00EB5FF1" w:rsidRPr="00BB6402" w14:paraId="35424A78" w14:textId="77777777" w:rsidTr="00EB5FF1">
        <w:trPr>
          <w:trHeight w:val="983"/>
        </w:trPr>
        <w:tc>
          <w:tcPr>
            <w:tcW w:w="4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111E6" w14:textId="77777777" w:rsidR="00EB5FF1" w:rsidRPr="00BF7D47" w:rsidRDefault="00EB5FF1" w:rsidP="00AB0BB0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84A2C" w14:textId="77777777" w:rsidR="00EB5FF1" w:rsidRDefault="00EB5FF1" w:rsidP="00AB0BB0">
            <w:pPr>
              <w:autoSpaceDE w:val="0"/>
              <w:autoSpaceDN w:val="0"/>
              <w:adjustRightInd w:val="0"/>
            </w:pPr>
            <w:r w:rsidRPr="009276B2">
              <w:t>ИД-ОПК-6.3</w:t>
            </w:r>
            <w:r w:rsidRPr="009276B2">
              <w:tab/>
            </w:r>
            <w:r w:rsidRPr="009276B2">
              <w:tab/>
            </w:r>
          </w:p>
          <w:p w14:paraId="2C023482" w14:textId="77777777" w:rsidR="00EB5FF1" w:rsidRPr="00BF7D47" w:rsidRDefault="00EB5FF1" w:rsidP="00AB0BB0">
            <w:pPr>
              <w:autoSpaceDE w:val="0"/>
              <w:autoSpaceDN w:val="0"/>
              <w:adjustRightInd w:val="0"/>
            </w:pPr>
            <w:r w:rsidRPr="009276B2">
              <w:t>Применение адаптивных информационных и коммуникационных технологий для решения задач в робототехнике</w:t>
            </w:r>
          </w:p>
        </w:tc>
      </w:tr>
      <w:tr w:rsidR="00EB5FF1" w:rsidRPr="00BB6402" w14:paraId="1C4C2E92" w14:textId="77777777" w:rsidTr="00EB5FF1">
        <w:trPr>
          <w:trHeight w:val="2233"/>
        </w:trPr>
        <w:tc>
          <w:tcPr>
            <w:tcW w:w="4236" w:type="dxa"/>
            <w:tcBorders>
              <w:left w:val="single" w:sz="4" w:space="0" w:color="000000"/>
              <w:right w:val="single" w:sz="4" w:space="0" w:color="000000"/>
            </w:tcBorders>
          </w:tcPr>
          <w:p w14:paraId="4B2FA812" w14:textId="77777777" w:rsidR="00EB5FF1" w:rsidRPr="00BF7D47" w:rsidRDefault="00EB5FF1" w:rsidP="00AB0BB0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BF7D47">
              <w:rPr>
                <w:rFonts w:eastAsiaTheme="minorHAnsi"/>
                <w:sz w:val="22"/>
                <w:szCs w:val="22"/>
                <w:lang w:eastAsia="en-US"/>
              </w:rPr>
              <w:t>ОП</w:t>
            </w:r>
            <w:r w:rsidRPr="00BF7D47">
              <w:rPr>
                <w:sz w:val="22"/>
                <w:szCs w:val="22"/>
              </w:rPr>
              <w:t xml:space="preserve">К-11 </w:t>
            </w:r>
          </w:p>
          <w:p w14:paraId="7E4FA981" w14:textId="77777777" w:rsidR="00EB5FF1" w:rsidRPr="00BF7D47" w:rsidRDefault="00EB5FF1" w:rsidP="00AB0B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F7D47">
              <w:rPr>
                <w:sz w:val="22"/>
                <w:szCs w:val="22"/>
                <w:shd w:val="clear" w:color="auto" w:fill="FFFFFF"/>
              </w:rPr>
              <w:t>Способен разрабатывать и применять алгоритмы и современные цифровые программные методы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6BA71" w14:textId="77777777" w:rsidR="00EB5FF1" w:rsidRPr="00BF7D47" w:rsidRDefault="00EB5FF1" w:rsidP="00AB0BB0">
            <w:pPr>
              <w:autoSpaceDE w:val="0"/>
              <w:autoSpaceDN w:val="0"/>
              <w:adjustRightInd w:val="0"/>
            </w:pPr>
            <w:r w:rsidRPr="00BF7D47">
              <w:t xml:space="preserve">ИД-ОПК-11.3 </w:t>
            </w:r>
          </w:p>
          <w:p w14:paraId="55CB4F33" w14:textId="77777777" w:rsidR="00EB5FF1" w:rsidRPr="00BF7D47" w:rsidRDefault="00EB5FF1" w:rsidP="00AB0B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00242">
              <w:rPr>
                <w:shd w:val="clear" w:color="auto" w:fill="FFFFFF"/>
              </w:rPr>
              <w:t>Осуществление разработок цифровых алгоритмов и программ управления робототехническими системами</w:t>
            </w:r>
          </w:p>
        </w:tc>
      </w:tr>
    </w:tbl>
    <w:p w14:paraId="11945247" w14:textId="77777777" w:rsidR="00A214E5" w:rsidRPr="00F5668E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37EDA68" w:rsidR="00342AAE" w:rsidRPr="00F5668E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 xml:space="preserve">Общая трудоёмкость </w:t>
      </w:r>
      <w:r w:rsidR="007E496F" w:rsidRPr="00F5668E">
        <w:rPr>
          <w:sz w:val="24"/>
          <w:szCs w:val="24"/>
        </w:rPr>
        <w:t>учебной</w:t>
      </w:r>
      <w:r w:rsidR="00E81D4A" w:rsidRPr="00F5668E">
        <w:rPr>
          <w:sz w:val="24"/>
          <w:szCs w:val="24"/>
        </w:rPr>
        <w:t xml:space="preserve"> </w:t>
      </w:r>
      <w:r w:rsidR="007E496F" w:rsidRPr="00F5668E">
        <w:rPr>
          <w:sz w:val="24"/>
          <w:szCs w:val="24"/>
        </w:rPr>
        <w:t>практики</w:t>
      </w:r>
      <w:r w:rsidRPr="00F5668E">
        <w:rPr>
          <w:sz w:val="24"/>
          <w:szCs w:val="24"/>
        </w:rPr>
        <w:t xml:space="preserve"> составляет: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3F426C" w:rsidRPr="00F5668E" w14:paraId="5A3BFDEF" w14:textId="77777777" w:rsidTr="00F5668E">
        <w:trPr>
          <w:trHeight w:val="340"/>
        </w:trPr>
        <w:tc>
          <w:tcPr>
            <w:tcW w:w="4678" w:type="dxa"/>
            <w:vAlign w:val="center"/>
          </w:tcPr>
          <w:p w14:paraId="15ABB6A3" w14:textId="77777777" w:rsidR="003F426C" w:rsidRPr="00F5668E" w:rsidRDefault="003F426C" w:rsidP="003F426C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78A455B" w14:textId="073DF6A3" w:rsidR="003F426C" w:rsidRPr="00F5668E" w:rsidRDefault="003F426C" w:rsidP="003F4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E93B277" w14:textId="74E71B19" w:rsidR="003F426C" w:rsidRPr="00F5668E" w:rsidRDefault="003F426C" w:rsidP="003F426C">
            <w:pPr>
              <w:rPr>
                <w:sz w:val="24"/>
                <w:szCs w:val="24"/>
              </w:rPr>
            </w:pPr>
            <w:proofErr w:type="spellStart"/>
            <w:r w:rsidRPr="004E229E">
              <w:rPr>
                <w:b/>
                <w:sz w:val="24"/>
                <w:szCs w:val="24"/>
              </w:rPr>
              <w:t>з.е</w:t>
            </w:r>
            <w:proofErr w:type="spellEnd"/>
            <w:r w:rsidRPr="004E22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324331" w14:textId="792CA0CC" w:rsidR="003F426C" w:rsidRPr="00F5668E" w:rsidRDefault="003F426C" w:rsidP="003F426C">
            <w:pPr>
              <w:jc w:val="center"/>
              <w:rPr>
                <w:sz w:val="24"/>
                <w:szCs w:val="24"/>
              </w:rPr>
            </w:pPr>
            <w:r w:rsidRPr="004E22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14:paraId="4A487EF9" w14:textId="6940C788" w:rsidR="003F426C" w:rsidRPr="00F5668E" w:rsidRDefault="003F426C" w:rsidP="003F426C">
            <w:pPr>
              <w:jc w:val="both"/>
              <w:rPr>
                <w:sz w:val="24"/>
                <w:szCs w:val="24"/>
              </w:rPr>
            </w:pPr>
            <w:r w:rsidRPr="004E229E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F5668E" w:rsidRDefault="004E79ED" w:rsidP="00F5668E">
      <w:pPr>
        <w:ind w:left="5670"/>
        <w:jc w:val="center"/>
        <w:rPr>
          <w:sz w:val="24"/>
          <w:szCs w:val="24"/>
        </w:rPr>
      </w:pPr>
    </w:p>
    <w:sectPr w:rsidR="004E79ED" w:rsidRPr="00F5668E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199E" w14:textId="77777777" w:rsidR="007473FB" w:rsidRDefault="007473FB" w:rsidP="005E3840">
      <w:r>
        <w:separator/>
      </w:r>
    </w:p>
  </w:endnote>
  <w:endnote w:type="continuationSeparator" w:id="0">
    <w:p w14:paraId="47832134" w14:textId="77777777" w:rsidR="007473FB" w:rsidRDefault="007473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9D31" w14:textId="77777777" w:rsidR="007473FB" w:rsidRDefault="007473FB" w:rsidP="005E3840">
      <w:r>
        <w:separator/>
      </w:r>
    </w:p>
  </w:footnote>
  <w:footnote w:type="continuationSeparator" w:id="0">
    <w:p w14:paraId="51909014" w14:textId="77777777" w:rsidR="007473FB" w:rsidRDefault="007473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84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C6804"/>
    <w:multiLevelType w:val="hybridMultilevel"/>
    <w:tmpl w:val="7A1ACDD8"/>
    <w:lvl w:ilvl="0" w:tplc="1E8421E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6133">
    <w:abstractNumId w:val="6"/>
  </w:num>
  <w:num w:numId="2" w16cid:durableId="174445397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23552181">
    <w:abstractNumId w:val="23"/>
  </w:num>
  <w:num w:numId="4" w16cid:durableId="56251629">
    <w:abstractNumId w:val="3"/>
  </w:num>
  <w:num w:numId="5" w16cid:durableId="1848133099">
    <w:abstractNumId w:val="8"/>
  </w:num>
  <w:num w:numId="6" w16cid:durableId="786852454">
    <w:abstractNumId w:val="38"/>
  </w:num>
  <w:num w:numId="7" w16cid:durableId="1539852032">
    <w:abstractNumId w:val="43"/>
  </w:num>
  <w:num w:numId="8" w16cid:durableId="602105716">
    <w:abstractNumId w:val="36"/>
  </w:num>
  <w:num w:numId="9" w16cid:durableId="1783647578">
    <w:abstractNumId w:val="19"/>
  </w:num>
  <w:num w:numId="10" w16cid:durableId="1450469453">
    <w:abstractNumId w:val="13"/>
  </w:num>
  <w:num w:numId="11" w16cid:durableId="1304042899">
    <w:abstractNumId w:val="31"/>
  </w:num>
  <w:num w:numId="12" w16cid:durableId="1120029698">
    <w:abstractNumId w:val="2"/>
  </w:num>
  <w:num w:numId="13" w16cid:durableId="2124957166">
    <w:abstractNumId w:val="41"/>
  </w:num>
  <w:num w:numId="14" w16cid:durableId="1674839267">
    <w:abstractNumId w:val="37"/>
  </w:num>
  <w:num w:numId="15" w16cid:durableId="824009245">
    <w:abstractNumId w:val="24"/>
  </w:num>
  <w:num w:numId="16" w16cid:durableId="49042786">
    <w:abstractNumId w:val="40"/>
  </w:num>
  <w:num w:numId="17" w16cid:durableId="1261373610">
    <w:abstractNumId w:val="10"/>
  </w:num>
  <w:num w:numId="18" w16cid:durableId="351885537">
    <w:abstractNumId w:val="30"/>
  </w:num>
  <w:num w:numId="19" w16cid:durableId="1438671951">
    <w:abstractNumId w:val="14"/>
  </w:num>
  <w:num w:numId="20" w16cid:durableId="1920553548">
    <w:abstractNumId w:val="5"/>
  </w:num>
  <w:num w:numId="21" w16cid:durableId="414739920">
    <w:abstractNumId w:val="28"/>
  </w:num>
  <w:num w:numId="22" w16cid:durableId="428745750">
    <w:abstractNumId w:val="17"/>
  </w:num>
  <w:num w:numId="23" w16cid:durableId="95297969">
    <w:abstractNumId w:val="34"/>
  </w:num>
  <w:num w:numId="24" w16cid:durableId="1446345676">
    <w:abstractNumId w:val="29"/>
  </w:num>
  <w:num w:numId="25" w16cid:durableId="1824587977">
    <w:abstractNumId w:val="11"/>
  </w:num>
  <w:num w:numId="26" w16cid:durableId="722100340">
    <w:abstractNumId w:val="42"/>
  </w:num>
  <w:num w:numId="27" w16cid:durableId="271671633">
    <w:abstractNumId w:val="7"/>
  </w:num>
  <w:num w:numId="28" w16cid:durableId="1099519326">
    <w:abstractNumId w:val="35"/>
  </w:num>
  <w:num w:numId="29" w16cid:durableId="253705019">
    <w:abstractNumId w:val="33"/>
  </w:num>
  <w:num w:numId="30" w16cid:durableId="414592731">
    <w:abstractNumId w:val="18"/>
  </w:num>
  <w:num w:numId="31" w16cid:durableId="832916670">
    <w:abstractNumId w:val="21"/>
  </w:num>
  <w:num w:numId="32" w16cid:durableId="198276882">
    <w:abstractNumId w:val="16"/>
  </w:num>
  <w:num w:numId="33" w16cid:durableId="1157771174">
    <w:abstractNumId w:val="25"/>
  </w:num>
  <w:num w:numId="34" w16cid:durableId="630012625">
    <w:abstractNumId w:val="26"/>
  </w:num>
  <w:num w:numId="35" w16cid:durableId="1688603279">
    <w:abstractNumId w:val="9"/>
  </w:num>
  <w:num w:numId="36" w16cid:durableId="1052386846">
    <w:abstractNumId w:val="4"/>
  </w:num>
  <w:num w:numId="37" w16cid:durableId="861012390">
    <w:abstractNumId w:val="20"/>
  </w:num>
  <w:num w:numId="38" w16cid:durableId="2081825829">
    <w:abstractNumId w:val="27"/>
  </w:num>
  <w:num w:numId="39" w16cid:durableId="780495661">
    <w:abstractNumId w:val="22"/>
  </w:num>
  <w:num w:numId="40" w16cid:durableId="1777671687">
    <w:abstractNumId w:val="12"/>
  </w:num>
  <w:num w:numId="41" w16cid:durableId="584263736">
    <w:abstractNumId w:val="32"/>
  </w:num>
  <w:num w:numId="42" w16cid:durableId="21943788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025194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1748A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426C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3FB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6731A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037E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6712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5FF1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521"/>
    <w:rsid w:val="00EE78C7"/>
    <w:rsid w:val="00EE7E9E"/>
    <w:rsid w:val="00EF17FD"/>
    <w:rsid w:val="00EF23D4"/>
    <w:rsid w:val="00EF2F23"/>
    <w:rsid w:val="00EF3E32"/>
    <w:rsid w:val="00EF7E08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5668E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AEB8-5B41-4068-BA60-A132BA5C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2</cp:revision>
  <cp:lastPrinted>2021-02-03T14:35:00Z</cp:lastPrinted>
  <dcterms:created xsi:type="dcterms:W3CDTF">2023-06-16T11:53:00Z</dcterms:created>
  <dcterms:modified xsi:type="dcterms:W3CDTF">2023-06-16T11:53:00Z</dcterms:modified>
</cp:coreProperties>
</file>