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4D295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 w:rsidRPr="00E25031">
              <w:rPr>
                <w:b/>
                <w:sz w:val="26"/>
                <w:szCs w:val="26"/>
              </w:rPr>
              <w:t>УЧЕБН</w:t>
            </w:r>
            <w:r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 ОЗНАКОМИТЕЛЬН</w:t>
            </w:r>
            <w:r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</w:t>
            </w:r>
          </w:p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4D295D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27.03.01 «Стандартизация и метрология»</w:t>
            </w:r>
          </w:p>
        </w:tc>
      </w:tr>
      <w:tr w:rsidR="004D295D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четвертый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43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недели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1.3. Место проведения практики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профильных организациях/предприятиях, д</w:t>
      </w:r>
      <w:r w:rsidRPr="004D295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4D295D" w:rsidRPr="004D295D" w:rsidRDefault="004D295D" w:rsidP="00C528B5">
      <w:pPr>
        <w:pStyle w:val="af0"/>
        <w:ind w:left="709"/>
        <w:jc w:val="both"/>
        <w:rPr>
          <w:i/>
          <w:sz w:val="24"/>
          <w:szCs w:val="24"/>
        </w:rPr>
      </w:pPr>
      <w:r w:rsidRPr="004D295D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«Материаловедения и товарной экспертизы».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1.4. Форма промежуточной аттестации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bCs/>
          <w:sz w:val="24"/>
          <w:szCs w:val="24"/>
        </w:rPr>
        <w:t>четвертый семестр</w:t>
      </w:r>
      <w:r w:rsidRPr="004D295D">
        <w:rPr>
          <w:bCs/>
          <w:i/>
          <w:sz w:val="24"/>
          <w:szCs w:val="24"/>
        </w:rPr>
        <w:t xml:space="preserve"> – </w:t>
      </w:r>
      <w:r w:rsidRPr="004D295D">
        <w:rPr>
          <w:bCs/>
          <w:sz w:val="24"/>
          <w:szCs w:val="24"/>
        </w:rPr>
        <w:t>зачет с оценкой.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1.5. Место практики в структуре ОПОП</w:t>
      </w:r>
    </w:p>
    <w:p w:rsidR="004D295D" w:rsidRPr="004D295D" w:rsidRDefault="004D295D" w:rsidP="00C528B5">
      <w:pPr>
        <w:rPr>
          <w:sz w:val="24"/>
          <w:szCs w:val="24"/>
        </w:rPr>
      </w:pPr>
    </w:p>
    <w:p w:rsidR="004D295D" w:rsidRPr="004D295D" w:rsidRDefault="004D295D" w:rsidP="00C528B5">
      <w:pPr>
        <w:rPr>
          <w:sz w:val="24"/>
          <w:szCs w:val="24"/>
        </w:rPr>
      </w:pPr>
      <w:r w:rsidRPr="004D295D">
        <w:rPr>
          <w:sz w:val="24"/>
          <w:szCs w:val="24"/>
        </w:rPr>
        <w:tab/>
      </w:r>
      <w:r w:rsidRPr="0006531C">
        <w:rPr>
          <w:rFonts w:eastAsia="Times New Roman"/>
          <w:sz w:val="24"/>
          <w:szCs w:val="24"/>
        </w:rPr>
        <w:t>«Учебная практика. Ознакомительная практика»</w:t>
      </w:r>
      <w:r w:rsidRPr="004D295D">
        <w:rPr>
          <w:rFonts w:eastAsia="Times New Roman"/>
          <w:i/>
          <w:sz w:val="24"/>
          <w:szCs w:val="24"/>
        </w:rPr>
        <w:t xml:space="preserve"> </w:t>
      </w:r>
      <w:r w:rsidRPr="004D295D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4D295D" w:rsidRPr="004D295D" w:rsidRDefault="004D295D" w:rsidP="00C528B5">
      <w:pPr>
        <w:rPr>
          <w:sz w:val="24"/>
          <w:szCs w:val="24"/>
        </w:rPr>
      </w:pPr>
    </w:p>
    <w:p w:rsidR="004D295D" w:rsidRPr="004D295D" w:rsidRDefault="004D295D" w:rsidP="00C528B5">
      <w:pPr>
        <w:rPr>
          <w:sz w:val="24"/>
          <w:szCs w:val="24"/>
        </w:rPr>
      </w:pPr>
      <w:r w:rsidRPr="004D295D">
        <w:rPr>
          <w:sz w:val="24"/>
          <w:szCs w:val="24"/>
        </w:rPr>
        <w:tab/>
        <w:t xml:space="preserve">1.6. Цель </w:t>
      </w:r>
      <w:r w:rsidRPr="0006531C">
        <w:rPr>
          <w:sz w:val="24"/>
          <w:szCs w:val="24"/>
        </w:rPr>
        <w:t xml:space="preserve">учебной ознакомительной </w:t>
      </w:r>
      <w:r w:rsidRPr="004D295D">
        <w:rPr>
          <w:sz w:val="24"/>
          <w:szCs w:val="24"/>
        </w:rPr>
        <w:t>практики:</w:t>
      </w:r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0" w:name="_Toc273430467"/>
      <w:r w:rsidRPr="004D295D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  <w:bookmarkEnd w:id="0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1" w:name="_Toc273430468"/>
      <w:r w:rsidRPr="004D295D">
        <w:rPr>
          <w:sz w:val="24"/>
          <w:szCs w:val="24"/>
        </w:rPr>
        <w:t>развитие и накопление специальных навыков, ознакомление с организационно-методическими и нормативными документами, связанными с профессиональной деятельностью;</w:t>
      </w:r>
      <w:bookmarkEnd w:id="1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2" w:name="_Toc273430469"/>
      <w:r w:rsidRPr="004D295D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 w:rsidR="004D295D" w:rsidRP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знакомство с реальными технологическими процессами;</w:t>
      </w:r>
    </w:p>
    <w:p w:rsidR="004D295D" w:rsidRDefault="004D295D" w:rsidP="00C528B5">
      <w:pPr>
        <w:numPr>
          <w:ilvl w:val="0"/>
          <w:numId w:val="45"/>
        </w:numPr>
        <w:ind w:left="0" w:firstLine="709"/>
        <w:jc w:val="both"/>
        <w:rPr>
          <w:sz w:val="24"/>
          <w:szCs w:val="24"/>
        </w:rPr>
      </w:pPr>
      <w:bookmarkStart w:id="3" w:name="_Toc273430471"/>
      <w:r w:rsidRPr="004D295D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bookmarkEnd w:id="3"/>
      <w:r w:rsidRPr="004D295D">
        <w:rPr>
          <w:sz w:val="24"/>
          <w:szCs w:val="24"/>
        </w:rPr>
        <w:t>.</w:t>
      </w:r>
    </w:p>
    <w:p w:rsidR="00C528B5" w:rsidRDefault="00C528B5" w:rsidP="00C528B5">
      <w:pPr>
        <w:jc w:val="both"/>
        <w:rPr>
          <w:sz w:val="24"/>
          <w:szCs w:val="24"/>
        </w:rPr>
      </w:pPr>
    </w:p>
    <w:p w:rsidR="00C528B5" w:rsidRPr="004D295D" w:rsidRDefault="00C528B5" w:rsidP="00C528B5">
      <w:p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lastRenderedPageBreak/>
        <w:t xml:space="preserve">Формируемые компетенции и индикаторы достижения компетенций: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4D295D" w:rsidRPr="00CD7C05" w:rsidTr="00C63BF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D295D" w:rsidRPr="00CD7C05" w:rsidRDefault="004D295D" w:rsidP="00C528B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4D295D" w:rsidRPr="00CD7C05" w:rsidTr="00C63BF0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D7C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D7C05">
              <w:rPr>
                <w:sz w:val="22"/>
                <w:szCs w:val="22"/>
              </w:rPr>
              <w:t xml:space="preserve">УК-6 </w:t>
            </w:r>
          </w:p>
          <w:p w:rsidR="004D295D" w:rsidRPr="00CD7C05" w:rsidRDefault="004D295D" w:rsidP="00C528B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7C05">
              <w:t>ИД-УК-6.1.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 xml:space="preserve">Демонстрирует знания </w:t>
            </w:r>
            <w:r w:rsidRPr="00CD7C05">
              <w:t>инструментов управления временем при выполнении конкретных задач в профессиональной деятельности; методов управления временем при выполнении проектов, при достижении конкретных целей.</w:t>
            </w:r>
          </w:p>
          <w:p w:rsidR="004D295D" w:rsidRPr="00CD7C05" w:rsidRDefault="004D295D" w:rsidP="00C528B5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 xml:space="preserve">Способен </w:t>
            </w:r>
            <w:r w:rsidRPr="00CD7C05">
              <w:t>использовать инструменты и методы управления временем при достижении поставленных целей.</w:t>
            </w:r>
          </w:p>
          <w:p w:rsidR="004D295D" w:rsidRPr="00CD7C05" w:rsidRDefault="004D295D" w:rsidP="00C528B5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28" w:lineRule="auto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 xml:space="preserve">Использует инструменты и методы управления временем для формулирования задач, оценки личных ресурсов, возможностей </w:t>
            </w:r>
            <w:r w:rsidRPr="00CD7C05">
              <w:t>для достижения поставленной цели.</w:t>
            </w:r>
          </w:p>
        </w:tc>
      </w:tr>
      <w:tr w:rsidR="004D295D" w:rsidRPr="00CD7C05" w:rsidTr="00C63BF0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</w:pPr>
            <w:r w:rsidRPr="00CD7C05">
              <w:t xml:space="preserve">ИД-УК-6.2. </w:t>
            </w:r>
          </w:p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7C0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af0"/>
              <w:tabs>
                <w:tab w:val="left" w:pos="317"/>
              </w:tabs>
              <w:spacing w:line="228" w:lineRule="auto"/>
              <w:ind w:left="34"/>
            </w:pPr>
            <w:r w:rsidRPr="00CD7C05">
              <w:t>Демонстрирует знания определения приоритетов, личностного развития, планирования траектории своего профессионального развития.</w:t>
            </w:r>
          </w:p>
          <w:p w:rsidR="004D295D" w:rsidRPr="00CD7C05" w:rsidRDefault="004D295D" w:rsidP="00C528B5">
            <w:pPr>
              <w:pStyle w:val="af0"/>
              <w:tabs>
                <w:tab w:val="left" w:pos="317"/>
              </w:tabs>
              <w:spacing w:line="228" w:lineRule="auto"/>
              <w:ind w:left="34"/>
            </w:pPr>
            <w:r w:rsidRPr="00CD7C05">
              <w:t xml:space="preserve">Способен применять методы и принципы саморазвития и </w:t>
            </w:r>
            <w:proofErr w:type="gramStart"/>
            <w:r w:rsidRPr="00CD7C05">
              <w:t>самообразования .</w:t>
            </w:r>
            <w:proofErr w:type="gramEnd"/>
          </w:p>
          <w:p w:rsidR="004D295D" w:rsidRPr="00CD7C05" w:rsidRDefault="004D295D" w:rsidP="00C528B5">
            <w:pPr>
              <w:pStyle w:val="af0"/>
              <w:tabs>
                <w:tab w:val="left" w:pos="317"/>
              </w:tabs>
              <w:spacing w:line="228" w:lineRule="auto"/>
              <w:ind w:left="34"/>
              <w:rPr>
                <w:i/>
              </w:rPr>
            </w:pPr>
            <w:r w:rsidRPr="00CD7C05">
              <w:t>Использует методы и принципы для планирования перспективных целей на различные периоды времени, выстраивания и реализации индивидуальной траектории саморазвития, этапов карьерного роста.</w:t>
            </w:r>
          </w:p>
        </w:tc>
      </w:tr>
      <w:tr w:rsidR="004D295D" w:rsidRPr="00CD7C05" w:rsidTr="00C63BF0">
        <w:trPr>
          <w:trHeight w:val="8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ОПК-3</w:t>
            </w:r>
          </w:p>
          <w:p w:rsidR="004D295D" w:rsidRPr="00CD7C05" w:rsidRDefault="004D295D" w:rsidP="00C528B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7C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ИД-ОПК-3.1. </w:t>
            </w:r>
          </w:p>
          <w:p w:rsidR="004D295D" w:rsidRPr="00CD7C05" w:rsidRDefault="004D295D" w:rsidP="00C528B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D7C0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основ фундаментальных знаний  для совершенствования в области стандартизации, сертификации, метрологии и управления качеством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4D295D" w:rsidRPr="00CD7C05" w:rsidRDefault="004D295D" w:rsidP="00C528B5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Демонстрирует знания требований  основных организационно-методических и нормативно-технических документов в области стандартизации, сертификации, метрологии и управления качеством.</w:t>
            </w:r>
          </w:p>
          <w:p w:rsidR="004D295D" w:rsidRPr="00CD7C05" w:rsidRDefault="004D295D" w:rsidP="00C528B5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Способен применять требования основных организационно-методических и нормативно-технических документов в области стандартизации, сертификации, метрологии и управления качеством в профессиональной области.</w:t>
            </w:r>
          </w:p>
          <w:p w:rsidR="004D295D" w:rsidRPr="00CD7C05" w:rsidRDefault="004D295D" w:rsidP="00C528B5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Использует фундаментальные знания в области стандартизации, сертификации и метрологического обеспечения для совершенствования в профессиональной деятельности.</w:t>
            </w:r>
          </w:p>
        </w:tc>
      </w:tr>
    </w:tbl>
    <w:p w:rsidR="004D295D" w:rsidRDefault="004D295D" w:rsidP="00C528B5">
      <w:pPr>
        <w:pStyle w:val="af0"/>
        <w:ind w:left="709"/>
        <w:jc w:val="both"/>
        <w:rPr>
          <w:sz w:val="24"/>
          <w:szCs w:val="24"/>
        </w:rPr>
      </w:pPr>
    </w:p>
    <w:p w:rsidR="004D295D" w:rsidRPr="008A3866" w:rsidRDefault="004D295D" w:rsidP="00C528B5">
      <w:pPr>
        <w:pStyle w:val="af0"/>
        <w:ind w:left="709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bookmarkStart w:id="4" w:name="_GoBack"/>
      <w:r w:rsidRPr="0006531C">
        <w:rPr>
          <w:sz w:val="24"/>
          <w:szCs w:val="24"/>
        </w:rPr>
        <w:t>учебной ознакомительной</w:t>
      </w:r>
      <w:r>
        <w:rPr>
          <w:i/>
          <w:sz w:val="24"/>
          <w:szCs w:val="24"/>
        </w:rPr>
        <w:t xml:space="preserve"> </w:t>
      </w:r>
      <w:bookmarkEnd w:id="4"/>
      <w:r w:rsidRPr="008A3866">
        <w:rPr>
          <w:sz w:val="24"/>
          <w:szCs w:val="24"/>
        </w:rPr>
        <w:t>практики составляет:</w:t>
      </w:r>
    </w:p>
    <w:p w:rsidR="004D295D" w:rsidRPr="008A3866" w:rsidRDefault="004D295D" w:rsidP="00C528B5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C528B5">
            <w:r w:rsidRPr="004A6F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C528B5">
            <w:r w:rsidRPr="004A6FF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4D295D" w:rsidTr="00C63BF0">
        <w:trPr>
          <w:trHeight w:val="340"/>
        </w:trPr>
        <w:tc>
          <w:tcPr>
            <w:tcW w:w="4678" w:type="dxa"/>
            <w:vAlign w:val="center"/>
          </w:tcPr>
          <w:p w:rsidR="004D295D" w:rsidRPr="004A6FF2" w:rsidRDefault="004D295D" w:rsidP="00C528B5">
            <w:r w:rsidRPr="004A6FF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D295D" w:rsidRPr="00305384" w:rsidRDefault="004D295D" w:rsidP="00C528B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D295D" w:rsidRPr="0004140F" w:rsidRDefault="004D295D" w:rsidP="00C528B5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D295D" w:rsidRPr="004E79ED" w:rsidRDefault="004D295D">
      <w:pPr>
        <w:ind w:left="5670"/>
        <w:jc w:val="center"/>
      </w:pPr>
    </w:p>
    <w:sectPr w:rsidR="004D295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E0" w:rsidRDefault="00227FE0" w:rsidP="005E3840">
      <w:r>
        <w:separator/>
      </w:r>
    </w:p>
  </w:endnote>
  <w:endnote w:type="continuationSeparator" w:id="0">
    <w:p w:rsidR="00227FE0" w:rsidRDefault="00227FE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184BD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B5" w:rsidRDefault="00C528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E0" w:rsidRDefault="00227FE0" w:rsidP="005E3840">
      <w:r>
        <w:separator/>
      </w:r>
    </w:p>
  </w:footnote>
  <w:footnote w:type="continuationSeparator" w:id="0">
    <w:p w:rsidR="00227FE0" w:rsidRDefault="00227FE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184BD7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C528B5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40"/>
  </w:num>
  <w:num w:numId="7">
    <w:abstractNumId w:val="45"/>
  </w:num>
  <w:num w:numId="8">
    <w:abstractNumId w:val="37"/>
  </w:num>
  <w:num w:numId="9">
    <w:abstractNumId w:val="18"/>
  </w:num>
  <w:num w:numId="10">
    <w:abstractNumId w:val="13"/>
  </w:num>
  <w:num w:numId="11">
    <w:abstractNumId w:val="31"/>
  </w:num>
  <w:num w:numId="12">
    <w:abstractNumId w:val="2"/>
  </w:num>
  <w:num w:numId="13">
    <w:abstractNumId w:val="43"/>
  </w:num>
  <w:num w:numId="14">
    <w:abstractNumId w:val="38"/>
  </w:num>
  <w:num w:numId="15">
    <w:abstractNumId w:val="23"/>
  </w:num>
  <w:num w:numId="16">
    <w:abstractNumId w:val="42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6"/>
  </w:num>
  <w:num w:numId="23">
    <w:abstractNumId w:val="35"/>
  </w:num>
  <w:num w:numId="24">
    <w:abstractNumId w:val="29"/>
  </w:num>
  <w:num w:numId="25">
    <w:abstractNumId w:val="11"/>
  </w:num>
  <w:num w:numId="26">
    <w:abstractNumId w:val="44"/>
  </w:num>
  <w:num w:numId="27">
    <w:abstractNumId w:val="7"/>
  </w:num>
  <w:num w:numId="28">
    <w:abstractNumId w:val="36"/>
  </w:num>
  <w:num w:numId="29">
    <w:abstractNumId w:val="34"/>
  </w:num>
  <w:num w:numId="30">
    <w:abstractNumId w:val="17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19"/>
  </w:num>
  <w:num w:numId="38">
    <w:abstractNumId w:val="27"/>
  </w:num>
  <w:num w:numId="39">
    <w:abstractNumId w:val="21"/>
  </w:num>
  <w:num w:numId="40">
    <w:abstractNumId w:val="12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2"/>
  </w:num>
  <w:num w:numId="45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531C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27FE0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33AD57-AE7B-401F-A3B7-90B1341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D96C-91C8-442C-ADF8-46FEDB15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А. Макарова</cp:lastModifiedBy>
  <cp:revision>14</cp:revision>
  <cp:lastPrinted>2021-02-03T14:35:00Z</cp:lastPrinted>
  <dcterms:created xsi:type="dcterms:W3CDTF">2021-03-30T09:44:00Z</dcterms:created>
  <dcterms:modified xsi:type="dcterms:W3CDTF">2022-03-30T09:02:00Z</dcterms:modified>
</cp:coreProperties>
</file>