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CDF52D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22EC0DC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591322">
              <w:rPr>
                <w:b/>
                <w:iCs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F84E6A" w:rsidR="00E05948" w:rsidRPr="00114450" w:rsidRDefault="00591322" w:rsidP="000043B1">
            <w:pPr>
              <w:jc w:val="center"/>
              <w:rPr>
                <w:sz w:val="26"/>
                <w:szCs w:val="26"/>
              </w:rPr>
            </w:pPr>
            <w:r w:rsidRPr="00AC689B">
              <w:rPr>
                <w:b/>
                <w:sz w:val="26"/>
                <w:szCs w:val="26"/>
              </w:rPr>
              <w:t>Производственная практика. Технологическая (конструкторско-технологическая)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9A78CC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91322" w14:paraId="7BAE84EC" w14:textId="77777777" w:rsidTr="00DD65F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E1903E0" w:rsidR="00591322" w:rsidRPr="000043B1" w:rsidRDefault="00591322" w:rsidP="0059132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71B007C3" w:rsidR="00591322" w:rsidRPr="000043B1" w:rsidRDefault="00591322" w:rsidP="0059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4439" w:type="dxa"/>
            <w:shd w:val="clear" w:color="auto" w:fill="auto"/>
          </w:tcPr>
          <w:p w14:paraId="590A5011" w14:textId="2AAF8032" w:rsidR="00591322" w:rsidRPr="000043B1" w:rsidRDefault="00591322" w:rsidP="00591322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591322" w14:paraId="1269E1FA" w14:textId="77777777" w:rsidTr="00DD65F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2269A3C7" w:rsidR="00591322" w:rsidRPr="000043B1" w:rsidRDefault="00591322" w:rsidP="0059132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Направленность (профиль)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AFA997B" w:rsidR="00591322" w:rsidRPr="000043B1" w:rsidRDefault="00591322" w:rsidP="00591322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0A3EDE2" w:rsidR="00D1678A" w:rsidRPr="000043B1" w:rsidRDefault="0059132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0BA7792C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</w:t>
            </w:r>
            <w:r w:rsidR="00591322">
              <w:rPr>
                <w:sz w:val="24"/>
                <w:szCs w:val="24"/>
              </w:rPr>
              <w:t>а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2E052A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62D0411C" w:rsidR="0078716A" w:rsidRPr="00591322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591322">
        <w:rPr>
          <w:iCs/>
          <w:sz w:val="24"/>
          <w:szCs w:val="24"/>
        </w:rPr>
        <w:t>в</w:t>
      </w:r>
      <w:r w:rsidR="0078716A" w:rsidRPr="00591322">
        <w:rPr>
          <w:iCs/>
          <w:sz w:val="24"/>
          <w:szCs w:val="24"/>
        </w:rPr>
        <w:t>ыездная</w:t>
      </w:r>
      <w:r w:rsidR="00015F97" w:rsidRPr="00591322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3"/>
        <w:gridCol w:w="4480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59132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22CF5FBE" w:rsidR="00591322" w:rsidRDefault="00591322" w:rsidP="00591322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A8068C">
              <w:rPr>
                <w:iCs w:val="0"/>
                <w:sz w:val="24"/>
                <w:szCs w:val="24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66DBF8CA" w:rsidR="00591322" w:rsidRDefault="00591322" w:rsidP="00591322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A8068C">
              <w:rPr>
                <w:iCs w:val="0"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1949278" w:rsidR="00591322" w:rsidRDefault="00591322" w:rsidP="00591322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A8068C">
              <w:rPr>
                <w:iCs w:val="0"/>
                <w:sz w:val="24"/>
                <w:szCs w:val="24"/>
              </w:rPr>
              <w:t>4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7B6CBCD" w14:textId="77777777" w:rsidR="00591322" w:rsidRPr="0081340B" w:rsidRDefault="00591322" w:rsidP="00591322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A8068C">
        <w:rPr>
          <w:iCs/>
          <w:sz w:val="24"/>
          <w:szCs w:val="24"/>
        </w:rPr>
        <w:t>предприятиях,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2AB545D9" w14:textId="77777777" w:rsidR="00591322" w:rsidRPr="0081340B" w:rsidRDefault="00591322" w:rsidP="00591322">
      <w:pPr>
        <w:pStyle w:val="af0"/>
        <w:numPr>
          <w:ilvl w:val="2"/>
          <w:numId w:val="14"/>
        </w:numPr>
        <w:jc w:val="both"/>
      </w:pPr>
      <w:bookmarkStart w:id="10" w:name="_Hlk93505413"/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7456F86" w14:textId="77777777" w:rsidR="00591322" w:rsidRPr="00C5552E" w:rsidRDefault="00591322" w:rsidP="00591322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bookmarkStart w:id="11" w:name="_Hlk93252535"/>
      <w:r w:rsidRPr="00C5552E">
        <w:rPr>
          <w:iCs/>
          <w:sz w:val="24"/>
          <w:szCs w:val="24"/>
        </w:rPr>
        <w:t xml:space="preserve">лаборатории кафедры </w:t>
      </w:r>
      <w:proofErr w:type="spellStart"/>
      <w:r w:rsidRPr="00C5552E">
        <w:rPr>
          <w:iCs/>
          <w:sz w:val="24"/>
          <w:szCs w:val="24"/>
        </w:rPr>
        <w:t>ХМКиТШИ</w:t>
      </w:r>
      <w:proofErr w:type="spellEnd"/>
      <w:r w:rsidRPr="00C5552E">
        <w:rPr>
          <w:iCs/>
          <w:sz w:val="24"/>
          <w:szCs w:val="24"/>
        </w:rPr>
        <w:t xml:space="preserve"> для расчетно-графических работ, </w:t>
      </w:r>
    </w:p>
    <w:p w14:paraId="0DD42B6B" w14:textId="77777777" w:rsidR="00591322" w:rsidRPr="00C5552E" w:rsidRDefault="00591322" w:rsidP="00591322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r w:rsidRPr="00C5552E">
        <w:rPr>
          <w:iCs/>
          <w:sz w:val="24"/>
          <w:szCs w:val="24"/>
        </w:rPr>
        <w:t xml:space="preserve">швейный цех кафедры </w:t>
      </w:r>
      <w:proofErr w:type="spellStart"/>
      <w:r w:rsidRPr="00C5552E">
        <w:rPr>
          <w:iCs/>
          <w:sz w:val="24"/>
          <w:szCs w:val="24"/>
        </w:rPr>
        <w:t>ХМКиТШИ</w:t>
      </w:r>
      <w:proofErr w:type="spellEnd"/>
    </w:p>
    <w:bookmarkEnd w:id="11"/>
    <w:p w14:paraId="1F926324" w14:textId="77777777" w:rsidR="00591322" w:rsidRPr="00970E57" w:rsidRDefault="00591322" w:rsidP="0059132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bookmarkEnd w:id="10"/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29AE4047" w:rsidR="00591322" w:rsidRPr="008C5722" w:rsidRDefault="00015F97" w:rsidP="00591322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27757B6A" w14:textId="0E2335D2" w:rsidR="0081340B" w:rsidRPr="00FC5B19" w:rsidRDefault="0081340B" w:rsidP="008C5722">
      <w:pPr>
        <w:pStyle w:val="af0"/>
        <w:numPr>
          <w:ilvl w:val="3"/>
          <w:numId w:val="14"/>
        </w:numPr>
        <w:jc w:val="both"/>
      </w:pPr>
      <w:r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634603D2" w:rsidR="000D048E" w:rsidRPr="00B27F40" w:rsidRDefault="00591322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A8068C">
        <w:rPr>
          <w:iCs/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практика.</w:t>
      </w:r>
      <w:r w:rsidRPr="00387304">
        <w:rPr>
          <w:sz w:val="24"/>
          <w:szCs w:val="24"/>
        </w:rPr>
        <w:t xml:space="preserve"> </w:t>
      </w:r>
      <w:r w:rsidRPr="00A8068C">
        <w:rPr>
          <w:iCs/>
          <w:sz w:val="24"/>
          <w:szCs w:val="24"/>
        </w:rPr>
        <w:t>Технологическая (конструкторско-технологическая) практика</w:t>
      </w:r>
      <w:r w:rsidRPr="00387304">
        <w:rPr>
          <w:sz w:val="24"/>
          <w:szCs w:val="24"/>
        </w:rPr>
        <w:t xml:space="preserve"> относится к </w:t>
      </w:r>
      <w:r w:rsidRPr="00B412E1">
        <w:rPr>
          <w:iCs/>
          <w:sz w:val="24"/>
          <w:szCs w:val="24"/>
        </w:rPr>
        <w:t>обязательной части</w:t>
      </w:r>
      <w:r w:rsidR="0080748A" w:rsidRPr="00387304">
        <w:rPr>
          <w:i/>
          <w:sz w:val="24"/>
          <w:szCs w:val="24"/>
        </w:rPr>
        <w:t>.</w:t>
      </w:r>
    </w:p>
    <w:p w14:paraId="2BAC3A18" w14:textId="0ECD66CB" w:rsidR="00571750" w:rsidRPr="00AB2334" w:rsidRDefault="00571750" w:rsidP="004837D1">
      <w:pPr>
        <w:pStyle w:val="2"/>
      </w:pPr>
      <w:r w:rsidRPr="00AB2334">
        <w:t xml:space="preserve">Цель </w:t>
      </w:r>
      <w:r w:rsidRPr="00591322">
        <w:rPr>
          <w:iCs w:val="0"/>
        </w:rPr>
        <w:t>производственной</w:t>
      </w:r>
      <w:r w:rsidRPr="00AB2334">
        <w:t xml:space="preserve"> практики:</w:t>
      </w:r>
    </w:p>
    <w:p w14:paraId="360B96D9" w14:textId="77777777" w:rsidR="00591322" w:rsidRPr="00B412E1" w:rsidRDefault="00591322" w:rsidP="00591322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 xml:space="preserve"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 </w:t>
      </w:r>
    </w:p>
    <w:p w14:paraId="75A6E31D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1E63B909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сбор необходимых материалов для написания выпускной квалификационной работы;</w:t>
      </w:r>
    </w:p>
    <w:p w14:paraId="72BE5E84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0C3CDC67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lastRenderedPageBreak/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15E00502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4E2CC9EF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274BB61C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1E96134F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подготовки;</w:t>
      </w:r>
    </w:p>
    <w:p w14:paraId="7E6F8DF2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18A56B5C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1D14785F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355AA715" w14:textId="77777777" w:rsidR="00591322" w:rsidRPr="00B412E1" w:rsidRDefault="00591322" w:rsidP="00591322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Цели производственной практики:</w:t>
      </w:r>
    </w:p>
    <w:p w14:paraId="71C8B0E9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изучение организационной структуры предприятия и действующей в нем структуры управления;</w:t>
      </w:r>
    </w:p>
    <w:p w14:paraId="3B37C425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656C8FB0" w14:textId="77777777" w:rsidR="00591322" w:rsidRPr="00B412E1" w:rsidRDefault="00591322" w:rsidP="005913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B412E1">
        <w:rPr>
          <w:iCs/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591322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2ABAF" w14:textId="77777777" w:rsidR="00591322" w:rsidRPr="003F50D2" w:rsidRDefault="00591322" w:rsidP="005913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3F50D2">
              <w:rPr>
                <w:rFonts w:eastAsiaTheme="minorHAnsi"/>
                <w:iCs/>
                <w:color w:val="000000"/>
                <w:lang w:eastAsia="en-US"/>
              </w:rPr>
              <w:t>ПК-2</w:t>
            </w:r>
          </w:p>
          <w:p w14:paraId="78A9D67F" w14:textId="012133EA" w:rsidR="00591322" w:rsidRPr="00D139F4" w:rsidRDefault="00591322" w:rsidP="005913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3F50D2">
              <w:rPr>
                <w:rFonts w:eastAsiaTheme="minorHAnsi"/>
                <w:iCs/>
                <w:color w:val="000000"/>
                <w:lang w:eastAsia="en-US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5B97" w14:textId="77777777" w:rsidR="00591322" w:rsidRPr="003F50D2" w:rsidRDefault="00591322" w:rsidP="0059132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ИД-ПК-2.3</w:t>
            </w:r>
          </w:p>
          <w:p w14:paraId="7DBA5203" w14:textId="07B3A9EB" w:rsidR="00591322" w:rsidRPr="00D16B30" w:rsidRDefault="00591322" w:rsidP="0059132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</w:tr>
      <w:tr w:rsidR="00591322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591322" w:rsidRDefault="00591322" w:rsidP="005913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5758" w14:textId="77777777" w:rsidR="00591322" w:rsidRPr="003F50D2" w:rsidRDefault="00591322" w:rsidP="005913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347C8C4F" w14:textId="60457C92" w:rsidR="00591322" w:rsidRPr="0014205A" w:rsidRDefault="00591322" w:rsidP="005913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</w:tr>
      <w:tr w:rsidR="00591322" w:rsidRPr="00F31E81" w14:paraId="11EDF75A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217D6" w14:textId="77777777" w:rsidR="00591322" w:rsidRDefault="00591322" w:rsidP="005913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D051" w14:textId="77777777" w:rsidR="00591322" w:rsidRPr="003F50D2" w:rsidRDefault="00591322" w:rsidP="005913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29D95711" w14:textId="06ECA71E" w:rsidR="00591322" w:rsidRPr="0014205A" w:rsidRDefault="00591322" w:rsidP="00591322">
            <w:pPr>
              <w:autoSpaceDE w:val="0"/>
              <w:autoSpaceDN w:val="0"/>
              <w:adjustRightInd w:val="0"/>
              <w:rPr>
                <w:i/>
              </w:rPr>
            </w:pPr>
            <w:r w:rsidRPr="003F50D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</w:tr>
      <w:tr w:rsidR="00591322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2AE9E8" w14:textId="77777777" w:rsidR="00591322" w:rsidRPr="003F50D2" w:rsidRDefault="00591322" w:rsidP="0059132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>ПК-4</w:t>
            </w:r>
          </w:p>
          <w:p w14:paraId="183A3A11" w14:textId="355C1F28" w:rsidR="00591322" w:rsidRPr="00342AAE" w:rsidRDefault="00591322" w:rsidP="005913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>Способен выполнять конструкторско-технологическую подготовку новой модели швейного изделия для запуска в индивидуальное, мелкосерийное или массовое производство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C03" w14:textId="77777777" w:rsidR="00591322" w:rsidRPr="003F50D2" w:rsidRDefault="00591322" w:rsidP="005913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ИД-ПК-4.1</w:t>
            </w:r>
          </w:p>
          <w:p w14:paraId="7D36F274" w14:textId="43ED97B2" w:rsidR="00591322" w:rsidRPr="007846E6" w:rsidRDefault="00591322" w:rsidP="005913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Конфекционирование материалов с учетом особенностей проектирования, изготовления и условий эксплуатации моделей швейных изделий;</w:t>
            </w:r>
          </w:p>
        </w:tc>
      </w:tr>
      <w:tr w:rsidR="00261575" w:rsidRPr="00F31E81" w14:paraId="694405D6" w14:textId="77777777" w:rsidTr="009D3DFB">
        <w:trPr>
          <w:trHeight w:val="128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261575" w:rsidRPr="00CF0B48" w:rsidRDefault="00261575" w:rsidP="005913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161E2" w14:textId="77777777" w:rsidR="00261575" w:rsidRPr="003F50D2" w:rsidRDefault="00261575" w:rsidP="005913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ИД-ПК-4.3</w:t>
            </w:r>
          </w:p>
          <w:p w14:paraId="3F5CF9CD" w14:textId="3D74C2E4" w:rsidR="00261575" w:rsidRPr="00342AAE" w:rsidRDefault="00261575" w:rsidP="005913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Разработка комплекта лекал на новую модель швейного изделия для запуска в индивидуальное, мелкосерийное или массовое производство;</w:t>
            </w:r>
          </w:p>
        </w:tc>
      </w:tr>
      <w:tr w:rsidR="00261575" w:rsidRPr="00F31E81" w14:paraId="28A02C5E" w14:textId="7C728401" w:rsidTr="00E668A0">
        <w:trPr>
          <w:trHeight w:val="5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8019D" w14:textId="77777777" w:rsidR="00261575" w:rsidRPr="003F50D2" w:rsidRDefault="00261575" w:rsidP="00261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>ПК-6</w:t>
            </w:r>
          </w:p>
          <w:p w14:paraId="1FB2D5DB" w14:textId="77777777" w:rsidR="00261575" w:rsidRPr="003F50D2" w:rsidRDefault="00261575" w:rsidP="00261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 xml:space="preserve">Способен разрабатывать </w:t>
            </w:r>
          </w:p>
          <w:p w14:paraId="2AC2E2BD" w14:textId="77777777" w:rsidR="00261575" w:rsidRPr="003F50D2" w:rsidRDefault="00261575" w:rsidP="00261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 xml:space="preserve">технологические процессы, </w:t>
            </w:r>
          </w:p>
          <w:p w14:paraId="11813EA3" w14:textId="77777777" w:rsidR="00261575" w:rsidRPr="003F50D2" w:rsidRDefault="00261575" w:rsidP="00261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t xml:space="preserve">обеспечивающие качество </w:t>
            </w:r>
          </w:p>
          <w:p w14:paraId="2E27B8C9" w14:textId="264C9BC1" w:rsidR="00261575" w:rsidRPr="00342AAE" w:rsidRDefault="00261575" w:rsidP="00261575">
            <w:pPr>
              <w:pStyle w:val="pboth"/>
              <w:rPr>
                <w:i/>
                <w:sz w:val="22"/>
                <w:szCs w:val="22"/>
              </w:rPr>
            </w:pPr>
            <w:r w:rsidRPr="003F50D2">
              <w:rPr>
                <w:iCs/>
                <w:sz w:val="22"/>
                <w:szCs w:val="22"/>
              </w:rPr>
              <w:lastRenderedPageBreak/>
              <w:t>изделий легкой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AB6CF" w14:textId="77777777" w:rsidR="00261575" w:rsidRPr="003F50D2" w:rsidRDefault="00261575" w:rsidP="0026157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ИД-ПК-6.2</w:t>
            </w:r>
          </w:p>
          <w:p w14:paraId="44E8BD27" w14:textId="46440774" w:rsidR="00261575" w:rsidRPr="001646A9" w:rsidRDefault="00261575" w:rsidP="0026157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Выбор оптимального оборудования для выполнения технологических операций изготовления швейных изделий в зависимости от свойств материалов, конструкторско-</w:t>
            </w:r>
            <w:r w:rsidRPr="003F50D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технологического решения изделия, особенностей организации производства;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FBDDA46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261575">
        <w:rPr>
          <w:iCs/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16B5CC4" w:rsidR="008A3866" w:rsidRPr="00A94DC6" w:rsidRDefault="00261575" w:rsidP="005A2EE6">
            <w:pPr>
              <w:jc w:val="center"/>
              <w:rPr>
                <w:iCs/>
              </w:rPr>
            </w:pPr>
            <w:r w:rsidRPr="00A94DC6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A94DC6" w:rsidRDefault="008A3866" w:rsidP="005A2EE6">
            <w:pPr>
              <w:rPr>
                <w:iCs/>
              </w:rPr>
            </w:pPr>
            <w:proofErr w:type="spellStart"/>
            <w:r w:rsidRPr="00A94DC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94DC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951C502" w:rsidR="008A3866" w:rsidRPr="00A94DC6" w:rsidRDefault="00261575" w:rsidP="005A2EE6">
            <w:pPr>
              <w:jc w:val="center"/>
              <w:rPr>
                <w:iCs/>
              </w:rPr>
            </w:pPr>
            <w:r w:rsidRPr="00A94DC6">
              <w:rPr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2FE1" w14:textId="77777777" w:rsidR="007533CE" w:rsidRDefault="007533CE" w:rsidP="005E3840">
      <w:r>
        <w:separator/>
      </w:r>
    </w:p>
  </w:endnote>
  <w:endnote w:type="continuationSeparator" w:id="0">
    <w:p w14:paraId="069A61B9" w14:textId="77777777" w:rsidR="007533CE" w:rsidRDefault="007533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BDDE" w14:textId="77777777" w:rsidR="007533CE" w:rsidRDefault="007533CE" w:rsidP="005E3840">
      <w:r>
        <w:separator/>
      </w:r>
    </w:p>
  </w:footnote>
  <w:footnote w:type="continuationSeparator" w:id="0">
    <w:p w14:paraId="50215256" w14:textId="77777777" w:rsidR="007533CE" w:rsidRDefault="007533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1142">
    <w:abstractNumId w:val="6"/>
  </w:num>
  <w:num w:numId="2" w16cid:durableId="83801054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847252">
    <w:abstractNumId w:val="22"/>
  </w:num>
  <w:num w:numId="4" w16cid:durableId="2027751712">
    <w:abstractNumId w:val="3"/>
  </w:num>
  <w:num w:numId="5" w16cid:durableId="637495341">
    <w:abstractNumId w:val="8"/>
  </w:num>
  <w:num w:numId="6" w16cid:durableId="2052807106">
    <w:abstractNumId w:val="37"/>
  </w:num>
  <w:num w:numId="7" w16cid:durableId="1324704354">
    <w:abstractNumId w:val="42"/>
  </w:num>
  <w:num w:numId="8" w16cid:durableId="946817517">
    <w:abstractNumId w:val="35"/>
  </w:num>
  <w:num w:numId="9" w16cid:durableId="350373588">
    <w:abstractNumId w:val="18"/>
  </w:num>
  <w:num w:numId="10" w16cid:durableId="1585383941">
    <w:abstractNumId w:val="13"/>
  </w:num>
  <w:num w:numId="11" w16cid:durableId="566763229">
    <w:abstractNumId w:val="30"/>
  </w:num>
  <w:num w:numId="12" w16cid:durableId="554781588">
    <w:abstractNumId w:val="2"/>
  </w:num>
  <w:num w:numId="13" w16cid:durableId="1279331791">
    <w:abstractNumId w:val="40"/>
  </w:num>
  <w:num w:numId="14" w16cid:durableId="1547061018">
    <w:abstractNumId w:val="36"/>
  </w:num>
  <w:num w:numId="15" w16cid:durableId="585916557">
    <w:abstractNumId w:val="23"/>
  </w:num>
  <w:num w:numId="16" w16cid:durableId="242763698">
    <w:abstractNumId w:val="39"/>
  </w:num>
  <w:num w:numId="17" w16cid:durableId="1941375116">
    <w:abstractNumId w:val="10"/>
  </w:num>
  <w:num w:numId="18" w16cid:durableId="1492873317">
    <w:abstractNumId w:val="29"/>
  </w:num>
  <w:num w:numId="19" w16cid:durableId="296223653">
    <w:abstractNumId w:val="14"/>
  </w:num>
  <w:num w:numId="20" w16cid:durableId="775827211">
    <w:abstractNumId w:val="5"/>
  </w:num>
  <w:num w:numId="21" w16cid:durableId="1567258878">
    <w:abstractNumId w:val="27"/>
  </w:num>
  <w:num w:numId="22" w16cid:durableId="375467322">
    <w:abstractNumId w:val="16"/>
  </w:num>
  <w:num w:numId="23" w16cid:durableId="1691300836">
    <w:abstractNumId w:val="33"/>
  </w:num>
  <w:num w:numId="24" w16cid:durableId="1237014711">
    <w:abstractNumId w:val="28"/>
  </w:num>
  <w:num w:numId="25" w16cid:durableId="460461348">
    <w:abstractNumId w:val="11"/>
  </w:num>
  <w:num w:numId="26" w16cid:durableId="1943146608">
    <w:abstractNumId w:val="41"/>
  </w:num>
  <w:num w:numId="27" w16cid:durableId="1957977617">
    <w:abstractNumId w:val="7"/>
  </w:num>
  <w:num w:numId="28" w16cid:durableId="1250697560">
    <w:abstractNumId w:val="34"/>
  </w:num>
  <w:num w:numId="29" w16cid:durableId="1273365317">
    <w:abstractNumId w:val="32"/>
  </w:num>
  <w:num w:numId="30" w16cid:durableId="443767500">
    <w:abstractNumId w:val="17"/>
  </w:num>
  <w:num w:numId="31" w16cid:durableId="235551319">
    <w:abstractNumId w:val="20"/>
  </w:num>
  <w:num w:numId="32" w16cid:durableId="343551394">
    <w:abstractNumId w:val="15"/>
  </w:num>
  <w:num w:numId="33" w16cid:durableId="2009358773">
    <w:abstractNumId w:val="24"/>
  </w:num>
  <w:num w:numId="34" w16cid:durableId="1930657335">
    <w:abstractNumId w:val="25"/>
  </w:num>
  <w:num w:numId="35" w16cid:durableId="1211767589">
    <w:abstractNumId w:val="9"/>
  </w:num>
  <w:num w:numId="36" w16cid:durableId="1659111116">
    <w:abstractNumId w:val="4"/>
  </w:num>
  <w:num w:numId="37" w16cid:durableId="643630391">
    <w:abstractNumId w:val="19"/>
  </w:num>
  <w:num w:numId="38" w16cid:durableId="750977529">
    <w:abstractNumId w:val="26"/>
  </w:num>
  <w:num w:numId="39" w16cid:durableId="872813976">
    <w:abstractNumId w:val="21"/>
  </w:num>
  <w:num w:numId="40" w16cid:durableId="528690985">
    <w:abstractNumId w:val="12"/>
  </w:num>
  <w:num w:numId="41" w16cid:durableId="1972789039">
    <w:abstractNumId w:val="31"/>
  </w:num>
  <w:num w:numId="42" w16cid:durableId="17623216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157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7E1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4811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322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33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3CE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4DC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B2AD673-6EE8-428B-9D4F-673C7E7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Гусева</cp:lastModifiedBy>
  <cp:revision>3</cp:revision>
  <cp:lastPrinted>2021-02-03T14:35:00Z</cp:lastPrinted>
  <dcterms:created xsi:type="dcterms:W3CDTF">2022-01-20T11:44:00Z</dcterms:created>
  <dcterms:modified xsi:type="dcterms:W3CDTF">2023-05-31T07:09:00Z</dcterms:modified>
</cp:coreProperties>
</file>