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Педагогическое проектирование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62039378"/>
            <w:bookmarkStart w:id="4" w:name="_Toc57025163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56765515"/>
            <w:bookmarkStart w:id="6" w:name="_Toc57025164"/>
            <w:bookmarkStart w:id="7" w:name="_Toc57022813"/>
            <w:bookmarkStart w:id="8" w:name="_Toc62039379"/>
            <w:bookmarkStart w:id="9" w:name="_Toc57024931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оциология </w:t>
            </w:r>
            <w:r>
              <w:rPr>
                <w:rFonts w:hint="default"/>
                <w:sz w:val="26"/>
                <w:szCs w:val="26"/>
                <w:lang w:val="ru-RU"/>
              </w:rPr>
              <w:t>моды и искусства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3543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88571449"/>
      <w:r>
        <w:rPr>
          <w:rFonts w:hint="default"/>
          <w:iCs/>
          <w:sz w:val="24"/>
          <w:szCs w:val="24"/>
          <w:lang w:val="ru-RU"/>
        </w:rPr>
        <w:t>Производственной практики. Педагогического проектирования</w:t>
      </w:r>
      <w:r>
        <w:rPr>
          <w:iCs/>
          <w:sz w:val="24"/>
          <w:szCs w:val="24"/>
        </w:rPr>
        <w:t xml:space="preserve"> относится к части</w:t>
      </w:r>
      <w:r>
        <w:rPr>
          <w:rFonts w:hint="default"/>
          <w:iCs/>
          <w:sz w:val="24"/>
          <w:szCs w:val="24"/>
          <w:lang w:val="ru-RU"/>
        </w:rPr>
        <w:t xml:space="preserve"> , формируемой участниками образовательных отношений.</w:t>
      </w:r>
    </w:p>
    <w:bookmarkEnd w:id="10"/>
    <w:p>
      <w:pPr>
        <w:pStyle w:val="3"/>
        <w:rPr>
          <w:highlight w:val="none"/>
        </w:rPr>
      </w:pPr>
      <w:r>
        <w:rPr>
          <w:highlight w:val="none"/>
        </w:rPr>
        <w:t xml:space="preserve">Цель </w:t>
      </w:r>
      <w:r>
        <w:rPr>
          <w:highlight w:val="none"/>
          <w:lang w:val="ru-RU"/>
        </w:rPr>
        <w:t>производственной</w:t>
      </w:r>
      <w:r>
        <w:rPr>
          <w:rFonts w:hint="default"/>
          <w:highlight w:val="none"/>
          <w:lang w:val="ru-RU"/>
        </w:rPr>
        <w:t xml:space="preserve"> </w:t>
      </w:r>
      <w:r>
        <w:rPr>
          <w:highlight w:val="none"/>
        </w:rPr>
        <w:t>практики: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rFonts w:hint="default"/>
          <w:iCs/>
          <w:sz w:val="24"/>
          <w:szCs w:val="24"/>
          <w:highlight w:val="none"/>
          <w:lang w:val="ru-RU"/>
        </w:rPr>
      </w:pPr>
      <w:bookmarkStart w:id="11" w:name="_Hlk88571482"/>
      <w:r>
        <w:rPr>
          <w:iCs/>
          <w:sz w:val="24"/>
          <w:szCs w:val="24"/>
          <w:highlight w:val="none"/>
        </w:rPr>
        <w:t>закрепление теоретических знаний, полученных при изучении обязательных дисциплин формирование</w:t>
      </w:r>
      <w:r>
        <w:rPr>
          <w:rFonts w:hint="default"/>
          <w:iCs/>
          <w:sz w:val="24"/>
          <w:szCs w:val="24"/>
          <w:highlight w:val="none"/>
          <w:lang w:val="ru-RU"/>
        </w:rPr>
        <w:t xml:space="preserve"> универсальных </w:t>
      </w:r>
      <w:r>
        <w:rPr>
          <w:iCs/>
          <w:sz w:val="24"/>
          <w:szCs w:val="24"/>
          <w:highlight w:val="none"/>
        </w:rPr>
        <w:t>компетенций,</w:t>
      </w:r>
      <w:r>
        <w:rPr>
          <w:rFonts w:hint="default"/>
          <w:iCs/>
          <w:sz w:val="24"/>
          <w:szCs w:val="24"/>
          <w:highlight w:val="none"/>
          <w:lang w:val="ru-RU" w:eastAsia="zh-CN"/>
        </w:rPr>
        <w:t xml:space="preserve"> знакомство с конкретными условиями профессиональной педагогической деятельности, закрепление и углубление теоретических знаний студента и приобретение им практических навыков и компетенций в сфере профессиональной деятельности.</w:t>
      </w:r>
    </w:p>
    <w:bookmarkEnd w:id="11"/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 w:firstLineChars="0"/>
              <w:jc w:val="left"/>
              <w:textAlignment w:val="top"/>
              <w:rPr>
                <w:rFonts w:eastAsia="Calibri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 w:firstLineChars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ИД-УК-3.2 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 w:firstLineChars="0"/>
              <w:jc w:val="left"/>
              <w:textAlignment w:val="top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 w:firstLineChars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ИД-УК-3.4 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31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 w:firstLineChars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 w:firstLineChars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</w:rPr>
              <w:t>ИД-УК-4.5 Умение строить связное и логически стройное монологическое высказывание деловой и профессиональной направленности в ходе проведения презентации и выступления профессионально-делового характера; умение вести диалог с партнерами общения, представлять и аргументировать собственную точку зрения;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31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К-6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 w:firstLineChars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К-6.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 Формирование предложений по определению перечня и  содержания дополнительных образовательных программ, условий их реализации, продвижению услуг дополнительного образования на основе мониторинга  рынка услуг дополнительного образования детей и взрослых;</w:t>
            </w:r>
          </w:p>
        </w:tc>
      </w:tr>
    </w:tbl>
    <w:p>
      <w:pPr>
        <w:pStyle w:val="62"/>
        <w:numPr>
          <w:ilvl w:val="0"/>
          <w:numId w:val="0"/>
        </w:numPr>
        <w:tabs>
          <w:tab w:val="left" w:pos="709"/>
        </w:tabs>
        <w:ind w:leftChars="0"/>
        <w:jc w:val="both"/>
        <w:rPr>
          <w:i/>
          <w:sz w:val="24"/>
          <w:szCs w:val="24"/>
        </w:rPr>
      </w:pPr>
      <w:bookmarkStart w:id="12" w:name="_GoBack"/>
      <w:bookmarkEnd w:id="12"/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о</w:t>
      </w:r>
      <w:r>
        <w:rPr>
          <w:sz w:val="26"/>
          <w:szCs w:val="26"/>
          <w:highlight w:val="none"/>
        </w:rPr>
        <w:t xml:space="preserve"> </w:t>
      </w:r>
      <w:r>
        <w:rPr>
          <w:sz w:val="26"/>
          <w:szCs w:val="26"/>
          <w:highlight w:val="none"/>
          <w:lang w:val="ru-RU"/>
        </w:rPr>
        <w:t>н</w:t>
      </w:r>
      <w:r>
        <w:rPr>
          <w:rFonts w:hint="default"/>
          <w:sz w:val="26"/>
          <w:szCs w:val="26"/>
          <w:highlight w:val="none"/>
          <w:lang w:val="ru-RU"/>
        </w:rPr>
        <w:t>аучно-исследовательской работы</w:t>
      </w:r>
      <w:r>
        <w:rPr>
          <w:sz w:val="26"/>
          <w:szCs w:val="26"/>
        </w:rPr>
        <w:t xml:space="preserve">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ind w:left="5670"/>
        <w:jc w:val="center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2653D17"/>
    <w:rsid w:val="14CA3AEF"/>
    <w:rsid w:val="1BEA36A6"/>
    <w:rsid w:val="25511F52"/>
    <w:rsid w:val="2D762327"/>
    <w:rsid w:val="342F53E4"/>
    <w:rsid w:val="398F1E65"/>
    <w:rsid w:val="3F10756E"/>
    <w:rsid w:val="4651563E"/>
    <w:rsid w:val="4E7772CE"/>
    <w:rsid w:val="53A87B29"/>
    <w:rsid w:val="65A11F27"/>
    <w:rsid w:val="67B82D4C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4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5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874</Words>
  <Characters>4988</Characters>
  <Lines>41</Lines>
  <Paragraphs>11</Paragraphs>
  <TotalTime>0</TotalTime>
  <ScaleCrop>false</ScaleCrop>
  <LinksUpToDate>false</LinksUpToDate>
  <CharactersWithSpaces>5851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Мишина</cp:lastModifiedBy>
  <cp:lastPrinted>2021-02-03T14:35:00Z</cp:lastPrinted>
  <dcterms:modified xsi:type="dcterms:W3CDTF">2022-05-15T12:14:54Z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E79A6119463F4D3E8C9436164BD42670</vt:lpwstr>
  </property>
</Properties>
</file>