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Педагогическое проектирование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6765515"/>
            <w:bookmarkStart w:id="6" w:name="_Toc57025164"/>
            <w:bookmarkStart w:id="7" w:name="_Toc57022813"/>
            <w:bookmarkStart w:id="8" w:name="_Toc62039379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 xml:space="preserve">оциология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543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88571449"/>
      <w:r>
        <w:rPr>
          <w:rFonts w:hint="default"/>
          <w:iCs/>
          <w:sz w:val="24"/>
          <w:szCs w:val="24"/>
          <w:lang w:val="ru-RU"/>
        </w:rPr>
        <w:t>Производственной практики. Педагогического проектирования</w:t>
      </w:r>
      <w:r>
        <w:rPr>
          <w:iCs/>
          <w:sz w:val="24"/>
          <w:szCs w:val="24"/>
        </w:rPr>
        <w:t xml:space="preserve"> относится 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bookmarkEnd w:id="10"/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производственной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rFonts w:hint="default"/>
          <w:iCs/>
          <w:sz w:val="24"/>
          <w:szCs w:val="24"/>
          <w:highlight w:val="none"/>
          <w:lang w:val="ru-RU"/>
        </w:rPr>
      </w:pPr>
      <w:bookmarkStart w:id="11" w:name="_Hlk88571482"/>
      <w:r>
        <w:rPr>
          <w:iCs/>
          <w:sz w:val="24"/>
          <w:szCs w:val="24"/>
          <w:highlight w:val="none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универсальных </w:t>
      </w:r>
      <w:r>
        <w:rPr>
          <w:iCs/>
          <w:sz w:val="24"/>
          <w:szCs w:val="24"/>
          <w:highlight w:val="none"/>
        </w:rPr>
        <w:t>компетенций,</w:t>
      </w:r>
      <w:r>
        <w:rPr>
          <w:rFonts w:hint="default"/>
          <w:iCs/>
          <w:sz w:val="24"/>
          <w:szCs w:val="24"/>
          <w:highlight w:val="none"/>
          <w:lang w:val="ru-RU" w:eastAsia="zh-CN"/>
        </w:rPr>
        <w:t xml:space="preserve"> знакомство с конкретными условиями профессиональной педагогической деятельности, закрепление и углубление теоретических знаний студента и приобретение им практических навыков и компетенций в сфере профессиональной деятельности.</w:t>
      </w:r>
    </w:p>
    <w:bookmarkEnd w:id="11"/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4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и интерпретация результатов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Подготовка и оформление отчета (публикации) по результатам социологического исследования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исследования руководителю организации (заказчику)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ПК-5. Способен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ИД-ПК-5.1 Содействие гражданам в поиске подходящей работы, организация профессиональной ориентации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ИД-ПК-5.2 Содействие работодателям в подборе необходимых работников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ИД-ПК-5.3 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ИД-ПК-5.4 Информирование об услугах, оказываемых центром занятости населения, и о положении на рынке труда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Организация взаимодействия с образовательными организациями по организации профессионального обучения и дополнительного профессионального образования граждан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ind w:leftChars="0"/>
        <w:jc w:val="both"/>
        <w:rPr>
          <w:rFonts w:hint="default"/>
          <w:i/>
          <w:sz w:val="24"/>
          <w:szCs w:val="24"/>
          <w:lang w:val="ru-RU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  <w:lang w:val="ru-RU"/>
        </w:rPr>
        <w:t>н</w:t>
      </w:r>
      <w:r>
        <w:rPr>
          <w:rFonts w:hint="default"/>
          <w:sz w:val="26"/>
          <w:szCs w:val="26"/>
          <w:highlight w:val="none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2" w:name="_GoBack"/>
            <w:bookmarkEnd w:id="12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E18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653D17"/>
    <w:rsid w:val="14CA3AEF"/>
    <w:rsid w:val="1BEA36A6"/>
    <w:rsid w:val="25511F52"/>
    <w:rsid w:val="2D762327"/>
    <w:rsid w:val="342F53E4"/>
    <w:rsid w:val="3656097F"/>
    <w:rsid w:val="398F1E65"/>
    <w:rsid w:val="3F10756E"/>
    <w:rsid w:val="41691C24"/>
    <w:rsid w:val="4651563E"/>
    <w:rsid w:val="4E7772CE"/>
    <w:rsid w:val="52962D57"/>
    <w:rsid w:val="53A87B29"/>
    <w:rsid w:val="65A11F27"/>
    <w:rsid w:val="67B82D4C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2022-05-15T12:22:52Z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84F1C1EA08A14583953097FAF35CB344</vt:lpwstr>
  </property>
</Properties>
</file>