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5163"/>
            <w:bookmarkStart w:id="3" w:name="_Toc57024930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5164"/>
            <w:bookmarkStart w:id="6" w:name="_Toc57022813"/>
            <w:bookmarkStart w:id="7" w:name="_Toc62039379"/>
            <w:bookmarkStart w:id="8" w:name="_Toc56765515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пятый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(преддипломная)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bookmarkStart w:id="11" w:name="_Hlk88571533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0"/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="34" w:leftChars="0"/>
              <w:rPr>
                <w:rFonts w:eastAsia="Times New Roman"/>
                <w:i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>
            <w:pPr>
              <w:pStyle w:val="62"/>
              <w:numPr>
                <w:ilvl w:val="0"/>
                <w:numId w:val="0"/>
              </w:numPr>
              <w:ind w:left="34" w:leftChars="0" w:firstLine="0" w:firstLineChars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</w:tbl>
    <w:p/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 практики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0F143034"/>
    <w:rsid w:val="14CA3AEF"/>
    <w:rsid w:val="25511F52"/>
    <w:rsid w:val="325E5E23"/>
    <w:rsid w:val="342F53E4"/>
    <w:rsid w:val="398F1E65"/>
    <w:rsid w:val="3B271412"/>
    <w:rsid w:val="3F10756E"/>
    <w:rsid w:val="4651563E"/>
    <w:rsid w:val="53A87B29"/>
    <w:rsid w:val="571A4A65"/>
    <w:rsid w:val="5AAA235A"/>
    <w:rsid w:val="5D5526DB"/>
    <w:rsid w:val="61AF5561"/>
    <w:rsid w:val="65A11F27"/>
    <w:rsid w:val="69D16500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4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2022-05-14T16:59:22Z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82CB07A7DC8E4CA1938A08C266BE887D</vt:lpwstr>
  </property>
</Properties>
</file>