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215D4B" w:rsidRPr="007C2AAD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:rsidR="00215D4B" w:rsidRPr="007C2AAD" w:rsidRDefault="00215D4B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bookmarkStart w:id="0" w:name="_Toc62039376"/>
            <w:r w:rsidRPr="007C2AAD">
              <w:rPr>
                <w:b/>
                <w:sz w:val="26"/>
                <w:szCs w:val="26"/>
              </w:rPr>
              <w:t xml:space="preserve">УЧЕБНОЙ </w:t>
            </w:r>
            <w:r>
              <w:rPr>
                <w:b/>
                <w:sz w:val="26"/>
                <w:szCs w:val="26"/>
              </w:rPr>
              <w:t>ПРАКТИКИ</w:t>
            </w:r>
            <w:r w:rsidRPr="007C2AAD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215D4B" w:rsidRPr="007C2AAD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15D4B" w:rsidRPr="007C2AAD" w:rsidRDefault="00215D4B" w:rsidP="00B26421">
            <w:pPr>
              <w:jc w:val="center"/>
              <w:rPr>
                <w:b/>
                <w:sz w:val="26"/>
                <w:szCs w:val="26"/>
              </w:rPr>
            </w:pPr>
            <w:r w:rsidRPr="0068133F">
              <w:rPr>
                <w:b/>
                <w:sz w:val="26"/>
                <w:szCs w:val="26"/>
              </w:rPr>
              <w:t>Научно-исследовательская практика (получение первичных навыков научно-исследовательской работы)</w:t>
            </w:r>
          </w:p>
        </w:tc>
      </w:tr>
      <w:tr w:rsidR="00215D4B" w:rsidRPr="007C2AAD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215D4B" w:rsidRPr="00B26421" w:rsidRDefault="00215D4B" w:rsidP="00B43C4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215D4B" w:rsidRPr="00B26421" w:rsidRDefault="00215D4B" w:rsidP="00B43C4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215D4B" w:rsidRPr="007C2AAD" w:rsidTr="007C2AAD">
        <w:trPr>
          <w:trHeight w:val="567"/>
        </w:trPr>
        <w:tc>
          <w:tcPr>
            <w:tcW w:w="3330" w:type="dxa"/>
          </w:tcPr>
          <w:p w:rsidR="00215D4B" w:rsidRPr="00B26421" w:rsidRDefault="00215D4B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215D4B" w:rsidRPr="00B26421" w:rsidRDefault="00215D4B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45.03.02</w:t>
            </w:r>
          </w:p>
        </w:tc>
        <w:tc>
          <w:tcPr>
            <w:tcW w:w="5209" w:type="dxa"/>
          </w:tcPr>
          <w:p w:rsidR="00215D4B" w:rsidRPr="00B26421" w:rsidRDefault="00215D4B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</w:tr>
      <w:tr w:rsidR="00215D4B" w:rsidRPr="007C2AAD" w:rsidTr="007C2AAD">
        <w:trPr>
          <w:trHeight w:val="567"/>
        </w:trPr>
        <w:tc>
          <w:tcPr>
            <w:tcW w:w="3330" w:type="dxa"/>
          </w:tcPr>
          <w:p w:rsidR="00215D4B" w:rsidRPr="00B26421" w:rsidRDefault="00215D4B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215D4B" w:rsidRPr="001F20D0" w:rsidRDefault="00215D4B" w:rsidP="00B43C4E">
            <w:pPr>
              <w:rPr>
                <w:sz w:val="26"/>
                <w:szCs w:val="26"/>
              </w:rPr>
            </w:pPr>
            <w:r w:rsidRPr="001F20D0">
              <w:rPr>
                <w:sz w:val="26"/>
                <w:szCs w:val="26"/>
              </w:rPr>
              <w:t>Переводоведение и межкультурная коммуникация</w:t>
            </w:r>
          </w:p>
        </w:tc>
      </w:tr>
      <w:tr w:rsidR="00215D4B" w:rsidRPr="007C2AAD" w:rsidTr="007C2AAD">
        <w:trPr>
          <w:trHeight w:val="567"/>
        </w:trPr>
        <w:tc>
          <w:tcPr>
            <w:tcW w:w="3330" w:type="dxa"/>
          </w:tcPr>
          <w:p w:rsidR="00215D4B" w:rsidRPr="00B26421" w:rsidRDefault="00215D4B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215D4B" w:rsidRPr="00A816C6" w:rsidRDefault="00215D4B" w:rsidP="00B43C4E">
            <w:pPr>
              <w:rPr>
                <w:sz w:val="24"/>
                <w:szCs w:val="24"/>
              </w:rPr>
            </w:pPr>
            <w:r w:rsidRPr="00A816C6">
              <w:rPr>
                <w:sz w:val="24"/>
                <w:szCs w:val="24"/>
              </w:rPr>
              <w:t>4 года</w:t>
            </w:r>
          </w:p>
        </w:tc>
      </w:tr>
      <w:tr w:rsidR="00215D4B" w:rsidRPr="007C2AAD" w:rsidTr="007C2AAD">
        <w:trPr>
          <w:trHeight w:val="567"/>
        </w:trPr>
        <w:tc>
          <w:tcPr>
            <w:tcW w:w="3330" w:type="dxa"/>
            <w:vAlign w:val="bottom"/>
          </w:tcPr>
          <w:p w:rsidR="00215D4B" w:rsidRPr="00B26421" w:rsidRDefault="00215D4B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215D4B" w:rsidRPr="00B26421" w:rsidRDefault="00215D4B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очная</w:t>
            </w:r>
          </w:p>
        </w:tc>
      </w:tr>
    </w:tbl>
    <w:p w:rsidR="00215D4B" w:rsidRPr="000743F9" w:rsidRDefault="00215D4B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215D4B" w:rsidRPr="00A816C6" w:rsidRDefault="00215D4B" w:rsidP="00B26421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816C6">
        <w:rPr>
          <w:sz w:val="24"/>
          <w:szCs w:val="24"/>
        </w:rPr>
        <w:t>Учебная практика/ Научно-исследовательская практика (получение первичных навыков научно-исследовательской работы)</w:t>
      </w:r>
      <w:r w:rsidRPr="00A816C6">
        <w:rPr>
          <w:b/>
          <w:sz w:val="24"/>
          <w:szCs w:val="24"/>
        </w:rPr>
        <w:t xml:space="preserve"> </w:t>
      </w:r>
      <w:r w:rsidRPr="00A816C6">
        <w:rPr>
          <w:sz w:val="24"/>
          <w:szCs w:val="24"/>
        </w:rPr>
        <w:t>проводится в пятом и шестом семестрах.</w:t>
      </w:r>
    </w:p>
    <w:p w:rsidR="00215D4B" w:rsidRPr="00A816C6" w:rsidRDefault="00215D4B" w:rsidP="00B26421">
      <w:pPr>
        <w:pStyle w:val="Heading2"/>
        <w:rPr>
          <w:sz w:val="24"/>
          <w:szCs w:val="24"/>
        </w:rPr>
      </w:pPr>
      <w:r w:rsidRPr="00A816C6">
        <w:rPr>
          <w:sz w:val="24"/>
          <w:szCs w:val="24"/>
        </w:rPr>
        <w:t xml:space="preserve">Форма промежуточной аттестации: </w:t>
      </w:r>
    </w:p>
    <w:p w:rsidR="00215D4B" w:rsidRPr="00A816C6" w:rsidRDefault="00215D4B" w:rsidP="00B26421">
      <w:pPr>
        <w:pStyle w:val="ListParagraph"/>
        <w:numPr>
          <w:ilvl w:val="3"/>
          <w:numId w:val="6"/>
        </w:numPr>
        <w:ind w:left="0"/>
        <w:jc w:val="both"/>
        <w:rPr>
          <w:bCs/>
          <w:iCs/>
          <w:sz w:val="24"/>
          <w:szCs w:val="24"/>
        </w:rPr>
      </w:pPr>
      <w:r w:rsidRPr="00A816C6">
        <w:rPr>
          <w:sz w:val="24"/>
          <w:szCs w:val="24"/>
        </w:rPr>
        <w:t>зачет с оценкой</w:t>
      </w:r>
    </w:p>
    <w:p w:rsidR="00215D4B" w:rsidRPr="00A816C6" w:rsidRDefault="00215D4B" w:rsidP="00B26421">
      <w:pPr>
        <w:pStyle w:val="Heading2"/>
        <w:rPr>
          <w:sz w:val="24"/>
          <w:szCs w:val="24"/>
        </w:rPr>
      </w:pPr>
      <w:r w:rsidRPr="00A816C6">
        <w:rPr>
          <w:sz w:val="24"/>
          <w:szCs w:val="24"/>
        </w:rPr>
        <w:t>Место учебной дисциплины в структуре ОПОП</w:t>
      </w:r>
    </w:p>
    <w:p w:rsidR="00215D4B" w:rsidRPr="00A816C6" w:rsidRDefault="00215D4B" w:rsidP="00B26421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816C6">
        <w:rPr>
          <w:sz w:val="24"/>
          <w:szCs w:val="24"/>
        </w:rPr>
        <w:t>Учебная практика/ Научно-исследовательская практика (получение первичных навыков научно-исследовательской работы) относится к основной части.</w:t>
      </w:r>
    </w:p>
    <w:p w:rsidR="00215D4B" w:rsidRPr="00A816C6" w:rsidRDefault="00215D4B" w:rsidP="00F33F1A">
      <w:pPr>
        <w:pStyle w:val="Heading2"/>
        <w:numPr>
          <w:ilvl w:val="1"/>
          <w:numId w:val="6"/>
        </w:numPr>
        <w:rPr>
          <w:sz w:val="24"/>
          <w:szCs w:val="24"/>
        </w:rPr>
      </w:pPr>
      <w:r w:rsidRPr="00A816C6">
        <w:rPr>
          <w:sz w:val="24"/>
          <w:szCs w:val="24"/>
        </w:rPr>
        <w:t>Цели учебной практики:</w:t>
      </w:r>
    </w:p>
    <w:p w:rsidR="00215D4B" w:rsidRPr="00A816C6" w:rsidRDefault="00215D4B" w:rsidP="00703B25">
      <w:pPr>
        <w:pStyle w:val="Heading1"/>
        <w:numPr>
          <w:ilvl w:val="0"/>
          <w:numId w:val="0"/>
        </w:numPr>
        <w:ind w:left="710"/>
        <w:rPr>
          <w:b w:val="0"/>
          <w:szCs w:val="24"/>
        </w:rPr>
      </w:pPr>
      <w:r w:rsidRPr="00A816C6">
        <w:rPr>
          <w:b w:val="0"/>
          <w:szCs w:val="24"/>
        </w:rPr>
        <w:t xml:space="preserve">- ознакомиться со структурно-прагматическими аспектами научной деятельности </w:t>
      </w:r>
    </w:p>
    <w:p w:rsidR="00215D4B" w:rsidRPr="00A816C6" w:rsidRDefault="00215D4B" w:rsidP="00703B25">
      <w:pPr>
        <w:pStyle w:val="Heading1"/>
        <w:numPr>
          <w:ilvl w:val="0"/>
          <w:numId w:val="0"/>
        </w:numPr>
        <w:ind w:left="710"/>
        <w:rPr>
          <w:b w:val="0"/>
          <w:szCs w:val="24"/>
        </w:rPr>
      </w:pPr>
      <w:r w:rsidRPr="00A816C6">
        <w:rPr>
          <w:b w:val="0"/>
          <w:szCs w:val="24"/>
        </w:rPr>
        <w:t xml:space="preserve">- закрепить связь между научно-теоретической и практической подготовкой  </w:t>
      </w:r>
    </w:p>
    <w:p w:rsidR="00215D4B" w:rsidRPr="00A816C6" w:rsidRDefault="00215D4B" w:rsidP="00703B25">
      <w:pPr>
        <w:pStyle w:val="Heading1"/>
        <w:numPr>
          <w:ilvl w:val="0"/>
          <w:numId w:val="0"/>
        </w:numPr>
        <w:ind w:left="710"/>
        <w:rPr>
          <w:b w:val="0"/>
          <w:szCs w:val="24"/>
        </w:rPr>
      </w:pPr>
      <w:r w:rsidRPr="00A816C6">
        <w:rPr>
          <w:b w:val="0"/>
          <w:szCs w:val="24"/>
        </w:rPr>
        <w:t>- закрепить теоретические знания, полученные при изучении дисциплин направления приобрести практические навыки в будущей профессиональной деятельности</w:t>
      </w:r>
    </w:p>
    <w:p w:rsidR="00215D4B" w:rsidRPr="00A816C6" w:rsidRDefault="00215D4B" w:rsidP="00B1048F">
      <w:pPr>
        <w:pStyle w:val="Heading2"/>
        <w:numPr>
          <w:ilvl w:val="0"/>
          <w:numId w:val="0"/>
        </w:numPr>
        <w:ind w:left="709"/>
        <w:rPr>
          <w:sz w:val="24"/>
          <w:szCs w:val="24"/>
        </w:rPr>
      </w:pPr>
      <w:r w:rsidRPr="00A816C6"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49"/>
        <w:gridCol w:w="5190"/>
      </w:tblGrid>
      <w:tr w:rsidR="00215D4B" w:rsidRPr="002457ED" w:rsidTr="00753C83">
        <w:trPr>
          <w:trHeight w:val="283"/>
        </w:trPr>
        <w:tc>
          <w:tcPr>
            <w:tcW w:w="2552" w:type="dxa"/>
            <w:shd w:val="clear" w:color="auto" w:fill="DBE5F1"/>
          </w:tcPr>
          <w:p w:rsidR="00215D4B" w:rsidRPr="002457ED" w:rsidRDefault="00215D4B" w:rsidP="00753C8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457E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215D4B" w:rsidRPr="002457ED" w:rsidRDefault="00215D4B" w:rsidP="00753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57ED">
              <w:rPr>
                <w:b/>
                <w:color w:val="000000"/>
              </w:rPr>
              <w:t>Код и наименование индикатора</w:t>
            </w:r>
          </w:p>
          <w:p w:rsidR="00215D4B" w:rsidRPr="002457ED" w:rsidRDefault="00215D4B" w:rsidP="00753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57ED">
              <w:rPr>
                <w:b/>
                <w:color w:val="000000"/>
              </w:rPr>
              <w:t>достижения компетенции</w:t>
            </w:r>
          </w:p>
        </w:tc>
      </w:tr>
      <w:tr w:rsidR="00215D4B" w:rsidRPr="00A95742" w:rsidTr="00753C83">
        <w:trPr>
          <w:trHeight w:val="283"/>
        </w:trPr>
        <w:tc>
          <w:tcPr>
            <w:tcW w:w="2552" w:type="dxa"/>
          </w:tcPr>
          <w:p w:rsidR="00215D4B" w:rsidRPr="002457ED" w:rsidRDefault="00215D4B" w:rsidP="00753C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457ED">
              <w:rPr>
                <w:color w:val="000000"/>
                <w:lang w:eastAsia="en-US"/>
              </w:rPr>
              <w:t xml:space="preserve"> </w:t>
            </w:r>
            <w:r w:rsidRPr="002457ED">
              <w:rPr>
                <w:rFonts w:eastAsia="Times New Roman"/>
              </w:rPr>
              <w:t>УК-1</w:t>
            </w:r>
          </w:p>
          <w:p w:rsidR="00215D4B" w:rsidRPr="002457ED" w:rsidRDefault="00215D4B" w:rsidP="00753C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457ED">
              <w:rPr>
                <w:rFonts w:eastAsia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</w:tcPr>
          <w:p w:rsidR="00215D4B" w:rsidRPr="003750C5" w:rsidRDefault="00215D4B" w:rsidP="00753C83">
            <w:pPr>
              <w:pStyle w:val="ListParagraph"/>
              <w:ind w:left="0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ИД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-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УК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-</w:t>
            </w:r>
            <w:r w:rsidRPr="003750C5">
              <w:rPr>
                <w:rStyle w:val="fontstyle01"/>
                <w:rFonts w:ascii="Times New Roman" w:eastAsia="Times New Roman"/>
                <w:sz w:val="22"/>
                <w:szCs w:val="22"/>
              </w:rPr>
              <w:t>1.1</w:t>
            </w:r>
          </w:p>
          <w:p w:rsidR="00215D4B" w:rsidRPr="003750C5" w:rsidRDefault="00215D4B" w:rsidP="00753C83">
            <w:pPr>
              <w:pStyle w:val="ListParagraph"/>
              <w:ind w:left="0"/>
              <w:rPr>
                <w:rStyle w:val="fontstyle01"/>
                <w:rFonts w:eastAsia="Times New Roman"/>
                <w:sz w:val="22"/>
                <w:szCs w:val="22"/>
              </w:rPr>
            </w:pP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Анализ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поставленной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задач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с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выделением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ее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базовых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составляющих</w:t>
            </w:r>
            <w:r w:rsidRPr="003750C5">
              <w:rPr>
                <w:rStyle w:val="fontstyle01"/>
                <w:rFonts w:eastAsia="Times New Roman" w:hint="eastAsia"/>
                <w:sz w:val="22"/>
                <w:szCs w:val="22"/>
              </w:rPr>
              <w:t>;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определение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,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интерпретация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и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ранжирование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информации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,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необходимой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для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решения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поставленной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3750C5">
              <w:rPr>
                <w:rStyle w:val="fontstyle01"/>
                <w:rFonts w:eastAsia="Times New Roman"/>
                <w:sz w:val="22"/>
                <w:szCs w:val="22"/>
              </w:rPr>
              <w:t>задачи</w:t>
            </w:r>
          </w:p>
        </w:tc>
      </w:tr>
      <w:tr w:rsidR="00215D4B" w:rsidRPr="002C33EB" w:rsidTr="00753C83">
        <w:trPr>
          <w:trHeight w:val="283"/>
        </w:trPr>
        <w:tc>
          <w:tcPr>
            <w:tcW w:w="2552" w:type="dxa"/>
            <w:vMerge w:val="restart"/>
          </w:tcPr>
          <w:p w:rsidR="00215D4B" w:rsidRDefault="00215D4B" w:rsidP="00753C83">
            <w:pPr>
              <w:pStyle w:val="pboth"/>
              <w:spacing w:before="0" w:beforeAutospacing="0" w:after="0" w:afterAutospacing="0"/>
            </w:pPr>
            <w:r w:rsidRPr="002C33EB">
              <w:t>ОПК-5</w:t>
            </w:r>
          </w:p>
          <w:p w:rsidR="00215D4B" w:rsidRPr="002C33EB" w:rsidRDefault="00215D4B" w:rsidP="00753C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33EB">
              <w:rPr>
                <w:sz w:val="22"/>
                <w:szCs w:val="22"/>
              </w:rPr>
              <w:t>Способен работать с компьютером как средством получения, обработки и управления информацией для решения профессиональных задач</w:t>
            </w:r>
          </w:p>
        </w:tc>
        <w:tc>
          <w:tcPr>
            <w:tcW w:w="2977" w:type="dxa"/>
          </w:tcPr>
          <w:p w:rsidR="00215D4B" w:rsidRDefault="00215D4B" w:rsidP="00753C83">
            <w:pPr>
              <w:widowControl w:val="0"/>
              <w:autoSpaceDE w:val="0"/>
              <w:autoSpaceDN w:val="0"/>
              <w:adjustRightInd w:val="0"/>
            </w:pPr>
            <w:r w:rsidRPr="002C33EB">
              <w:t>ИД-ОПК-5.2</w:t>
            </w:r>
          </w:p>
          <w:p w:rsidR="00215D4B" w:rsidRPr="002C33EB" w:rsidRDefault="00215D4B" w:rsidP="00753C8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2C33EB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Интерпретация информативного поля: нахождение, оценка и использование информации из различных источников, необходимой для решения научных и профессиональных задач (в том числе на основе системного подхода)</w:t>
            </w:r>
          </w:p>
        </w:tc>
      </w:tr>
      <w:tr w:rsidR="00215D4B" w:rsidRPr="001A503E" w:rsidTr="00753C83">
        <w:trPr>
          <w:trHeight w:val="283"/>
        </w:trPr>
        <w:tc>
          <w:tcPr>
            <w:tcW w:w="2552" w:type="dxa"/>
            <w:vMerge/>
          </w:tcPr>
          <w:p w:rsidR="00215D4B" w:rsidRPr="002457ED" w:rsidRDefault="00215D4B" w:rsidP="00753C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15D4B" w:rsidRDefault="00215D4B" w:rsidP="00753C83">
            <w:pPr>
              <w:widowControl w:val="0"/>
              <w:autoSpaceDE w:val="0"/>
              <w:autoSpaceDN w:val="0"/>
              <w:adjustRightInd w:val="0"/>
            </w:pPr>
            <w:r w:rsidRPr="002C33EB">
              <w:t>ИД-ОПК-5.</w:t>
            </w:r>
            <w:r>
              <w:t>3</w:t>
            </w:r>
          </w:p>
          <w:p w:rsidR="00215D4B" w:rsidRPr="001A503E" w:rsidRDefault="00215D4B" w:rsidP="00753C8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1A503E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Использование правил библиографического описания и оформления ссылок в тексте</w:t>
            </w:r>
          </w:p>
        </w:tc>
      </w:tr>
    </w:tbl>
    <w:p w:rsidR="00215D4B" w:rsidRPr="00F33F1A" w:rsidRDefault="00215D4B" w:rsidP="00B26421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p w:rsidR="00215D4B" w:rsidRPr="00560461" w:rsidRDefault="00215D4B" w:rsidP="00B26421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215D4B" w:rsidRPr="00560461" w:rsidRDefault="00215D4B" w:rsidP="00B26421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215D4B" w:rsidRPr="005919EA" w:rsidTr="00B43C4E">
        <w:trPr>
          <w:trHeight w:val="340"/>
        </w:trPr>
        <w:tc>
          <w:tcPr>
            <w:tcW w:w="3969" w:type="dxa"/>
            <w:vAlign w:val="center"/>
          </w:tcPr>
          <w:p w:rsidR="00215D4B" w:rsidRPr="005919EA" w:rsidRDefault="00215D4B" w:rsidP="00B43C4E">
            <w:pPr>
              <w:rPr>
                <w:i/>
              </w:rPr>
            </w:pPr>
            <w:r w:rsidRPr="005919E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15D4B" w:rsidRPr="005919EA" w:rsidRDefault="00215D4B" w:rsidP="00B43C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215D4B" w:rsidRPr="005919EA" w:rsidRDefault="00215D4B" w:rsidP="00B43C4E">
            <w:pPr>
              <w:jc w:val="center"/>
            </w:pPr>
            <w:r w:rsidRPr="005919E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15D4B" w:rsidRPr="005919EA" w:rsidRDefault="00215D4B" w:rsidP="00B43C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215D4B" w:rsidRPr="005919EA" w:rsidRDefault="00215D4B" w:rsidP="00B43C4E">
            <w:pPr>
              <w:rPr>
                <w:i/>
              </w:rPr>
            </w:pPr>
            <w:r w:rsidRPr="005919EA">
              <w:rPr>
                <w:b/>
                <w:sz w:val="24"/>
                <w:szCs w:val="24"/>
              </w:rPr>
              <w:t>час.</w:t>
            </w:r>
          </w:p>
        </w:tc>
      </w:tr>
    </w:tbl>
    <w:p w:rsidR="00215D4B" w:rsidRPr="007B65C7" w:rsidRDefault="00215D4B" w:rsidP="007B65C7">
      <w:pPr>
        <w:rPr>
          <w:b/>
        </w:rPr>
      </w:pPr>
    </w:p>
    <w:sectPr w:rsidR="00215D4B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4B" w:rsidRDefault="00215D4B" w:rsidP="005E3840">
      <w:r>
        <w:separator/>
      </w:r>
    </w:p>
  </w:endnote>
  <w:endnote w:type="continuationSeparator" w:id="0">
    <w:p w:rsidR="00215D4B" w:rsidRDefault="00215D4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4B" w:rsidRDefault="00215D4B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D4B" w:rsidRDefault="00215D4B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4B" w:rsidRDefault="00215D4B">
    <w:pPr>
      <w:pStyle w:val="Footer"/>
      <w:jc w:val="right"/>
    </w:pPr>
  </w:p>
  <w:p w:rsidR="00215D4B" w:rsidRDefault="00215D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4B" w:rsidRDefault="00215D4B">
    <w:pPr>
      <w:pStyle w:val="Footer"/>
      <w:jc w:val="right"/>
    </w:pPr>
  </w:p>
  <w:p w:rsidR="00215D4B" w:rsidRDefault="00215D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4B" w:rsidRDefault="00215D4B" w:rsidP="005E3840">
      <w:r>
        <w:separator/>
      </w:r>
    </w:p>
  </w:footnote>
  <w:footnote w:type="continuationSeparator" w:id="0">
    <w:p w:rsidR="00215D4B" w:rsidRDefault="00215D4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4B" w:rsidRDefault="00215D4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15D4B" w:rsidRDefault="00215D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4B" w:rsidRDefault="00215D4B">
    <w:pPr>
      <w:pStyle w:val="Header"/>
      <w:jc w:val="center"/>
    </w:pPr>
  </w:p>
  <w:p w:rsidR="00215D4B" w:rsidRDefault="00215D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660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81DDC"/>
    <w:rsid w:val="00082E77"/>
    <w:rsid w:val="00082FAB"/>
    <w:rsid w:val="00083873"/>
    <w:rsid w:val="00083EF6"/>
    <w:rsid w:val="00084C39"/>
    <w:rsid w:val="0008742B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8B2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4DAF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90B"/>
    <w:rsid w:val="00123E7C"/>
    <w:rsid w:val="0012448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259"/>
    <w:rsid w:val="00142462"/>
    <w:rsid w:val="00145166"/>
    <w:rsid w:val="00146CDA"/>
    <w:rsid w:val="001479F8"/>
    <w:rsid w:val="00150147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03E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0D0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D4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7ED"/>
    <w:rsid w:val="00251F7A"/>
    <w:rsid w:val="002534B3"/>
    <w:rsid w:val="00254490"/>
    <w:rsid w:val="0025645D"/>
    <w:rsid w:val="00263138"/>
    <w:rsid w:val="0026368C"/>
    <w:rsid w:val="002648FD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3EB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0C5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100A"/>
    <w:rsid w:val="003B19E9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AB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FA0"/>
    <w:rsid w:val="00446766"/>
    <w:rsid w:val="00446CF8"/>
    <w:rsid w:val="00450044"/>
    <w:rsid w:val="004528F8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C3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A5D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133F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B25"/>
    <w:rsid w:val="00705C8F"/>
    <w:rsid w:val="00706025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2E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C83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76EBE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4E95"/>
    <w:rsid w:val="00995135"/>
    <w:rsid w:val="009979C3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6C6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742"/>
    <w:rsid w:val="00A965FE"/>
    <w:rsid w:val="00AA120E"/>
    <w:rsid w:val="00AA5AA2"/>
    <w:rsid w:val="00AA78AC"/>
    <w:rsid w:val="00AA7CB0"/>
    <w:rsid w:val="00AB03E0"/>
    <w:rsid w:val="00AB06E5"/>
    <w:rsid w:val="00AB2334"/>
    <w:rsid w:val="00AB5719"/>
    <w:rsid w:val="00AB5FD8"/>
    <w:rsid w:val="00AC0A0B"/>
    <w:rsid w:val="00AC0F5F"/>
    <w:rsid w:val="00AC3042"/>
    <w:rsid w:val="00AC36C6"/>
    <w:rsid w:val="00AC4522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71B3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00F9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5F7"/>
    <w:rsid w:val="00C6350D"/>
    <w:rsid w:val="00C6460B"/>
    <w:rsid w:val="00C65F90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3D7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FE6"/>
    <w:rsid w:val="00DC5579"/>
    <w:rsid w:val="00DC6FB3"/>
    <w:rsid w:val="00DD0F8F"/>
    <w:rsid w:val="00DD17B5"/>
    <w:rsid w:val="00DD3DB6"/>
    <w:rsid w:val="00DD4879"/>
    <w:rsid w:val="00DD5543"/>
    <w:rsid w:val="00DD588A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5D3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C39"/>
    <w:rsid w:val="00F720E9"/>
    <w:rsid w:val="00F730AD"/>
    <w:rsid w:val="00F73CED"/>
    <w:rsid w:val="00F74710"/>
    <w:rsid w:val="00F74ABC"/>
    <w:rsid w:val="00F74E72"/>
    <w:rsid w:val="00F75D1E"/>
    <w:rsid w:val="00F77093"/>
    <w:rsid w:val="00F7767D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898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445FA0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2</Pages>
  <Words>313</Words>
  <Characters>1789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15</cp:revision>
  <cp:lastPrinted>2021-04-01T07:58:00Z</cp:lastPrinted>
  <dcterms:created xsi:type="dcterms:W3CDTF">2021-03-30T07:12:00Z</dcterms:created>
  <dcterms:modified xsi:type="dcterms:W3CDTF">2023-05-07T21:07:00Z</dcterms:modified>
</cp:coreProperties>
</file>