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4185"/>
        <w:gridCol w:w="1123"/>
        <w:gridCol w:w="4439"/>
      </w:tblGrid>
      <w:tr w:rsidR="00413B87" w:rsidRPr="00EE19A9" w:rsidTr="00EE19A9">
        <w:trPr>
          <w:trHeight w:val="567"/>
        </w:trPr>
        <w:tc>
          <w:tcPr>
            <w:tcW w:w="9747" w:type="dxa"/>
            <w:gridSpan w:val="3"/>
            <w:vAlign w:val="bottom"/>
          </w:tcPr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13B87" w:rsidRPr="00EE19A9" w:rsidTr="00EE19A9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13B87" w:rsidRPr="00EE19A9" w:rsidRDefault="00413B87" w:rsidP="00EE19A9">
            <w:pPr>
              <w:jc w:val="center"/>
              <w:rPr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E19A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E19A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4 г.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очная</w:t>
            </w:r>
          </w:p>
        </w:tc>
      </w:tr>
    </w:tbl>
    <w:p w:rsidR="00413B87" w:rsidRPr="0081340B" w:rsidRDefault="00413B87" w:rsidP="008C5722">
      <w:pPr>
        <w:pStyle w:val="Heading2"/>
        <w:spacing w:before="0" w:after="0"/>
      </w:pPr>
      <w:r w:rsidRPr="00894656">
        <w:t>Способы проведения практики</w:t>
      </w:r>
    </w:p>
    <w:p w:rsidR="00413B87" w:rsidRPr="00114857" w:rsidRDefault="00413B87" w:rsidP="008C5722">
      <w:pPr>
        <w:pStyle w:val="ListParagraph"/>
        <w:numPr>
          <w:ilvl w:val="3"/>
          <w:numId w:val="14"/>
        </w:numPr>
        <w:ind w:left="0"/>
        <w:jc w:val="both"/>
      </w:pPr>
      <w:r w:rsidRPr="00114857">
        <w:rPr>
          <w:sz w:val="24"/>
          <w:szCs w:val="24"/>
        </w:rPr>
        <w:t>стационарная.</w:t>
      </w:r>
    </w:p>
    <w:p w:rsidR="00413B87" w:rsidRDefault="00413B87" w:rsidP="008C5722">
      <w:pPr>
        <w:pStyle w:val="Heading2"/>
        <w:spacing w:before="0" w:after="0"/>
      </w:pPr>
      <w:r w:rsidRPr="0081340B">
        <w:t>Сроки и продолжительность практики</w:t>
      </w:r>
    </w:p>
    <w:p w:rsidR="00413B87" w:rsidRPr="008C5722" w:rsidRDefault="00413B87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второй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413B87" w:rsidRPr="00EE19A9" w:rsidRDefault="00413B87" w:rsidP="00EE19A9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3</w:t>
            </w:r>
            <w:r w:rsidRPr="00EE19A9">
              <w:rPr>
                <w:i/>
                <w:sz w:val="24"/>
                <w:szCs w:val="24"/>
              </w:rPr>
              <w:t xml:space="preserve"> </w:t>
            </w:r>
            <w:r w:rsidRPr="00EE19A9">
              <w:rPr>
                <w:sz w:val="24"/>
                <w:szCs w:val="24"/>
              </w:rPr>
              <w:t>недели</w:t>
            </w:r>
          </w:p>
        </w:tc>
      </w:tr>
    </w:tbl>
    <w:p w:rsidR="00413B87" w:rsidRPr="0081340B" w:rsidRDefault="00413B87" w:rsidP="00FC5B19">
      <w:pPr>
        <w:pStyle w:val="Heading2"/>
      </w:pPr>
      <w:r>
        <w:t>М</w:t>
      </w:r>
      <w:r w:rsidRPr="0081340B">
        <w:t>есто проведения практики</w:t>
      </w:r>
    </w:p>
    <w:p w:rsidR="00413B87" w:rsidRPr="0081340B" w:rsidRDefault="00413B87" w:rsidP="008C5722">
      <w:pPr>
        <w:pStyle w:val="ListParagraph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114857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413B87" w:rsidRPr="008C5722" w:rsidRDefault="00413B87" w:rsidP="00F444E0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 условий проведения практики в дистанционном формате.</w:t>
      </w:r>
    </w:p>
    <w:p w:rsidR="00413B87" w:rsidRPr="00894656" w:rsidRDefault="00413B87" w:rsidP="00FC5B19">
      <w:pPr>
        <w:pStyle w:val="Heading2"/>
      </w:pPr>
      <w:r w:rsidRPr="00894656">
        <w:t>Форма промежуточной аттестации</w:t>
      </w:r>
    </w:p>
    <w:p w:rsidR="00413B87" w:rsidRPr="00FC5B19" w:rsidRDefault="00413B87" w:rsidP="008C5722">
      <w:pPr>
        <w:pStyle w:val="ListParagraph"/>
        <w:numPr>
          <w:ilvl w:val="3"/>
          <w:numId w:val="14"/>
        </w:numPr>
        <w:ind w:left="0"/>
        <w:jc w:val="both"/>
      </w:pPr>
      <w:r w:rsidRPr="00114857">
        <w:rPr>
          <w:bCs/>
          <w:sz w:val="24"/>
          <w:szCs w:val="24"/>
        </w:rPr>
        <w:t>зачет с оценкой.</w:t>
      </w:r>
    </w:p>
    <w:p w:rsidR="00413B87" w:rsidRDefault="00413B87" w:rsidP="004837D1">
      <w:pPr>
        <w:pStyle w:val="Heading2"/>
      </w:pPr>
      <w:r w:rsidRPr="00387304">
        <w:t>Место практики в структуре ОПОП</w:t>
      </w:r>
    </w:p>
    <w:p w:rsidR="00413B87" w:rsidRPr="00C934F0" w:rsidRDefault="00413B87" w:rsidP="005E6E36">
      <w:pPr>
        <w:pStyle w:val="ListParagraph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C934F0">
        <w:rPr>
          <w:sz w:val="24"/>
          <w:szCs w:val="24"/>
        </w:rPr>
        <w:t>Учебная практика. Ознакомительная практика</w:t>
      </w:r>
      <w:r w:rsidRPr="00C934F0">
        <w:rPr>
          <w:i/>
          <w:sz w:val="24"/>
          <w:szCs w:val="24"/>
        </w:rPr>
        <w:t xml:space="preserve"> </w:t>
      </w:r>
      <w:r w:rsidRPr="00C934F0">
        <w:rPr>
          <w:sz w:val="24"/>
          <w:szCs w:val="24"/>
        </w:rPr>
        <w:t>относится к обязательной части</w:t>
      </w:r>
      <w:r>
        <w:rPr>
          <w:sz w:val="24"/>
          <w:szCs w:val="24"/>
        </w:rPr>
        <w:t xml:space="preserve"> программы</w:t>
      </w:r>
      <w:r w:rsidRPr="00C934F0">
        <w:rPr>
          <w:sz w:val="24"/>
          <w:szCs w:val="24"/>
        </w:rPr>
        <w:t>.</w:t>
      </w:r>
    </w:p>
    <w:p w:rsidR="00413B87" w:rsidRPr="00AB2334" w:rsidRDefault="00413B87" w:rsidP="004837D1">
      <w:pPr>
        <w:pStyle w:val="Heading2"/>
      </w:pPr>
      <w:r w:rsidRPr="00AB2334">
        <w:t xml:space="preserve">Цель </w:t>
      </w:r>
      <w:r w:rsidRPr="00114857">
        <w:t>учебной</w:t>
      </w:r>
      <w:r w:rsidRPr="00AB2334">
        <w:t xml:space="preserve"> практики:</w:t>
      </w:r>
    </w:p>
    <w:p w:rsidR="00413B87" w:rsidRPr="00216284" w:rsidRDefault="00413B87" w:rsidP="009E0B73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284">
        <w:rPr>
          <w:sz w:val="24"/>
          <w:szCs w:val="24"/>
        </w:rPr>
        <w:t>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приобщение студента к социальной среде организации по месту прохождения практики с целью приобретения социально-личностных компетенций, необходимых для работы в профессиональной сфере;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развитие и накопление специальных навыков</w:t>
      </w:r>
      <w:r>
        <w:rPr>
          <w:sz w:val="24"/>
          <w:szCs w:val="24"/>
        </w:rPr>
        <w:t xml:space="preserve"> по сбору и анализу информации</w:t>
      </w:r>
      <w:r w:rsidRPr="00224A0A">
        <w:rPr>
          <w:sz w:val="24"/>
          <w:szCs w:val="24"/>
        </w:rPr>
        <w:t xml:space="preserve"> для решения отдельных задач по месту прохождения практики;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ознакомление с содержанием основных видов деятельности</w:t>
      </w:r>
      <w:r>
        <w:rPr>
          <w:sz w:val="24"/>
          <w:szCs w:val="24"/>
        </w:rPr>
        <w:t xml:space="preserve"> музея</w:t>
      </w:r>
      <w:r w:rsidRPr="00224A0A">
        <w:rPr>
          <w:sz w:val="24"/>
          <w:szCs w:val="24"/>
        </w:rPr>
        <w:t>, осуществляемых в организации по месту прохождения практики</w:t>
      </w:r>
      <w:r>
        <w:rPr>
          <w:sz w:val="24"/>
          <w:szCs w:val="24"/>
        </w:rPr>
        <w:t xml:space="preserve"> в аспекте</w:t>
      </w:r>
      <w:r w:rsidRPr="00224A0A">
        <w:t xml:space="preserve"> </w:t>
      </w:r>
      <w:r w:rsidRPr="00151C1D">
        <w:t xml:space="preserve">решения проблем </w:t>
      </w:r>
      <w:r>
        <w:t xml:space="preserve">научного, культурно-просветительского, </w:t>
      </w:r>
      <w:r w:rsidRPr="00151C1D">
        <w:t>мировоззренческого, нравственного и личностного характера</w:t>
      </w:r>
      <w:r w:rsidRPr="00224A0A">
        <w:rPr>
          <w:sz w:val="24"/>
          <w:szCs w:val="24"/>
        </w:rPr>
        <w:t>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освоение приемов, методов и способов атрибуции, хранения, наблюдения и контроля состояния музейных предметов;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принятие участия в конкретных работах по обеспечению их сохранности;</w:t>
      </w:r>
    </w:p>
    <w:p w:rsidR="00413B87" w:rsidRPr="00C934F0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 xml:space="preserve">усвоение приемов, методов и способов обработки, представления и </w:t>
      </w:r>
      <w:r w:rsidRPr="00C934F0">
        <w:rPr>
          <w:sz w:val="24"/>
          <w:szCs w:val="24"/>
        </w:rPr>
        <w:t>интерпретации результатов проведенных практических исследований с применением знаний по теории искусства в профессиональной практической деятельности;</w:t>
      </w:r>
    </w:p>
    <w:p w:rsidR="00413B87" w:rsidRPr="00224A0A" w:rsidRDefault="00413B87" w:rsidP="009E0B73">
      <w:pPr>
        <w:pStyle w:val="ListParagraph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приобретение практических навыков в будущей профессиональной деятельности в области музееведения</w:t>
      </w:r>
      <w:r>
        <w:rPr>
          <w:sz w:val="24"/>
          <w:szCs w:val="24"/>
        </w:rPr>
        <w:t>, а также</w:t>
      </w:r>
      <w:r w:rsidRPr="007B510D">
        <w:t xml:space="preserve"> </w:t>
      </w:r>
      <w:r w:rsidRPr="00CA2811">
        <w:t>культурно-просветительской деятельности</w:t>
      </w:r>
      <w:r w:rsidRPr="00224A0A">
        <w:rPr>
          <w:sz w:val="24"/>
          <w:szCs w:val="24"/>
        </w:rPr>
        <w:t>.</w:t>
      </w:r>
    </w:p>
    <w:p w:rsidR="00413B87" w:rsidRDefault="00413B87" w:rsidP="009E0B73">
      <w:pPr>
        <w:pStyle w:val="ListParagraph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:rsidR="00413B87" w:rsidRPr="00495850" w:rsidRDefault="00413B87" w:rsidP="000C5EBA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413B87" w:rsidRPr="00EE19A9" w:rsidTr="00391DB7">
        <w:tc>
          <w:tcPr>
            <w:tcW w:w="3119" w:type="dxa"/>
            <w:shd w:val="clear" w:color="auto" w:fill="DBE5F1"/>
          </w:tcPr>
          <w:p w:rsidR="00413B87" w:rsidRPr="007E3278" w:rsidRDefault="00413B8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413B87" w:rsidRPr="00EE19A9" w:rsidRDefault="00413B8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Код и наименование индикатора</w:t>
            </w:r>
          </w:p>
          <w:p w:rsidR="00413B87" w:rsidRPr="00EE19A9" w:rsidRDefault="00413B8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достижения компетенции</w:t>
            </w:r>
          </w:p>
        </w:tc>
      </w:tr>
      <w:tr w:rsidR="00413B87" w:rsidRPr="00EE19A9" w:rsidTr="00143F50">
        <w:trPr>
          <w:trHeight w:val="514"/>
        </w:trPr>
        <w:tc>
          <w:tcPr>
            <w:tcW w:w="3119" w:type="dxa"/>
            <w:vMerge w:val="restart"/>
          </w:tcPr>
          <w:p w:rsidR="00413B87" w:rsidRPr="00151C1D" w:rsidRDefault="00413B87" w:rsidP="00D041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413B87" w:rsidRPr="00D04176" w:rsidRDefault="00413B87" w:rsidP="00D0417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51C1D">
              <w:t>Способен понимать сущность и социальную значимость</w:t>
            </w:r>
            <w:r>
              <w:t xml:space="preserve"> </w:t>
            </w:r>
            <w:r w:rsidRPr="00151C1D">
              <w:t>своей будущей профессии, применять полученные знания, навыки и</w:t>
            </w:r>
            <w:r>
              <w:t xml:space="preserve"> </w:t>
            </w:r>
            <w:r w:rsidRPr="00151C1D">
              <w:t>личный творческий опыт в профессиональной, педагогической,</w:t>
            </w:r>
            <w:r>
              <w:t xml:space="preserve"> </w:t>
            </w:r>
            <w:r w:rsidRPr="00CA2811">
              <w:t>культурно-просветительской деятельности</w:t>
            </w:r>
          </w:p>
        </w:tc>
        <w:tc>
          <w:tcPr>
            <w:tcW w:w="6520" w:type="dxa"/>
          </w:tcPr>
          <w:p w:rsidR="00413B87" w:rsidRPr="00EE19A9" w:rsidRDefault="00413B87" w:rsidP="001D609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413B87" w:rsidRPr="001D6098" w:rsidRDefault="00413B87" w:rsidP="001D6098">
            <w:pPr>
              <w:pStyle w:val="ListParagraph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E19A9">
              <w:t>Маркирование искусства с точки зрения видового и деятельностного разнообразия</w:t>
            </w:r>
          </w:p>
        </w:tc>
      </w:tr>
      <w:tr w:rsidR="00413B87" w:rsidRPr="00EE19A9" w:rsidTr="008C4914">
        <w:trPr>
          <w:trHeight w:val="514"/>
        </w:trPr>
        <w:tc>
          <w:tcPr>
            <w:tcW w:w="3119" w:type="dxa"/>
            <w:vMerge/>
          </w:tcPr>
          <w:p w:rsidR="00413B87" w:rsidRDefault="00413B8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413B87" w:rsidRPr="00EE19A9" w:rsidRDefault="00413B87" w:rsidP="00297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 xml:space="preserve">ИД-ОПК-1.3 </w:t>
            </w:r>
          </w:p>
          <w:p w:rsidR="00413B87" w:rsidRPr="00EE19A9" w:rsidRDefault="00413B87" w:rsidP="00297913">
            <w:pPr>
              <w:autoSpaceDE w:val="0"/>
              <w:autoSpaceDN w:val="0"/>
              <w:adjustRightInd w:val="0"/>
            </w:pPr>
            <w:r w:rsidRPr="00EE19A9">
              <w:t>Применение знаний по теории искусства в профессиональной практической деятельности</w:t>
            </w:r>
          </w:p>
        </w:tc>
      </w:tr>
      <w:tr w:rsidR="00413B87" w:rsidRPr="00EE19A9" w:rsidTr="00391DB7">
        <w:trPr>
          <w:trHeight w:val="227"/>
        </w:trPr>
        <w:tc>
          <w:tcPr>
            <w:tcW w:w="3119" w:type="dxa"/>
            <w:vMerge w:val="restart"/>
          </w:tcPr>
          <w:p w:rsidR="00413B87" w:rsidRPr="00151C1D" w:rsidRDefault="00413B87" w:rsidP="001148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413B87" w:rsidRPr="005E757E" w:rsidRDefault="00413B87" w:rsidP="001148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57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</w:tcPr>
          <w:p w:rsidR="00413B87" w:rsidRPr="00EE19A9" w:rsidRDefault="00413B87" w:rsidP="00E41A0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413B87" w:rsidRPr="00D23F89" w:rsidRDefault="00413B87" w:rsidP="00C934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D23F89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Работа с Big Data (на базовом уровне) в сфере профессиональной деятельности.</w:t>
            </w:r>
          </w:p>
        </w:tc>
      </w:tr>
      <w:tr w:rsidR="00413B87" w:rsidRPr="00EE19A9" w:rsidTr="00391DB7">
        <w:trPr>
          <w:trHeight w:val="227"/>
        </w:trPr>
        <w:tc>
          <w:tcPr>
            <w:tcW w:w="3119" w:type="dxa"/>
            <w:vMerge/>
          </w:tcPr>
          <w:p w:rsidR="00413B87" w:rsidRPr="00CF0B48" w:rsidRDefault="00413B8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413B87" w:rsidRPr="00EE19A9" w:rsidRDefault="00413B87" w:rsidP="00E41A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ИД-ОПК-5.2</w:t>
            </w:r>
          </w:p>
          <w:p w:rsidR="00413B87" w:rsidRPr="00D8050F" w:rsidRDefault="00413B87" w:rsidP="00C934F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bookmarkStart w:id="10" w:name="_GoBack"/>
            <w:bookmarkEnd w:id="10"/>
            <w:r w:rsidRPr="00D8050F">
              <w:rPr>
                <w:rStyle w:val="fontstyle01"/>
                <w:rFonts w:ascii="Times New Roman" w:eastAsia="Times New Roman"/>
                <w:sz w:val="22"/>
              </w:rPr>
              <w:t>Использование электронных сервисов и инструментов для решения профес</w:t>
            </w:r>
            <w:r>
              <w:rPr>
                <w:rStyle w:val="fontstyle01"/>
                <w:rFonts w:ascii="Times New Roman" w:eastAsia="Times New Roman"/>
                <w:sz w:val="22"/>
              </w:rPr>
              <w:t>си</w:t>
            </w:r>
            <w:r w:rsidRPr="00D8050F">
              <w:rPr>
                <w:rStyle w:val="fontstyle01"/>
                <w:rFonts w:ascii="Times New Roman" w:eastAsia="Times New Roman"/>
                <w:sz w:val="22"/>
              </w:rPr>
              <w:t>ональных задач: тексты, проекты, документооборот.</w:t>
            </w:r>
          </w:p>
        </w:tc>
      </w:tr>
    </w:tbl>
    <w:p w:rsidR="00413B87" w:rsidRPr="00A214E5" w:rsidRDefault="00413B8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13B87" w:rsidRPr="00AE4C63" w:rsidRDefault="00413B8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114857">
        <w:rPr>
          <w:sz w:val="26"/>
          <w:szCs w:val="26"/>
        </w:rPr>
        <w:t>учебной</w:t>
      </w:r>
      <w:r>
        <w:rPr>
          <w:i/>
          <w:sz w:val="26"/>
          <w:szCs w:val="26"/>
        </w:rPr>
        <w:t xml:space="preserve"> </w:t>
      </w:r>
      <w:r w:rsidRPr="00AE4C63">
        <w:rPr>
          <w:sz w:val="26"/>
          <w:szCs w:val="26"/>
        </w:rPr>
        <w:t>практики составляет:</w:t>
      </w:r>
    </w:p>
    <w:p w:rsidR="00413B87" w:rsidRPr="008A3866" w:rsidRDefault="00413B87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413B87" w:rsidRPr="00EE19A9" w:rsidTr="00EE19A9">
        <w:trPr>
          <w:trHeight w:val="340"/>
        </w:trPr>
        <w:tc>
          <w:tcPr>
            <w:tcW w:w="4678" w:type="dxa"/>
            <w:vAlign w:val="center"/>
          </w:tcPr>
          <w:p w:rsidR="00413B87" w:rsidRPr="00EE19A9" w:rsidRDefault="00413B87" w:rsidP="005A2EE6">
            <w:r w:rsidRPr="00EE19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13B87" w:rsidRPr="00EE19A9" w:rsidRDefault="00413B87" w:rsidP="00EE19A9">
            <w:pPr>
              <w:jc w:val="center"/>
            </w:pPr>
            <w:r w:rsidRPr="00EE19A9">
              <w:t>4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5A2EE6">
            <w:r w:rsidRPr="00EE1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13B87" w:rsidRPr="00EE19A9" w:rsidRDefault="00413B87" w:rsidP="00EE19A9">
            <w:pPr>
              <w:jc w:val="center"/>
            </w:pPr>
            <w:r w:rsidRPr="00EE19A9">
              <w:t>144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EE19A9">
            <w:pPr>
              <w:jc w:val="both"/>
              <w:rPr>
                <w:i/>
              </w:rPr>
            </w:pPr>
            <w:r w:rsidRPr="00EE19A9">
              <w:rPr>
                <w:b/>
                <w:sz w:val="24"/>
                <w:szCs w:val="24"/>
              </w:rPr>
              <w:t>час.</w:t>
            </w:r>
          </w:p>
        </w:tc>
      </w:tr>
    </w:tbl>
    <w:p w:rsidR="00413B87" w:rsidRPr="004E79ED" w:rsidRDefault="00413B87" w:rsidP="0075373F">
      <w:pPr>
        <w:ind w:left="5670"/>
        <w:jc w:val="center"/>
      </w:pPr>
    </w:p>
    <w:sectPr w:rsidR="00413B87" w:rsidRPr="004E79ED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87" w:rsidRDefault="00413B87" w:rsidP="005E3840">
      <w:r>
        <w:separator/>
      </w:r>
    </w:p>
  </w:endnote>
  <w:endnote w:type="continuationSeparator" w:id="0">
    <w:p w:rsidR="00413B87" w:rsidRDefault="00413B8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87" w:rsidRDefault="00413B87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B87" w:rsidRDefault="00413B87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87" w:rsidRDefault="00413B87">
    <w:pPr>
      <w:pStyle w:val="Footer"/>
      <w:jc w:val="right"/>
    </w:pPr>
  </w:p>
  <w:p w:rsidR="00413B87" w:rsidRDefault="00413B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87" w:rsidRDefault="00413B87">
    <w:pPr>
      <w:pStyle w:val="Footer"/>
      <w:jc w:val="right"/>
    </w:pPr>
  </w:p>
  <w:p w:rsidR="00413B87" w:rsidRDefault="0041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87" w:rsidRDefault="00413B87" w:rsidP="005E3840">
      <w:r>
        <w:separator/>
      </w:r>
    </w:p>
  </w:footnote>
  <w:footnote w:type="continuationSeparator" w:id="0">
    <w:p w:rsidR="00413B87" w:rsidRDefault="00413B8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87" w:rsidRDefault="00413B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3B87" w:rsidRDefault="00413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4CF6"/>
    <w:rsid w:val="00105344"/>
    <w:rsid w:val="00111C6E"/>
    <w:rsid w:val="00112668"/>
    <w:rsid w:val="00112A1E"/>
    <w:rsid w:val="00113CA1"/>
    <w:rsid w:val="00114450"/>
    <w:rsid w:val="00114857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F50"/>
    <w:rsid w:val="00145166"/>
    <w:rsid w:val="001452EA"/>
    <w:rsid w:val="0014532C"/>
    <w:rsid w:val="00146834"/>
    <w:rsid w:val="001479F8"/>
    <w:rsid w:val="00151107"/>
    <w:rsid w:val="00151C1D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098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284"/>
    <w:rsid w:val="00220DAF"/>
    <w:rsid w:val="00223147"/>
    <w:rsid w:val="00223B63"/>
    <w:rsid w:val="0022419D"/>
    <w:rsid w:val="002243A9"/>
    <w:rsid w:val="00224A0A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7913"/>
    <w:rsid w:val="002A115C"/>
    <w:rsid w:val="002A159D"/>
    <w:rsid w:val="002A2F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66C"/>
    <w:rsid w:val="002D3AEC"/>
    <w:rsid w:val="002D3B6B"/>
    <w:rsid w:val="002D4A44"/>
    <w:rsid w:val="002D577A"/>
    <w:rsid w:val="002D7295"/>
    <w:rsid w:val="002E06EA"/>
    <w:rsid w:val="002E0C1F"/>
    <w:rsid w:val="002E1FCF"/>
    <w:rsid w:val="002E29B1"/>
    <w:rsid w:val="002E372C"/>
    <w:rsid w:val="002E59BB"/>
    <w:rsid w:val="002E79E2"/>
    <w:rsid w:val="002F16C1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3B8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11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57E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10D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68D0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4914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B73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201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4F0"/>
    <w:rsid w:val="00C94AB4"/>
    <w:rsid w:val="00C97E75"/>
    <w:rsid w:val="00CA0AE6"/>
    <w:rsid w:val="00CA0C53"/>
    <w:rsid w:val="00CA0E20"/>
    <w:rsid w:val="00CA281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76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6D5D"/>
    <w:rsid w:val="00D2176A"/>
    <w:rsid w:val="00D21E25"/>
    <w:rsid w:val="00D23872"/>
    <w:rsid w:val="00D23CA5"/>
    <w:rsid w:val="00D23D99"/>
    <w:rsid w:val="00D23F8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50F"/>
    <w:rsid w:val="00D83311"/>
    <w:rsid w:val="00D94486"/>
    <w:rsid w:val="00D94AA5"/>
    <w:rsid w:val="00D94EF7"/>
    <w:rsid w:val="00D95BA2"/>
    <w:rsid w:val="00D965B9"/>
    <w:rsid w:val="00D97497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1A06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2D21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0D9"/>
    <w:rsid w:val="00ED191C"/>
    <w:rsid w:val="00ED3C21"/>
    <w:rsid w:val="00ED4561"/>
    <w:rsid w:val="00ED5EBB"/>
    <w:rsid w:val="00ED69C1"/>
    <w:rsid w:val="00ED7FC8"/>
    <w:rsid w:val="00EE12C6"/>
    <w:rsid w:val="00EE14B9"/>
    <w:rsid w:val="00EE19A9"/>
    <w:rsid w:val="00EE24C7"/>
    <w:rsid w:val="00EE3F6B"/>
    <w:rsid w:val="00EE78C7"/>
    <w:rsid w:val="00EE7E9E"/>
    <w:rsid w:val="00EF17FD"/>
    <w:rsid w:val="00EF23D4"/>
    <w:rsid w:val="00EF2F23"/>
    <w:rsid w:val="00EF3E32"/>
    <w:rsid w:val="00EF74BF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79E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4B7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7D4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D1163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518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Неташа</cp:lastModifiedBy>
  <cp:revision>23</cp:revision>
  <cp:lastPrinted>2021-02-03T14:35:00Z</cp:lastPrinted>
  <dcterms:created xsi:type="dcterms:W3CDTF">2021-03-30T09:44:00Z</dcterms:created>
  <dcterms:modified xsi:type="dcterms:W3CDTF">2022-01-21T08:47:00Z</dcterms:modified>
</cp:coreProperties>
</file>