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D757F13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F7860" w:rsidRPr="006F786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DE27848" w:rsidR="00A76E18" w:rsidRPr="006F7860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6F7860">
              <w:rPr>
                <w:b/>
                <w:iCs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C484F1" w:rsidR="00E05948" w:rsidRPr="00114450" w:rsidRDefault="006F7860" w:rsidP="000043B1">
            <w:pPr>
              <w:jc w:val="center"/>
              <w:rPr>
                <w:sz w:val="26"/>
                <w:szCs w:val="26"/>
              </w:rPr>
            </w:pPr>
            <w:r w:rsidRPr="006F7860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D29D8A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F7860" w14:paraId="7BAE84EC" w14:textId="77777777" w:rsidTr="006F786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419B47F" w:rsidR="006F7860" w:rsidRPr="000043B1" w:rsidRDefault="006F7860" w:rsidP="006F786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344" w:type="dxa"/>
          </w:tcPr>
          <w:p w14:paraId="28121708" w14:textId="279227D8" w:rsidR="006F7860" w:rsidRPr="000043B1" w:rsidRDefault="006F7860" w:rsidP="006F786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4218" w:type="dxa"/>
          </w:tcPr>
          <w:p w14:paraId="590A5011" w14:textId="40AF92E6" w:rsidR="006F7860" w:rsidRPr="000043B1" w:rsidRDefault="006F7860" w:rsidP="006F7860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Живопись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92E55A2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2C603C3" w:rsidR="00D1678A" w:rsidRPr="000043B1" w:rsidRDefault="006F7860" w:rsidP="00391DB7">
            <w:pPr>
              <w:rPr>
                <w:sz w:val="24"/>
                <w:szCs w:val="24"/>
              </w:rPr>
            </w:pPr>
            <w:r w:rsidRPr="006F7860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78127CA" w:rsidR="00D1678A" w:rsidRPr="006F7860" w:rsidRDefault="006F786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AB116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3A406D0" w:rsidR="0078716A" w:rsidRPr="002B7D59" w:rsidRDefault="002B7D59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- </w:t>
      </w:r>
      <w:r w:rsidR="000D048E" w:rsidRPr="002B7D59">
        <w:rPr>
          <w:iCs/>
          <w:sz w:val="24"/>
          <w:szCs w:val="24"/>
        </w:rPr>
        <w:t>в</w:t>
      </w:r>
      <w:r w:rsidR="0078716A" w:rsidRPr="002B7D59">
        <w:rPr>
          <w:iCs/>
          <w:sz w:val="24"/>
          <w:szCs w:val="24"/>
        </w:rPr>
        <w:t>ыездная</w:t>
      </w:r>
      <w:r w:rsidR="00015F97" w:rsidRPr="002B7D59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2B7D59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B7D59" w14:paraId="10C568EB" w14:textId="77777777" w:rsidTr="002B7D59">
        <w:trPr>
          <w:trHeight w:val="283"/>
        </w:trPr>
        <w:tc>
          <w:tcPr>
            <w:tcW w:w="1548" w:type="dxa"/>
            <w:hideMark/>
          </w:tcPr>
          <w:p w14:paraId="20B85CEB" w14:textId="1EEB57B5" w:rsidR="002B7D59" w:rsidRDefault="002B7D59" w:rsidP="002B7D5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3" w:type="dxa"/>
            <w:hideMark/>
          </w:tcPr>
          <w:p w14:paraId="5BD15FFD" w14:textId="68F988BC" w:rsidR="002B7D59" w:rsidRDefault="002B7D59" w:rsidP="002B7D5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06E29">
              <w:rPr>
                <w:color w:val="000000"/>
                <w:sz w:val="24"/>
                <w:szCs w:val="24"/>
              </w:rPr>
              <w:t>непрерывно</w:t>
            </w:r>
          </w:p>
        </w:tc>
        <w:tc>
          <w:tcPr>
            <w:tcW w:w="4479" w:type="dxa"/>
            <w:hideMark/>
          </w:tcPr>
          <w:p w14:paraId="1D4E8964" w14:textId="77777777" w:rsidR="002B7D59" w:rsidRDefault="002B7D59" w:rsidP="002B7D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70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недель</w:t>
            </w:r>
          </w:p>
          <w:p w14:paraId="0A5C44BB" w14:textId="0DE4CB0E" w:rsidR="002B7D59" w:rsidRDefault="002B7D59" w:rsidP="002B7D5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FCDBEFB" w14:textId="77777777" w:rsidR="002B7D59" w:rsidRPr="002B7D59" w:rsidRDefault="002B7D59" w:rsidP="002B7D59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2B7D59">
        <w:rPr>
          <w:sz w:val="24"/>
          <w:szCs w:val="24"/>
        </w:rPr>
        <w:t>−</w:t>
      </w:r>
      <w:r w:rsidRPr="002B7D59">
        <w:rPr>
          <w:sz w:val="24"/>
          <w:szCs w:val="24"/>
        </w:rPr>
        <w:tab/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01D7B4F4" w14:textId="4B45A0B3" w:rsidR="002B7D59" w:rsidRPr="002B7D59" w:rsidRDefault="002B7D59" w:rsidP="002B7D59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B7D59">
        <w:rPr>
          <w:sz w:val="24"/>
          <w:szCs w:val="24"/>
        </w:rPr>
        <w:t>−</w:t>
      </w:r>
      <w:r w:rsidRPr="002B7D59">
        <w:rPr>
          <w:sz w:val="24"/>
          <w:szCs w:val="24"/>
        </w:rPr>
        <w:tab/>
        <w:t>архитектурный объект</w:t>
      </w:r>
      <w:r>
        <w:rPr>
          <w:sz w:val="24"/>
          <w:szCs w:val="24"/>
        </w:rPr>
        <w:t>.</w:t>
      </w:r>
    </w:p>
    <w:p w14:paraId="4FF985F7" w14:textId="068A4723" w:rsidR="00F444E0" w:rsidRPr="008C5722" w:rsidRDefault="00F444E0" w:rsidP="002B7D59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BA891AB" w14:textId="5B0CB06C" w:rsidR="002B7D59" w:rsidRPr="002B7D59" w:rsidRDefault="00B85EC5" w:rsidP="002B7D59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  <w:lang w:val="en-US"/>
        </w:rPr>
        <w:t xml:space="preserve">- </w:t>
      </w:r>
      <w:bookmarkStart w:id="10" w:name="_GoBack"/>
      <w:bookmarkEnd w:id="10"/>
      <w:r w:rsidR="002B7D59" w:rsidRPr="002B7D59">
        <w:rPr>
          <w:iCs/>
          <w:sz w:val="24"/>
          <w:szCs w:val="24"/>
        </w:rPr>
        <w:t>зачет с оценкой;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4038DA4" w:rsidR="000D048E" w:rsidRPr="002B7D59" w:rsidRDefault="002B7D59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B7D59">
        <w:rPr>
          <w:iCs/>
          <w:sz w:val="24"/>
          <w:szCs w:val="24"/>
        </w:rPr>
        <w:t>П</w:t>
      </w:r>
      <w:r w:rsidR="000D048E" w:rsidRPr="002B7D59">
        <w:rPr>
          <w:iCs/>
          <w:sz w:val="24"/>
          <w:szCs w:val="24"/>
        </w:rPr>
        <w:t xml:space="preserve">роизводственная практика </w:t>
      </w:r>
      <w:r w:rsidRPr="002B7D59">
        <w:rPr>
          <w:iCs/>
          <w:sz w:val="24"/>
          <w:szCs w:val="24"/>
        </w:rPr>
        <w:t>«Производственная практика. Научно-исследовательская работа»</w:t>
      </w:r>
      <w:r w:rsidR="000D048E" w:rsidRPr="002B7D59">
        <w:rPr>
          <w:iCs/>
          <w:sz w:val="24"/>
          <w:szCs w:val="24"/>
        </w:rPr>
        <w:t xml:space="preserve"> относится к обязательной части, формируемой участн</w:t>
      </w:r>
      <w:r w:rsidR="0080748A" w:rsidRPr="002B7D59">
        <w:rPr>
          <w:iCs/>
          <w:sz w:val="24"/>
          <w:szCs w:val="24"/>
        </w:rPr>
        <w:t>иками образовательных отношений.</w:t>
      </w:r>
    </w:p>
    <w:p w14:paraId="2BAC3A18" w14:textId="52D0A514" w:rsidR="00571750" w:rsidRPr="00AB2334" w:rsidRDefault="00571750" w:rsidP="004837D1">
      <w:pPr>
        <w:pStyle w:val="2"/>
      </w:pPr>
      <w:r w:rsidRPr="00AB2334">
        <w:t xml:space="preserve">Цель </w:t>
      </w:r>
      <w:r w:rsidRPr="002B7D59">
        <w:rPr>
          <w:iCs w:val="0"/>
        </w:rPr>
        <w:t xml:space="preserve">производственной </w:t>
      </w:r>
      <w:r w:rsidRPr="00AB2334">
        <w:t>практики:</w:t>
      </w:r>
    </w:p>
    <w:p w14:paraId="6AFE1D2C" w14:textId="19E58BB1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31B21C05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18E9A92F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сбор необходимых материалов для осуществления научно-исследовательской деятельности;</w:t>
      </w:r>
    </w:p>
    <w:p w14:paraId="570C40D9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развитие и накопление специальных навыков по месту прохождения практики;</w:t>
      </w:r>
    </w:p>
    <w:p w14:paraId="0C209755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изучение особенностей строения, состояния, истории архитектурного объекта.</w:t>
      </w:r>
    </w:p>
    <w:p w14:paraId="595A4AD4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 xml:space="preserve"> освоение приемов, методов и способов осуществления творческого замысла на конкретном объекте.</w:t>
      </w:r>
    </w:p>
    <w:p w14:paraId="77F594A2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принятие участия в конкретном производственном процессе и исследованиях;</w:t>
      </w:r>
    </w:p>
    <w:p w14:paraId="68BA9B1B" w14:textId="77777777" w:rsidR="00BB5395" w:rsidRPr="00BB5395" w:rsidRDefault="00BB5395" w:rsidP="00BB539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B5395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BB5395">
        <w:lastRenderedPageBreak/>
        <w:t>Формируемые компетенции и индикаторы достижения</w:t>
      </w:r>
      <w:r>
        <w:t xml:space="preserve">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D6B42" w:rsidRPr="00F31E81" w14:paraId="0C5E4999" w14:textId="495A591A" w:rsidTr="00BF10E4">
        <w:trPr>
          <w:trHeight w:val="38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38392" w14:textId="77777777" w:rsidR="004D6B42" w:rsidRPr="004D6B42" w:rsidRDefault="004D6B42" w:rsidP="004D6B42">
            <w:pPr>
              <w:widowControl w:val="0"/>
              <w:rPr>
                <w:color w:val="000000"/>
              </w:rPr>
            </w:pPr>
            <w:r w:rsidRPr="004D6B42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4D6B42">
              <w:t>ОПК-1</w:t>
            </w:r>
          </w:p>
          <w:p w14:paraId="78A9D67F" w14:textId="58086D88" w:rsidR="004D6B42" w:rsidRPr="004D6B42" w:rsidRDefault="004D6B42" w:rsidP="004D6B42">
            <w:pPr>
              <w:widowControl w:val="0"/>
            </w:pPr>
            <w:r w:rsidRPr="004D6B42">
              <w:rPr>
                <w:sz w:val="24"/>
                <w:szCs w:val="24"/>
              </w:rPr>
              <w:t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E5703" w14:textId="77777777" w:rsidR="004D6B42" w:rsidRPr="004D6B42" w:rsidRDefault="004D6B42" w:rsidP="004D6B42">
            <w:pPr>
              <w:rPr>
                <w:rFonts w:eastAsia="Times New Roman"/>
                <w:iCs/>
              </w:rPr>
            </w:pPr>
            <w:r w:rsidRPr="004D6B42">
              <w:rPr>
                <w:rFonts w:eastAsia="Times New Roman"/>
                <w:iCs/>
              </w:rPr>
              <w:t>ИД-ОПК-1.3</w:t>
            </w:r>
          </w:p>
          <w:p w14:paraId="1EDCCAB6" w14:textId="77777777" w:rsidR="004D6B42" w:rsidRPr="004D6B42" w:rsidRDefault="004D6B42" w:rsidP="004D6B42">
            <w:pPr>
              <w:rPr>
                <w:rFonts w:eastAsia="Times New Roman"/>
                <w:iCs/>
              </w:rPr>
            </w:pPr>
            <w:r w:rsidRPr="004D6B42">
              <w:rPr>
                <w:rFonts w:eastAsia="Times New Roman"/>
                <w:iCs/>
              </w:rPr>
              <w:t>Оценка особенностей формирования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</w:t>
            </w:r>
          </w:p>
          <w:p w14:paraId="7DBA5203" w14:textId="64F164F8" w:rsidR="004D6B42" w:rsidRPr="00D16B30" w:rsidRDefault="004D6B4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0F0BCA" w14:textId="77777777" w:rsidR="004D6B42" w:rsidRPr="004D6B42" w:rsidRDefault="004D6B42" w:rsidP="004D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D6B42">
              <w:t>ОПК-4</w:t>
            </w:r>
          </w:p>
          <w:p w14:paraId="56442CAF" w14:textId="77777777" w:rsidR="004D6B42" w:rsidRPr="004D6B42" w:rsidRDefault="004D6B42" w:rsidP="004D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D6B42">
              <w:t>Способен работать с научной литературой; собирать, обрабатывать, анализировать и интерпретировать информацию из различных источников; участвовать в научно-практических конференциях; готовить доклады и сообщения; защищать авторский художественный проект с использованием</w:t>
            </w:r>
          </w:p>
          <w:p w14:paraId="183A3A11" w14:textId="1073096C" w:rsidR="00391DB7" w:rsidRPr="004D6B42" w:rsidRDefault="004D6B42" w:rsidP="004D6B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D6B42">
              <w:rPr>
                <w:rFonts w:eastAsiaTheme="minorEastAsia"/>
                <w:sz w:val="22"/>
                <w:szCs w:val="22"/>
              </w:rPr>
              <w:t>современных средств и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6F38" w14:textId="77777777" w:rsidR="004D6B42" w:rsidRPr="004D6B42" w:rsidRDefault="004D6B42" w:rsidP="004D6B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4D6B4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ИД-ОПК-4.1</w:t>
            </w:r>
          </w:p>
          <w:p w14:paraId="7FAA80D8" w14:textId="77777777" w:rsidR="004D6B42" w:rsidRPr="004D6B42" w:rsidRDefault="004D6B42" w:rsidP="004D6B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4D6B4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Ориентация в разнообразных научных и библиографических источниках</w:t>
            </w:r>
          </w:p>
          <w:p w14:paraId="5DE77155" w14:textId="77777777" w:rsidR="00391DB7" w:rsidRDefault="00391DB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  <w:p w14:paraId="299467BB" w14:textId="77777777" w:rsidR="004D6B42" w:rsidRDefault="004D6B4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  <w:p w14:paraId="161B1D38" w14:textId="77777777" w:rsidR="004D6B42" w:rsidRDefault="004D6B4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  <w:p w14:paraId="7D36F274" w14:textId="3D5C399D" w:rsidR="004D6B42" w:rsidRPr="004D6B42" w:rsidRDefault="004D6B4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4D6B42" w:rsidRPr="00F31E81" w14:paraId="694405D6" w14:textId="77777777" w:rsidTr="00EC3A31">
        <w:trPr>
          <w:trHeight w:val="7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4D6B42" w:rsidRPr="004D6B42" w:rsidRDefault="004D6B4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59CFC" w14:textId="77777777" w:rsidR="004D6B42" w:rsidRPr="004D6B42" w:rsidRDefault="004D6B42" w:rsidP="004D6B4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D6B42">
              <w:rPr>
                <w:iCs/>
                <w:color w:val="000000"/>
              </w:rPr>
              <w:t>ИД-ОПК-4.2</w:t>
            </w:r>
          </w:p>
          <w:p w14:paraId="3F5CF9CD" w14:textId="3FF415FC" w:rsidR="004D6B42" w:rsidRPr="004D6B42" w:rsidRDefault="004D6B42" w:rsidP="004D6B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D6B42">
              <w:rPr>
                <w:iCs/>
                <w:color w:val="000000"/>
              </w:rPr>
              <w:t>Понимание художественной критики произведений искусства</w:t>
            </w:r>
          </w:p>
        </w:tc>
      </w:tr>
      <w:tr w:rsidR="004D6B42" w:rsidRPr="00F31E81" w14:paraId="28A02C5E" w14:textId="7C728401" w:rsidTr="00E96511">
        <w:trPr>
          <w:trHeight w:val="1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1E57A" w14:textId="77777777" w:rsidR="004D6B42" w:rsidRPr="004D6B42" w:rsidRDefault="004D6B42" w:rsidP="004D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D6B42">
              <w:t>ПК-3</w:t>
            </w:r>
          </w:p>
          <w:p w14:paraId="2E27B8C9" w14:textId="465FDB0F" w:rsidR="004D6B42" w:rsidRPr="004D6B42" w:rsidRDefault="004D6B42" w:rsidP="004D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D6B42">
              <w:rPr>
                <w:sz w:val="24"/>
                <w:szCs w:val="24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87E7D" w14:textId="77777777" w:rsidR="004D6B42" w:rsidRPr="004D6B42" w:rsidRDefault="004D6B42" w:rsidP="004D6B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4D6B4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ИД-ПК-3.3</w:t>
            </w:r>
          </w:p>
          <w:p w14:paraId="011949A5" w14:textId="77777777" w:rsidR="004D6B42" w:rsidRPr="004D6B42" w:rsidRDefault="004D6B42" w:rsidP="004D6B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4D6B4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Синтез набора возможных решений и научное обоснование своих предложений</w:t>
            </w:r>
          </w:p>
          <w:p w14:paraId="44E8BD27" w14:textId="020305A2" w:rsidR="004D6B42" w:rsidRPr="001646A9" w:rsidRDefault="004D6B4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ECA085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0B0A6B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B0A6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0B0A6B" w:rsidRPr="00B97825" w:rsidRDefault="000B0A6B" w:rsidP="000B0A6B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3C85AEA" w:rsidR="000B0A6B" w:rsidRPr="0004140F" w:rsidRDefault="000B0A6B" w:rsidP="000B0A6B">
            <w:pPr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1CECCFFC" w14:textId="72CF8E75" w:rsidR="000B0A6B" w:rsidRPr="0004140F" w:rsidRDefault="000B0A6B" w:rsidP="000B0A6B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F99054F" w:rsidR="000B0A6B" w:rsidRPr="0004140F" w:rsidRDefault="000B0A6B" w:rsidP="000B0A6B">
            <w:pPr>
              <w:jc w:val="center"/>
              <w:rPr>
                <w:i/>
              </w:rPr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7A6BE4B2" w14:textId="1B86110E" w:rsidR="000B0A6B" w:rsidRPr="0004140F" w:rsidRDefault="000B0A6B" w:rsidP="000B0A6B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0A6B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B7D59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5E47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B42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054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6F7860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85EC5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395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7C17-7628-4E7C-9639-503B580F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Синицыны</cp:lastModifiedBy>
  <cp:revision>9</cp:revision>
  <cp:lastPrinted>2021-02-03T14:35:00Z</cp:lastPrinted>
  <dcterms:created xsi:type="dcterms:W3CDTF">2022-05-10T08:31:00Z</dcterms:created>
  <dcterms:modified xsi:type="dcterms:W3CDTF">2022-05-10T15:29:00Z</dcterms:modified>
</cp:coreProperties>
</file>