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392"/>
      </w:tblGrid>
      <w:tr w:rsidR="00633757" w14:paraId="62A22506" w14:textId="77777777" w:rsidTr="00633757">
        <w:tc>
          <w:tcPr>
            <w:tcW w:w="9747" w:type="dxa"/>
            <w:gridSpan w:val="2"/>
          </w:tcPr>
          <w:p w14:paraId="62EABEAF" w14:textId="77777777" w:rsidR="00633757" w:rsidRDefault="00633757" w:rsidP="00BB2F13">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633757" w14:paraId="4095E027" w14:textId="77777777" w:rsidTr="00633757">
        <w:tc>
          <w:tcPr>
            <w:tcW w:w="9747" w:type="dxa"/>
            <w:gridSpan w:val="2"/>
          </w:tcPr>
          <w:p w14:paraId="01735523" w14:textId="77777777" w:rsidR="00633757" w:rsidRDefault="00633757" w:rsidP="00BB2F13">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633757" w14:paraId="348725E5" w14:textId="77777777" w:rsidTr="00633757">
        <w:tc>
          <w:tcPr>
            <w:tcW w:w="9747" w:type="dxa"/>
            <w:gridSpan w:val="2"/>
          </w:tcPr>
          <w:p w14:paraId="50C51A1A" w14:textId="77777777" w:rsidR="00633757" w:rsidRDefault="00633757" w:rsidP="00BB2F13">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633757" w14:paraId="1C0544D0" w14:textId="77777777" w:rsidTr="00633757">
        <w:tc>
          <w:tcPr>
            <w:tcW w:w="9747" w:type="dxa"/>
            <w:gridSpan w:val="2"/>
          </w:tcPr>
          <w:p w14:paraId="3FC5A2D9" w14:textId="77777777" w:rsidR="00633757" w:rsidRDefault="00633757" w:rsidP="00BB2F13">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633757" w14:paraId="1DA80A36" w14:textId="77777777" w:rsidTr="00633757">
        <w:tc>
          <w:tcPr>
            <w:tcW w:w="9747" w:type="dxa"/>
            <w:gridSpan w:val="2"/>
          </w:tcPr>
          <w:p w14:paraId="112D9B35" w14:textId="77777777" w:rsidR="00633757" w:rsidRDefault="00633757" w:rsidP="00BB2F13">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633757" w:rsidRPr="00131485" w14:paraId="57AD10E5" w14:textId="77777777" w:rsidTr="00633757">
        <w:trPr>
          <w:trHeight w:val="357"/>
        </w:trPr>
        <w:tc>
          <w:tcPr>
            <w:tcW w:w="9747" w:type="dxa"/>
            <w:gridSpan w:val="2"/>
            <w:shd w:val="clear" w:color="auto" w:fill="auto"/>
            <w:vAlign w:val="bottom"/>
          </w:tcPr>
          <w:p w14:paraId="529C77CF" w14:textId="77777777" w:rsidR="00633757" w:rsidRPr="00131485" w:rsidRDefault="00633757" w:rsidP="00BB2F13">
            <w:pPr>
              <w:spacing w:line="271" w:lineRule="auto"/>
              <w:ind w:right="-57"/>
              <w:jc w:val="both"/>
              <w:rPr>
                <w:rFonts w:eastAsia="Times New Roman"/>
                <w:b/>
                <w:sz w:val="24"/>
                <w:szCs w:val="24"/>
              </w:rPr>
            </w:pPr>
          </w:p>
        </w:tc>
      </w:tr>
      <w:tr w:rsidR="00633757" w:rsidRPr="000E4F4E" w14:paraId="24C6550F" w14:textId="77777777" w:rsidTr="00633757">
        <w:trPr>
          <w:trHeight w:val="357"/>
        </w:trPr>
        <w:tc>
          <w:tcPr>
            <w:tcW w:w="1355" w:type="dxa"/>
            <w:shd w:val="clear" w:color="auto" w:fill="auto"/>
            <w:vAlign w:val="bottom"/>
          </w:tcPr>
          <w:p w14:paraId="256E1316" w14:textId="51F5C062" w:rsidR="00633757" w:rsidRPr="000E4F4E" w:rsidRDefault="00633757" w:rsidP="007A0AB0">
            <w:pPr>
              <w:spacing w:line="271" w:lineRule="auto"/>
              <w:jc w:val="both"/>
              <w:rPr>
                <w:rFonts w:eastAsia="Times New Roman"/>
                <w:sz w:val="26"/>
                <w:szCs w:val="26"/>
              </w:rPr>
            </w:pPr>
            <w:r>
              <w:rPr>
                <w:rFonts w:eastAsia="Times New Roman"/>
                <w:sz w:val="26"/>
                <w:szCs w:val="26"/>
              </w:rPr>
              <w:t>Институт</w:t>
            </w:r>
          </w:p>
        </w:tc>
        <w:tc>
          <w:tcPr>
            <w:tcW w:w="8392" w:type="dxa"/>
            <w:tcBorders>
              <w:bottom w:val="single" w:sz="4" w:space="0" w:color="auto"/>
            </w:tcBorders>
            <w:shd w:val="clear" w:color="auto" w:fill="auto"/>
            <w:vAlign w:val="bottom"/>
          </w:tcPr>
          <w:p w14:paraId="0ADEEA11" w14:textId="77C7A427" w:rsidR="00633757" w:rsidRPr="000E4F4E" w:rsidRDefault="007A0AB0" w:rsidP="00BB2F13">
            <w:pPr>
              <w:spacing w:line="271" w:lineRule="auto"/>
              <w:jc w:val="both"/>
              <w:rPr>
                <w:rFonts w:eastAsia="Times New Roman"/>
                <w:sz w:val="26"/>
                <w:szCs w:val="26"/>
              </w:rPr>
            </w:pPr>
            <w:r>
              <w:rPr>
                <w:rFonts w:eastAsia="Times New Roman"/>
                <w:sz w:val="26"/>
                <w:szCs w:val="26"/>
              </w:rPr>
              <w:t>Текстильный институт</w:t>
            </w:r>
          </w:p>
        </w:tc>
      </w:tr>
      <w:tr w:rsidR="00633757" w:rsidRPr="000E4F4E" w14:paraId="38312061" w14:textId="77777777" w:rsidTr="00633757">
        <w:trPr>
          <w:trHeight w:val="357"/>
        </w:trPr>
        <w:tc>
          <w:tcPr>
            <w:tcW w:w="1355" w:type="dxa"/>
            <w:shd w:val="clear" w:color="auto" w:fill="auto"/>
            <w:vAlign w:val="bottom"/>
          </w:tcPr>
          <w:p w14:paraId="67B9F3D8" w14:textId="5BE25BDF" w:rsidR="00633757" w:rsidRPr="000E4F4E" w:rsidRDefault="00633757" w:rsidP="007A0AB0">
            <w:pPr>
              <w:spacing w:line="271" w:lineRule="auto"/>
              <w:jc w:val="both"/>
              <w:rPr>
                <w:rFonts w:eastAsia="Times New Roman"/>
                <w:sz w:val="26"/>
                <w:szCs w:val="26"/>
              </w:rPr>
            </w:pPr>
            <w:r>
              <w:rPr>
                <w:rFonts w:eastAsia="Times New Roman"/>
                <w:sz w:val="26"/>
                <w:szCs w:val="26"/>
              </w:rPr>
              <w:t xml:space="preserve">Кафедра </w:t>
            </w:r>
          </w:p>
        </w:tc>
        <w:tc>
          <w:tcPr>
            <w:tcW w:w="8392" w:type="dxa"/>
            <w:tcBorders>
              <w:top w:val="single" w:sz="4" w:space="0" w:color="auto"/>
              <w:bottom w:val="single" w:sz="4" w:space="0" w:color="auto"/>
            </w:tcBorders>
            <w:shd w:val="clear" w:color="auto" w:fill="auto"/>
            <w:vAlign w:val="bottom"/>
          </w:tcPr>
          <w:p w14:paraId="63CC85AD" w14:textId="72EA6F6D" w:rsidR="007A0AB0" w:rsidRPr="000E4F4E" w:rsidRDefault="007A0AB0" w:rsidP="00BB2F13">
            <w:pPr>
              <w:spacing w:line="271" w:lineRule="auto"/>
              <w:jc w:val="both"/>
              <w:rPr>
                <w:rFonts w:eastAsia="Times New Roman"/>
                <w:sz w:val="26"/>
                <w:szCs w:val="26"/>
              </w:rPr>
            </w:pPr>
            <w:r>
              <w:rPr>
                <w:rFonts w:eastAsia="Times New Roman"/>
                <w:sz w:val="26"/>
                <w:szCs w:val="26"/>
              </w:rPr>
              <w:t>Материаловедения и товарной экспертизы</w:t>
            </w:r>
          </w:p>
        </w:tc>
      </w:tr>
    </w:tbl>
    <w:p w14:paraId="74305D72" w14:textId="2C742BAC" w:rsidR="00A93D37" w:rsidRDefault="00A93D37"/>
    <w:p w14:paraId="7E7DD7DF" w14:textId="77777777" w:rsidR="00A93D37" w:rsidRDefault="00A93D37"/>
    <w:p w14:paraId="3CCF70C9" w14:textId="77777777" w:rsidR="00A93D37" w:rsidRDefault="00A93D37"/>
    <w:p w14:paraId="7D26A2B6" w14:textId="77777777" w:rsidR="00A93D37" w:rsidRDefault="00A93D37"/>
    <w:p w14:paraId="4E3D1C33" w14:textId="77777777" w:rsidR="00A93D37" w:rsidRDefault="00A93D37"/>
    <w:p w14:paraId="5EFB5542" w14:textId="77777777" w:rsidR="007A3C5A" w:rsidRDefault="007A3C5A"/>
    <w:p w14:paraId="6B72B910" w14:textId="77777777" w:rsidR="00A93D37" w:rsidRDefault="00A93D37"/>
    <w:p w14:paraId="357B6F2A" w14:textId="77777777" w:rsidR="00284EE1" w:rsidRDefault="00284EE1"/>
    <w:p w14:paraId="6B029D77" w14:textId="77777777" w:rsidR="007A3C5A" w:rsidRDefault="007A3C5A"/>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32C3E1A9" w:rsidR="005558F8" w:rsidRPr="00F5486D" w:rsidRDefault="005558F8" w:rsidP="005558F8">
            <w:pPr>
              <w:jc w:val="center"/>
              <w:rPr>
                <w:b/>
                <w:sz w:val="26"/>
                <w:szCs w:val="26"/>
              </w:rPr>
            </w:pPr>
            <w:r w:rsidRPr="00F5486D">
              <w:rPr>
                <w:b/>
                <w:sz w:val="26"/>
                <w:szCs w:val="26"/>
              </w:rPr>
              <w:t>ПРОГРАММА</w:t>
            </w:r>
          </w:p>
          <w:p w14:paraId="179774C1" w14:textId="77777777" w:rsidR="005558F8" w:rsidRDefault="00846F34" w:rsidP="005558F8">
            <w:pPr>
              <w:jc w:val="center"/>
              <w:rPr>
                <w:b/>
                <w:sz w:val="26"/>
                <w:szCs w:val="26"/>
              </w:rPr>
            </w:pPr>
            <w:r>
              <w:rPr>
                <w:b/>
                <w:sz w:val="26"/>
                <w:szCs w:val="26"/>
              </w:rPr>
              <w:t>ГОСУДАРСТВЕННОЙ ИТОГОВОЙ АТТЕСТАЦИИ</w:t>
            </w:r>
          </w:p>
          <w:p w14:paraId="5AAC688A" w14:textId="2866BB59" w:rsidR="002166FF" w:rsidRPr="002166FF" w:rsidRDefault="002166FF" w:rsidP="005558F8">
            <w:pPr>
              <w:jc w:val="center"/>
              <w:rPr>
                <w:sz w:val="26"/>
                <w:szCs w:val="26"/>
              </w:rPr>
            </w:pPr>
            <w:r w:rsidRPr="002166FF">
              <w:rPr>
                <w:sz w:val="26"/>
                <w:szCs w:val="26"/>
              </w:rPr>
              <w:t>(включая оценочные материалы)</w:t>
            </w:r>
          </w:p>
        </w:tc>
      </w:tr>
      <w:tr w:rsidR="007A0AB0" w14:paraId="63E7358B" w14:textId="77777777" w:rsidTr="00565D47">
        <w:trPr>
          <w:trHeight w:val="1134"/>
        </w:trPr>
        <w:tc>
          <w:tcPr>
            <w:tcW w:w="3330" w:type="dxa"/>
            <w:shd w:val="clear" w:color="auto" w:fill="auto"/>
            <w:vAlign w:val="center"/>
          </w:tcPr>
          <w:p w14:paraId="74656599" w14:textId="5B207C7E" w:rsidR="007A0AB0" w:rsidRPr="00114450" w:rsidRDefault="007A0AB0"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shd w:val="clear" w:color="auto" w:fill="auto"/>
            <w:vAlign w:val="center"/>
          </w:tcPr>
          <w:p w14:paraId="70F78CF3" w14:textId="3BFE2FB8" w:rsidR="007A0AB0" w:rsidRPr="0035068F" w:rsidRDefault="007A0AB0" w:rsidP="0035068F">
            <w:pPr>
              <w:rPr>
                <w:i/>
                <w:sz w:val="26"/>
                <w:szCs w:val="26"/>
              </w:rPr>
            </w:pPr>
            <w:bookmarkStart w:id="5" w:name="_Toc56765515"/>
            <w:bookmarkStart w:id="6" w:name="_Toc57022813"/>
            <w:bookmarkStart w:id="7" w:name="_Toc57024931"/>
            <w:bookmarkStart w:id="8" w:name="_Toc57025164"/>
            <w:bookmarkStart w:id="9" w:name="_Toc62039379"/>
            <w:proofErr w:type="spellStart"/>
            <w:r w:rsidRPr="00C65492">
              <w:rPr>
                <w:sz w:val="26"/>
                <w:szCs w:val="26"/>
              </w:rPr>
              <w:t>бакалавриат</w:t>
            </w:r>
            <w:bookmarkEnd w:id="5"/>
            <w:bookmarkEnd w:id="6"/>
            <w:bookmarkEnd w:id="7"/>
            <w:bookmarkEnd w:id="8"/>
            <w:bookmarkEnd w:id="9"/>
            <w:proofErr w:type="spellEnd"/>
          </w:p>
        </w:tc>
      </w:tr>
      <w:tr w:rsidR="007A0AB0" w14:paraId="7BAE84EC" w14:textId="77777777" w:rsidTr="005F1C1E">
        <w:trPr>
          <w:trHeight w:val="567"/>
        </w:trPr>
        <w:tc>
          <w:tcPr>
            <w:tcW w:w="3330" w:type="dxa"/>
            <w:shd w:val="clear" w:color="auto" w:fill="auto"/>
          </w:tcPr>
          <w:p w14:paraId="37FE0BA9" w14:textId="4C04BB2E" w:rsidR="007A0AB0" w:rsidRPr="00CB0A4D" w:rsidRDefault="007A0AB0" w:rsidP="00A55E81">
            <w:pPr>
              <w:rPr>
                <w:i/>
                <w:sz w:val="26"/>
                <w:szCs w:val="26"/>
              </w:rPr>
            </w:pPr>
            <w:r w:rsidRPr="00550ECF">
              <w:rPr>
                <w:sz w:val="26"/>
                <w:szCs w:val="26"/>
              </w:rPr>
              <w:t>Направление подготовки</w:t>
            </w:r>
          </w:p>
        </w:tc>
        <w:tc>
          <w:tcPr>
            <w:tcW w:w="1350" w:type="dxa"/>
            <w:shd w:val="clear" w:color="auto" w:fill="auto"/>
          </w:tcPr>
          <w:p w14:paraId="28121708" w14:textId="10BB1DBF" w:rsidR="007A0AB0" w:rsidRPr="00CB0A4D" w:rsidRDefault="007A0AB0" w:rsidP="008E0752">
            <w:pPr>
              <w:rPr>
                <w:sz w:val="26"/>
                <w:szCs w:val="26"/>
              </w:rPr>
            </w:pPr>
            <w:r>
              <w:rPr>
                <w:sz w:val="26"/>
                <w:szCs w:val="26"/>
              </w:rPr>
              <w:t xml:space="preserve">27.03.01 </w:t>
            </w:r>
          </w:p>
        </w:tc>
        <w:tc>
          <w:tcPr>
            <w:tcW w:w="5209" w:type="dxa"/>
            <w:shd w:val="clear" w:color="auto" w:fill="auto"/>
          </w:tcPr>
          <w:p w14:paraId="590A5011" w14:textId="72C79974" w:rsidR="007A0AB0" w:rsidRPr="00CB0A4D" w:rsidRDefault="007A0AB0" w:rsidP="00CB0A4D">
            <w:pPr>
              <w:rPr>
                <w:sz w:val="26"/>
                <w:szCs w:val="26"/>
              </w:rPr>
            </w:pPr>
            <w:r w:rsidRPr="00550ECF">
              <w:rPr>
                <w:sz w:val="26"/>
                <w:szCs w:val="26"/>
              </w:rPr>
              <w:t>Направление подготовки</w:t>
            </w:r>
          </w:p>
        </w:tc>
      </w:tr>
      <w:tr w:rsidR="007A0AB0" w14:paraId="1269E1FA" w14:textId="77777777" w:rsidTr="005F1C1E">
        <w:trPr>
          <w:trHeight w:val="567"/>
        </w:trPr>
        <w:tc>
          <w:tcPr>
            <w:tcW w:w="3330" w:type="dxa"/>
            <w:shd w:val="clear" w:color="auto" w:fill="auto"/>
          </w:tcPr>
          <w:p w14:paraId="712E4F63" w14:textId="049B8B60" w:rsidR="007A0AB0" w:rsidRPr="00CB0A4D" w:rsidRDefault="007A0AB0" w:rsidP="00A55E81">
            <w:pPr>
              <w:rPr>
                <w:i/>
                <w:sz w:val="26"/>
                <w:szCs w:val="26"/>
              </w:rPr>
            </w:pPr>
            <w:r w:rsidRPr="00550ECF">
              <w:rPr>
                <w:sz w:val="26"/>
                <w:szCs w:val="26"/>
              </w:rPr>
              <w:t>Профиль</w:t>
            </w:r>
          </w:p>
        </w:tc>
        <w:tc>
          <w:tcPr>
            <w:tcW w:w="6559" w:type="dxa"/>
            <w:gridSpan w:val="2"/>
            <w:shd w:val="clear" w:color="auto" w:fill="auto"/>
          </w:tcPr>
          <w:p w14:paraId="18A87A56" w14:textId="23AF1B74" w:rsidR="007A0AB0" w:rsidRPr="00D97D6F" w:rsidRDefault="007A0AB0" w:rsidP="008E0752">
            <w:pPr>
              <w:rPr>
                <w:sz w:val="26"/>
                <w:szCs w:val="26"/>
              </w:rPr>
            </w:pPr>
            <w:r w:rsidRPr="00F632AC">
              <w:rPr>
                <w:sz w:val="26"/>
                <w:szCs w:val="26"/>
              </w:rPr>
              <w:t>Инновационные системы стандартизации и сертификации</w:t>
            </w:r>
          </w:p>
        </w:tc>
      </w:tr>
      <w:tr w:rsidR="007A0AB0" w14:paraId="36E254F3" w14:textId="77777777" w:rsidTr="005F1C1E">
        <w:trPr>
          <w:trHeight w:val="567"/>
        </w:trPr>
        <w:tc>
          <w:tcPr>
            <w:tcW w:w="3330" w:type="dxa"/>
            <w:shd w:val="clear" w:color="auto" w:fill="auto"/>
          </w:tcPr>
          <w:p w14:paraId="030EF829" w14:textId="5F2AB595" w:rsidR="007A0AB0" w:rsidRPr="00114450" w:rsidRDefault="007A0AB0" w:rsidP="00A55E81">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052E32E" w14:textId="7DAA90EA" w:rsidR="007A0AB0" w:rsidRPr="00D97D6F" w:rsidRDefault="007A0AB0" w:rsidP="006470FB">
            <w:pPr>
              <w:rPr>
                <w:i/>
                <w:sz w:val="26"/>
                <w:szCs w:val="26"/>
              </w:rPr>
            </w:pPr>
            <w:r w:rsidRPr="00C65492">
              <w:rPr>
                <w:sz w:val="26"/>
                <w:szCs w:val="26"/>
              </w:rPr>
              <w:t>4 года</w:t>
            </w:r>
          </w:p>
        </w:tc>
      </w:tr>
      <w:tr w:rsidR="007A0AB0" w14:paraId="74441AA2" w14:textId="77777777" w:rsidTr="005F1C1E">
        <w:trPr>
          <w:trHeight w:val="567"/>
        </w:trPr>
        <w:tc>
          <w:tcPr>
            <w:tcW w:w="3330" w:type="dxa"/>
            <w:shd w:val="clear" w:color="auto" w:fill="auto"/>
            <w:vAlign w:val="bottom"/>
          </w:tcPr>
          <w:p w14:paraId="23E1B4C9" w14:textId="23973A06" w:rsidR="007A0AB0" w:rsidRPr="00114450" w:rsidRDefault="007A0AB0" w:rsidP="008E0752">
            <w:pPr>
              <w:rPr>
                <w:sz w:val="26"/>
                <w:szCs w:val="26"/>
              </w:rPr>
            </w:pPr>
            <w:r w:rsidRPr="00114450">
              <w:rPr>
                <w:sz w:val="26"/>
                <w:szCs w:val="26"/>
              </w:rPr>
              <w:t>Форма обучения</w:t>
            </w:r>
          </w:p>
        </w:tc>
        <w:tc>
          <w:tcPr>
            <w:tcW w:w="6559" w:type="dxa"/>
            <w:gridSpan w:val="2"/>
            <w:shd w:val="clear" w:color="auto" w:fill="auto"/>
            <w:vAlign w:val="bottom"/>
          </w:tcPr>
          <w:p w14:paraId="24E159F0" w14:textId="54381CB9" w:rsidR="007A0AB0" w:rsidRPr="0035068F" w:rsidRDefault="007A0AB0" w:rsidP="008E0752">
            <w:pPr>
              <w:rPr>
                <w:i/>
                <w:sz w:val="26"/>
                <w:szCs w:val="26"/>
              </w:rPr>
            </w:pPr>
            <w:r w:rsidRPr="00C65492">
              <w:rPr>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7EE704E5" w14:textId="77777777" w:rsidR="00CB0A4D" w:rsidRDefault="00CB0A4D" w:rsidP="00B1206A">
      <w:pPr>
        <w:spacing w:line="271" w:lineRule="auto"/>
        <w:jc w:val="both"/>
        <w:rPr>
          <w:rFonts w:eastAsia="Times New Roman"/>
          <w:sz w:val="24"/>
          <w:szCs w:val="24"/>
        </w:rPr>
      </w:pPr>
    </w:p>
    <w:p w14:paraId="6DE00B68" w14:textId="77777777" w:rsidR="00CD1E4A" w:rsidRDefault="00CD1E4A" w:rsidP="00CD1E4A">
      <w:pPr>
        <w:tabs>
          <w:tab w:val="left" w:pos="708"/>
        </w:tabs>
        <w:jc w:val="both"/>
        <w:rPr>
          <w:rFonts w:eastAsia="Times New Roman"/>
          <w:b/>
          <w:i/>
          <w:sz w:val="24"/>
          <w:szCs w:val="24"/>
        </w:rPr>
      </w:pPr>
    </w:p>
    <w:tbl>
      <w:tblPr>
        <w:tblStyle w:val="51"/>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633757" w:rsidRPr="00B4296A" w14:paraId="23B6BD73" w14:textId="77777777" w:rsidTr="00BB2F13">
        <w:trPr>
          <w:trHeight w:val="964"/>
        </w:trPr>
        <w:tc>
          <w:tcPr>
            <w:tcW w:w="9822" w:type="dxa"/>
          </w:tcPr>
          <w:p w14:paraId="0BC8717F" w14:textId="01FB84A9" w:rsidR="00633757" w:rsidRPr="00AC3042" w:rsidRDefault="00633757" w:rsidP="007A0AB0">
            <w:pPr>
              <w:ind w:firstLine="709"/>
              <w:jc w:val="both"/>
              <w:rPr>
                <w:rFonts w:eastAsia="Times New Roman"/>
                <w:sz w:val="26"/>
                <w:szCs w:val="26"/>
              </w:rPr>
            </w:pPr>
            <w:r>
              <w:rPr>
                <w:rFonts w:eastAsia="Times New Roman"/>
                <w:sz w:val="24"/>
                <w:szCs w:val="24"/>
              </w:rPr>
              <w:t>П</w:t>
            </w:r>
            <w:r w:rsidRPr="00AC3042">
              <w:rPr>
                <w:rFonts w:eastAsia="Times New Roman"/>
                <w:sz w:val="24"/>
                <w:szCs w:val="24"/>
              </w:rPr>
              <w:t xml:space="preserve">рограмма </w:t>
            </w:r>
            <w:r w:rsidRPr="00633757">
              <w:rPr>
                <w:rFonts w:eastAsia="Times New Roman"/>
                <w:sz w:val="24"/>
                <w:szCs w:val="24"/>
              </w:rPr>
              <w:t>государственной итоговой аттестации</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w:t>
            </w:r>
            <w:r w:rsidR="00B140AC">
              <w:rPr>
                <w:rFonts w:eastAsia="Times New Roman"/>
                <w:sz w:val="24"/>
                <w:szCs w:val="24"/>
              </w:rPr>
              <w:t>протокол № 12 от 24.06.2021 г.</w:t>
            </w:r>
          </w:p>
        </w:tc>
      </w:tr>
      <w:tr w:rsidR="00633757" w:rsidRPr="00AC3042" w14:paraId="619B576F" w14:textId="77777777" w:rsidTr="00BB2F13">
        <w:trPr>
          <w:trHeight w:val="567"/>
        </w:trPr>
        <w:tc>
          <w:tcPr>
            <w:tcW w:w="9822" w:type="dxa"/>
            <w:vAlign w:val="center"/>
          </w:tcPr>
          <w:p w14:paraId="348EB3FA" w14:textId="52A9EA89" w:rsidR="00633757" w:rsidRPr="00AC3042" w:rsidRDefault="0035068F" w:rsidP="00BB2F13">
            <w:pPr>
              <w:rPr>
                <w:rFonts w:eastAsia="Times New Roman"/>
                <w:sz w:val="24"/>
                <w:szCs w:val="24"/>
              </w:rPr>
            </w:pPr>
            <w:r>
              <w:rPr>
                <w:rFonts w:eastAsia="Times New Roman"/>
                <w:sz w:val="24"/>
                <w:szCs w:val="24"/>
              </w:rPr>
              <w:t xml:space="preserve">Разработчик(и) </w:t>
            </w:r>
            <w:r w:rsidR="00633757" w:rsidRPr="00AC3042">
              <w:rPr>
                <w:rFonts w:eastAsia="Times New Roman"/>
                <w:sz w:val="24"/>
                <w:szCs w:val="24"/>
              </w:rPr>
              <w:t xml:space="preserve">программы </w:t>
            </w:r>
            <w:r w:rsidRPr="00633757">
              <w:rPr>
                <w:rFonts w:eastAsia="Times New Roman"/>
                <w:sz w:val="24"/>
                <w:szCs w:val="24"/>
              </w:rPr>
              <w:t>государственной итоговой аттестации</w:t>
            </w:r>
            <w:r w:rsidR="00633757" w:rsidRPr="009B4BCD">
              <w:rPr>
                <w:rFonts w:eastAsia="Times New Roman"/>
                <w:i/>
                <w:sz w:val="24"/>
                <w:szCs w:val="24"/>
              </w:rPr>
              <w:t>:</w:t>
            </w:r>
          </w:p>
        </w:tc>
      </w:tr>
    </w:tbl>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7A0AB0" w:rsidRPr="00AC3042" w14:paraId="4AEDF98E" w14:textId="77777777" w:rsidTr="00F33CB7">
        <w:trPr>
          <w:trHeight w:val="283"/>
        </w:trPr>
        <w:tc>
          <w:tcPr>
            <w:tcW w:w="381" w:type="dxa"/>
            <w:vAlign w:val="center"/>
          </w:tcPr>
          <w:p w14:paraId="5AB2BE26" w14:textId="77777777" w:rsidR="007A0AB0" w:rsidRPr="00AC3042" w:rsidRDefault="007A0AB0" w:rsidP="00F33CB7">
            <w:pPr>
              <w:pStyle w:val="af0"/>
              <w:numPr>
                <w:ilvl w:val="0"/>
                <w:numId w:val="5"/>
              </w:numPr>
              <w:ind w:left="0" w:firstLine="0"/>
              <w:rPr>
                <w:rFonts w:eastAsia="Times New Roman"/>
                <w:sz w:val="24"/>
                <w:szCs w:val="24"/>
              </w:rPr>
            </w:pPr>
          </w:p>
        </w:tc>
        <w:tc>
          <w:tcPr>
            <w:tcW w:w="2704" w:type="dxa"/>
            <w:shd w:val="clear" w:color="auto" w:fill="auto"/>
            <w:vAlign w:val="center"/>
          </w:tcPr>
          <w:p w14:paraId="16359BD6" w14:textId="77777777" w:rsidR="007A0AB0" w:rsidRPr="006D2253" w:rsidRDefault="007A0AB0" w:rsidP="00F33CB7">
            <w:pPr>
              <w:rPr>
                <w:rFonts w:eastAsia="Times New Roman"/>
                <w:sz w:val="24"/>
                <w:szCs w:val="24"/>
              </w:rPr>
            </w:pPr>
            <w:r w:rsidRPr="006D2253">
              <w:rPr>
                <w:rFonts w:eastAsia="Times New Roman"/>
                <w:sz w:val="24"/>
                <w:szCs w:val="24"/>
              </w:rPr>
              <w:t>доцент</w:t>
            </w:r>
          </w:p>
        </w:tc>
        <w:tc>
          <w:tcPr>
            <w:tcW w:w="6737" w:type="dxa"/>
            <w:gridSpan w:val="2"/>
            <w:shd w:val="clear" w:color="auto" w:fill="auto"/>
            <w:vAlign w:val="center"/>
          </w:tcPr>
          <w:p w14:paraId="21A82707" w14:textId="77777777" w:rsidR="007A0AB0" w:rsidRPr="006D2253" w:rsidRDefault="007A0AB0" w:rsidP="00F33CB7">
            <w:pPr>
              <w:jc w:val="both"/>
              <w:rPr>
                <w:rFonts w:eastAsia="Times New Roman"/>
                <w:sz w:val="24"/>
                <w:szCs w:val="24"/>
              </w:rPr>
            </w:pPr>
            <w:r>
              <w:rPr>
                <w:rFonts w:eastAsia="Times New Roman"/>
                <w:sz w:val="24"/>
                <w:szCs w:val="24"/>
              </w:rPr>
              <w:t>Е.Б. Демократова</w:t>
            </w:r>
            <w:r w:rsidRPr="006D2253">
              <w:rPr>
                <w:rFonts w:eastAsia="Times New Roman"/>
                <w:sz w:val="24"/>
                <w:szCs w:val="24"/>
              </w:rPr>
              <w:t xml:space="preserve"> </w:t>
            </w:r>
          </w:p>
        </w:tc>
      </w:tr>
      <w:tr w:rsidR="007A0AB0" w:rsidRPr="007C3227" w14:paraId="1C5C0AE7" w14:textId="77777777" w:rsidTr="00F33CB7">
        <w:trPr>
          <w:gridAfter w:val="1"/>
          <w:wAfter w:w="217" w:type="dxa"/>
          <w:trHeight w:val="510"/>
        </w:trPr>
        <w:tc>
          <w:tcPr>
            <w:tcW w:w="3085" w:type="dxa"/>
            <w:gridSpan w:val="2"/>
            <w:shd w:val="clear" w:color="auto" w:fill="auto"/>
            <w:vAlign w:val="bottom"/>
          </w:tcPr>
          <w:p w14:paraId="541AE87B" w14:textId="77777777" w:rsidR="007A0AB0" w:rsidRPr="006012C6" w:rsidRDefault="007A0AB0" w:rsidP="00F33CB7">
            <w:pPr>
              <w:spacing w:line="271" w:lineRule="auto"/>
              <w:rPr>
                <w:rFonts w:eastAsia="Times New Roman"/>
                <w:sz w:val="24"/>
                <w:szCs w:val="24"/>
                <w:vertAlign w:val="superscript"/>
              </w:rPr>
            </w:pPr>
            <w:r w:rsidRPr="00AC3042">
              <w:rPr>
                <w:rFonts w:eastAsia="Times New Roman"/>
                <w:sz w:val="24"/>
                <w:szCs w:val="24"/>
              </w:rPr>
              <w:t>Заведующий кафедрой</w:t>
            </w:r>
            <w:r>
              <w:rPr>
                <w:rFonts w:eastAsia="Times New Roman"/>
                <w:sz w:val="24"/>
                <w:szCs w:val="24"/>
              </w:rPr>
              <w:t>:</w:t>
            </w:r>
          </w:p>
        </w:tc>
        <w:tc>
          <w:tcPr>
            <w:tcW w:w="6520" w:type="dxa"/>
            <w:shd w:val="clear" w:color="auto" w:fill="auto"/>
            <w:vAlign w:val="bottom"/>
          </w:tcPr>
          <w:p w14:paraId="2755A9B3" w14:textId="77777777" w:rsidR="007A0AB0" w:rsidRPr="006D2253" w:rsidRDefault="007A0AB0" w:rsidP="00F33CB7">
            <w:pPr>
              <w:spacing w:line="271" w:lineRule="auto"/>
              <w:rPr>
                <w:rFonts w:eastAsia="Times New Roman"/>
                <w:sz w:val="24"/>
                <w:szCs w:val="24"/>
              </w:rPr>
            </w:pPr>
            <w:r w:rsidRPr="006D2253">
              <w:rPr>
                <w:rFonts w:eastAsia="Times New Roman"/>
                <w:sz w:val="24"/>
                <w:szCs w:val="24"/>
              </w:rPr>
              <w:t>Ю.С. Шустов</w:t>
            </w:r>
          </w:p>
        </w:tc>
      </w:tr>
    </w:tbl>
    <w:p w14:paraId="2B3FEC8F" w14:textId="77777777" w:rsidR="00E804AE" w:rsidRDefault="00E804AE" w:rsidP="00E804AE">
      <w:pPr>
        <w:jc w:val="both"/>
        <w:rPr>
          <w:sz w:val="24"/>
          <w:szCs w:val="24"/>
        </w:rPr>
        <w:sectPr w:rsidR="00E804AE" w:rsidSect="000F0047">
          <w:footerReference w:type="default" r:id="rId8"/>
          <w:footerReference w:type="first" r:id="rId9"/>
          <w:pgSz w:w="11906" w:h="16838" w:code="9"/>
          <w:pgMar w:top="1134" w:right="567" w:bottom="1134" w:left="1701" w:header="709" w:footer="709" w:gutter="0"/>
          <w:pgNumType w:start="1"/>
          <w:cols w:space="708"/>
          <w:titlePg/>
          <w:docGrid w:linePitch="360"/>
        </w:sectPr>
      </w:pPr>
    </w:p>
    <w:p w14:paraId="6D781140" w14:textId="0467B90B" w:rsidR="004E4C46" w:rsidRPr="00F3025C" w:rsidRDefault="00496934" w:rsidP="00D801DB">
      <w:pPr>
        <w:pStyle w:val="1"/>
      </w:pPr>
      <w:r>
        <w:lastRenderedPageBreak/>
        <w:t>ОБЩИЕ ПОЛОЖЕНИЯ</w:t>
      </w:r>
    </w:p>
    <w:p w14:paraId="17FFE3B3" w14:textId="71030E08" w:rsidR="00630F78" w:rsidRDefault="00071837" w:rsidP="00227355">
      <w:pPr>
        <w:pStyle w:val="a"/>
        <w:numPr>
          <w:ilvl w:val="0"/>
          <w:numId w:val="0"/>
        </w:numPr>
        <w:ind w:right="-1" w:firstLine="709"/>
      </w:pPr>
      <w:r>
        <w:t>Государственная итоговая аттестация (ГИА) является заверш</w:t>
      </w:r>
      <w:r w:rsidR="00782681">
        <w:t>ающим этапом процесса обучения,</w:t>
      </w:r>
      <w:r>
        <w:t xml:space="preserve"> служит </w:t>
      </w:r>
      <w:r w:rsidR="00227355">
        <w:t>резуль</w:t>
      </w:r>
      <w:r>
        <w:t xml:space="preserve">тирующей оценкой качества освоения обучающимся образовательной программы высшего образования. </w:t>
      </w:r>
    </w:p>
    <w:p w14:paraId="48E647BF" w14:textId="3F1568E8" w:rsidR="0062710D" w:rsidRDefault="00630F78" w:rsidP="0062710D">
      <w:pPr>
        <w:pStyle w:val="a"/>
        <w:numPr>
          <w:ilvl w:val="0"/>
          <w:numId w:val="0"/>
        </w:numPr>
        <w:ind w:right="-1" w:firstLine="709"/>
      </w:pPr>
      <w:r w:rsidRPr="00B63599">
        <w:rPr>
          <w:szCs w:val="24"/>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(далее</w:t>
      </w:r>
      <w:r w:rsidR="00304790">
        <w:rPr>
          <w:szCs w:val="24"/>
        </w:rPr>
        <w:t xml:space="preserve"> </w:t>
      </w:r>
      <w:r>
        <w:rPr>
          <w:szCs w:val="24"/>
        </w:rPr>
        <w:t>–</w:t>
      </w:r>
      <w:r w:rsidR="00304790">
        <w:rPr>
          <w:szCs w:val="24"/>
        </w:rPr>
        <w:t xml:space="preserve"> </w:t>
      </w:r>
      <w:r>
        <w:rPr>
          <w:szCs w:val="24"/>
        </w:rPr>
        <w:t>ОПОП</w:t>
      </w:r>
      <w:r w:rsidR="00304790">
        <w:rPr>
          <w:szCs w:val="24"/>
        </w:rPr>
        <w:t xml:space="preserve"> </w:t>
      </w:r>
      <w:r>
        <w:rPr>
          <w:szCs w:val="24"/>
        </w:rPr>
        <w:t xml:space="preserve">ВО) </w:t>
      </w:r>
      <w:r w:rsidR="00605902">
        <w:rPr>
          <w:szCs w:val="24"/>
        </w:rPr>
        <w:t xml:space="preserve">соответствующим </w:t>
      </w:r>
      <w:r w:rsidRPr="00B63599">
        <w:rPr>
          <w:szCs w:val="24"/>
        </w:rPr>
        <w:t>требованиям федерального государственного образовательного стандарта</w:t>
      </w:r>
      <w:r w:rsidR="0062710D">
        <w:rPr>
          <w:szCs w:val="24"/>
        </w:rPr>
        <w:t xml:space="preserve"> и</w:t>
      </w:r>
      <w:r w:rsidR="00071837">
        <w:t xml:space="preserve"> является обязательной</w:t>
      </w:r>
      <w:r w:rsidR="0062710D">
        <w:t>.</w:t>
      </w:r>
      <w:r w:rsidR="00FE31FA">
        <w:t xml:space="preserve"> </w:t>
      </w:r>
    </w:p>
    <w:p w14:paraId="77FFD16A" w14:textId="45BC3FEC" w:rsidR="007E16F3" w:rsidRDefault="00FE31FA" w:rsidP="0062710D">
      <w:pPr>
        <w:pStyle w:val="a"/>
        <w:numPr>
          <w:ilvl w:val="0"/>
          <w:numId w:val="0"/>
        </w:numPr>
        <w:ind w:right="-1" w:firstLine="709"/>
      </w:pPr>
      <w:r>
        <w:t xml:space="preserve">К государственной итоговой аттестации допускаются обучающиеся, в полном объеме выполнившие учебный план или индивидуальный учебный план по соответствующей программе </w:t>
      </w:r>
      <w:proofErr w:type="spellStart"/>
      <w:r w:rsidRPr="00304790">
        <w:t>бакалавриата</w:t>
      </w:r>
      <w:proofErr w:type="spellEnd"/>
      <w:r>
        <w:t>.</w:t>
      </w:r>
    </w:p>
    <w:p w14:paraId="735C671C" w14:textId="67BF5821" w:rsidR="00071837" w:rsidRDefault="00071837" w:rsidP="00227355">
      <w:pPr>
        <w:pStyle w:val="a"/>
        <w:numPr>
          <w:ilvl w:val="0"/>
          <w:numId w:val="0"/>
        </w:numPr>
        <w:ind w:right="-1" w:firstLine="709"/>
      </w:pPr>
      <w:r>
        <w:t xml:space="preserve">Проведение ГИА регулируется </w:t>
      </w:r>
      <w:r w:rsidR="007E16F3">
        <w:t xml:space="preserve">соответствующими нормативными актами </w:t>
      </w:r>
      <w:proofErr w:type="spellStart"/>
      <w:r>
        <w:t>Минобрнауки</w:t>
      </w:r>
      <w:proofErr w:type="spellEnd"/>
      <w:r>
        <w:t xml:space="preserve"> России </w:t>
      </w:r>
      <w:r w:rsidR="007E16F3">
        <w:t>и университета.</w:t>
      </w:r>
    </w:p>
    <w:p w14:paraId="3AEC8A58" w14:textId="7001AFBF" w:rsidR="00071837" w:rsidRDefault="00071837" w:rsidP="00227355">
      <w:pPr>
        <w:pStyle w:val="a"/>
        <w:numPr>
          <w:ilvl w:val="0"/>
          <w:numId w:val="0"/>
        </w:numPr>
        <w:ind w:right="-1" w:firstLine="709"/>
      </w:pPr>
      <w:r>
        <w:t xml:space="preserve">Государственная итоговая аттестация выпускников при её успешном прохождении завершается </w:t>
      </w:r>
      <w:r w:rsidR="00B5770B">
        <w:t xml:space="preserve">присвоением квалификации и </w:t>
      </w:r>
      <w:r>
        <w:t>выдачей диплома государственного образца.</w:t>
      </w:r>
    </w:p>
    <w:p w14:paraId="2FCF0E2D" w14:textId="0135212A" w:rsidR="004E3544" w:rsidRDefault="004E3544" w:rsidP="00D7200F">
      <w:pPr>
        <w:pStyle w:val="2"/>
      </w:pPr>
      <w:r>
        <w:t>Цель и задачи государственной итоговой аттестации</w:t>
      </w:r>
    </w:p>
    <w:p w14:paraId="68E69DD3" w14:textId="02167D31" w:rsidR="004E3544" w:rsidRPr="00EF4C49" w:rsidRDefault="00D7200F" w:rsidP="00C57B1D">
      <w:pPr>
        <w:ind w:firstLine="709"/>
        <w:jc w:val="both"/>
        <w:rPr>
          <w:sz w:val="24"/>
          <w:szCs w:val="24"/>
        </w:rPr>
      </w:pPr>
      <w:r w:rsidRPr="00EF4C49">
        <w:rPr>
          <w:sz w:val="24"/>
          <w:szCs w:val="24"/>
        </w:rPr>
        <w:t xml:space="preserve">Целью государственной итоговой аттестации является оценка </w:t>
      </w:r>
      <w:r w:rsidR="001F2850" w:rsidRPr="00EF4C49">
        <w:rPr>
          <w:sz w:val="24"/>
          <w:szCs w:val="24"/>
        </w:rPr>
        <w:t xml:space="preserve">сформированности </w:t>
      </w:r>
      <w:r w:rsidR="00782681" w:rsidRPr="00EF4C49">
        <w:rPr>
          <w:sz w:val="24"/>
          <w:szCs w:val="24"/>
        </w:rPr>
        <w:t xml:space="preserve">заявленных </w:t>
      </w:r>
      <w:r w:rsidR="001F2850" w:rsidRPr="00EF4C49">
        <w:rPr>
          <w:sz w:val="24"/>
          <w:szCs w:val="24"/>
        </w:rPr>
        <w:t xml:space="preserve">компетенций и уровня </w:t>
      </w:r>
      <w:r w:rsidRPr="00EF4C49">
        <w:rPr>
          <w:sz w:val="24"/>
          <w:szCs w:val="24"/>
        </w:rPr>
        <w:t>профессиональной подготовки выпускника по использованию теоретических и практических меж</w:t>
      </w:r>
      <w:r w:rsidR="001F2850" w:rsidRPr="00EF4C49">
        <w:rPr>
          <w:sz w:val="24"/>
          <w:szCs w:val="24"/>
        </w:rPr>
        <w:t xml:space="preserve">дисциплинарных знаний, умений, </w:t>
      </w:r>
      <w:r w:rsidRPr="00EF4C49">
        <w:rPr>
          <w:sz w:val="24"/>
          <w:szCs w:val="24"/>
        </w:rPr>
        <w:t>навыков</w:t>
      </w:r>
      <w:r w:rsidR="001F2850" w:rsidRPr="00EF4C49">
        <w:rPr>
          <w:sz w:val="24"/>
          <w:szCs w:val="24"/>
        </w:rPr>
        <w:t xml:space="preserve"> </w:t>
      </w:r>
      <w:r w:rsidRPr="00EF4C49">
        <w:rPr>
          <w:sz w:val="24"/>
          <w:szCs w:val="24"/>
        </w:rPr>
        <w:t>для решения задач в области професси</w:t>
      </w:r>
      <w:r w:rsidR="003A68B5" w:rsidRPr="00EF4C49">
        <w:rPr>
          <w:sz w:val="24"/>
          <w:szCs w:val="24"/>
        </w:rPr>
        <w:t>ональной деятельности бакалавра</w:t>
      </w:r>
      <w:r w:rsidRPr="00EF4C49">
        <w:rPr>
          <w:sz w:val="24"/>
          <w:szCs w:val="24"/>
        </w:rPr>
        <w:t>.</w:t>
      </w:r>
    </w:p>
    <w:p w14:paraId="0F0AD50C" w14:textId="72419E43" w:rsidR="00D7200F" w:rsidRPr="00EF4C49" w:rsidRDefault="00D7200F" w:rsidP="00C57B1D">
      <w:pPr>
        <w:ind w:firstLine="709"/>
        <w:jc w:val="both"/>
        <w:rPr>
          <w:sz w:val="24"/>
          <w:szCs w:val="24"/>
        </w:rPr>
      </w:pPr>
      <w:r w:rsidRPr="00EF4C49">
        <w:rPr>
          <w:sz w:val="24"/>
          <w:szCs w:val="24"/>
        </w:rPr>
        <w:t>Задачи государственной итоговой аттестации:</w:t>
      </w:r>
    </w:p>
    <w:p w14:paraId="2D9BDE10" w14:textId="77777777" w:rsidR="00D7200F" w:rsidRDefault="00D7200F" w:rsidP="00273CEF">
      <w:pPr>
        <w:pStyle w:val="af0"/>
        <w:widowControl w:val="0"/>
        <w:numPr>
          <w:ilvl w:val="1"/>
          <w:numId w:val="9"/>
        </w:numPr>
        <w:tabs>
          <w:tab w:val="left" w:pos="709"/>
          <w:tab w:val="left" w:pos="1134"/>
        </w:tabs>
        <w:autoSpaceDE w:val="0"/>
        <w:autoSpaceDN w:val="0"/>
        <w:spacing w:line="293" w:lineRule="exact"/>
        <w:ind w:left="0" w:firstLine="709"/>
        <w:contextualSpacing w:val="0"/>
        <w:jc w:val="both"/>
        <w:rPr>
          <w:sz w:val="24"/>
        </w:rPr>
      </w:pPr>
      <w:r>
        <w:rPr>
          <w:sz w:val="24"/>
        </w:rPr>
        <w:t>определить уровень теоретической подготовки</w:t>
      </w:r>
      <w:r>
        <w:rPr>
          <w:spacing w:val="-1"/>
          <w:sz w:val="24"/>
        </w:rPr>
        <w:t xml:space="preserve"> </w:t>
      </w:r>
      <w:r>
        <w:rPr>
          <w:sz w:val="24"/>
        </w:rPr>
        <w:t>выпускников;</w:t>
      </w:r>
    </w:p>
    <w:p w14:paraId="4FA2E833" w14:textId="5CF26A4E" w:rsidR="00D7200F" w:rsidRDefault="00D7200F" w:rsidP="00273CEF">
      <w:pPr>
        <w:pStyle w:val="af0"/>
        <w:widowControl w:val="0"/>
        <w:numPr>
          <w:ilvl w:val="1"/>
          <w:numId w:val="9"/>
        </w:numPr>
        <w:tabs>
          <w:tab w:val="left" w:pos="709"/>
          <w:tab w:val="left" w:pos="1134"/>
        </w:tabs>
        <w:autoSpaceDE w:val="0"/>
        <w:autoSpaceDN w:val="0"/>
        <w:ind w:left="0" w:firstLine="709"/>
        <w:contextualSpacing w:val="0"/>
        <w:jc w:val="both"/>
        <w:rPr>
          <w:sz w:val="24"/>
        </w:rPr>
      </w:pPr>
      <w:r>
        <w:rPr>
          <w:sz w:val="24"/>
        </w:rPr>
        <w:t>определить уровень профессиональн</w:t>
      </w:r>
      <w:r w:rsidR="00D80EB3">
        <w:rPr>
          <w:sz w:val="24"/>
        </w:rPr>
        <w:t xml:space="preserve">ого применения знаний, умений, </w:t>
      </w:r>
      <w:r>
        <w:rPr>
          <w:sz w:val="24"/>
        </w:rPr>
        <w:t xml:space="preserve">навыков </w:t>
      </w:r>
      <w:r w:rsidR="004A4140">
        <w:rPr>
          <w:sz w:val="24"/>
        </w:rPr>
        <w:t xml:space="preserve">и опыта деятельности </w:t>
      </w:r>
      <w:r>
        <w:rPr>
          <w:sz w:val="24"/>
        </w:rPr>
        <w:t xml:space="preserve">выпускников при анализе и решении актуальных проблем в </w:t>
      </w:r>
      <w:r w:rsidR="00BA65B3" w:rsidRPr="00F26710">
        <w:rPr>
          <w:rFonts w:eastAsia="Times New Roman"/>
          <w:w w:val="105"/>
          <w:sz w:val="24"/>
          <w:szCs w:val="20"/>
        </w:rPr>
        <w:t xml:space="preserve">области </w:t>
      </w:r>
      <w:r w:rsidR="00BA65B3" w:rsidRPr="00F26710">
        <w:rPr>
          <w:rFonts w:eastAsia="Times New Roman"/>
          <w:w w:val="105"/>
          <w:sz w:val="24"/>
          <w:szCs w:val="24"/>
        </w:rPr>
        <w:t xml:space="preserve">профессиональной деятельности, установленной </w:t>
      </w:r>
      <w:r w:rsidR="00BA65B3" w:rsidRPr="003574F7">
        <w:rPr>
          <w:rFonts w:eastAsia="Times New Roman"/>
          <w:w w:val="105"/>
          <w:sz w:val="24"/>
          <w:szCs w:val="24"/>
        </w:rPr>
        <w:t>п. 2.1</w:t>
      </w:r>
      <w:r w:rsidR="00BA65B3" w:rsidRPr="00F26710">
        <w:rPr>
          <w:rFonts w:eastAsia="Times New Roman"/>
          <w:w w:val="105"/>
          <w:sz w:val="24"/>
          <w:szCs w:val="24"/>
        </w:rPr>
        <w:t xml:space="preserve"> образовательной программы</w:t>
      </w:r>
      <w:r>
        <w:rPr>
          <w:sz w:val="24"/>
        </w:rPr>
        <w:t>;</w:t>
      </w:r>
    </w:p>
    <w:p w14:paraId="06B90224" w14:textId="26DCE994" w:rsidR="002053FB" w:rsidRPr="009003B2" w:rsidRDefault="002053FB" w:rsidP="00273CEF">
      <w:pPr>
        <w:pStyle w:val="af0"/>
        <w:widowControl w:val="0"/>
        <w:numPr>
          <w:ilvl w:val="1"/>
          <w:numId w:val="9"/>
        </w:numPr>
        <w:tabs>
          <w:tab w:val="left" w:pos="1134"/>
        </w:tabs>
        <w:autoSpaceDE w:val="0"/>
        <w:autoSpaceDN w:val="0"/>
        <w:ind w:left="0" w:firstLine="709"/>
        <w:contextualSpacing w:val="0"/>
        <w:jc w:val="both"/>
        <w:rPr>
          <w:sz w:val="24"/>
          <w:szCs w:val="24"/>
        </w:rPr>
      </w:pPr>
      <w:r w:rsidRPr="009003B2">
        <w:rPr>
          <w:sz w:val="24"/>
          <w:szCs w:val="24"/>
        </w:rPr>
        <w:t xml:space="preserve">определить степень подготовки выпускника к самостоятельной </w:t>
      </w:r>
      <w:hyperlink r:id="rId10">
        <w:r w:rsidRPr="009003B2">
          <w:rPr>
            <w:sz w:val="24"/>
            <w:szCs w:val="24"/>
          </w:rPr>
          <w:t>профессиональной</w:t>
        </w:r>
      </w:hyperlink>
      <w:hyperlink r:id="rId11">
        <w:r w:rsidRPr="009003B2">
          <w:rPr>
            <w:sz w:val="24"/>
            <w:szCs w:val="24"/>
          </w:rPr>
          <w:t xml:space="preserve"> деятельности</w:t>
        </w:r>
      </w:hyperlink>
      <w:r w:rsidRPr="009003B2">
        <w:rPr>
          <w:sz w:val="24"/>
          <w:szCs w:val="24"/>
        </w:rPr>
        <w:t xml:space="preserve"> в области: </w:t>
      </w:r>
    </w:p>
    <w:p w14:paraId="65555F8F" w14:textId="1B0B6F68" w:rsidR="002053FB" w:rsidRPr="009003B2" w:rsidRDefault="00045961" w:rsidP="00273CEF">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изучения научно-технической информации, отечественного и зарубежного опыта по направлению исследований в области технического регулирования; проведения экспериментов по заданным методикам, обработки и анализа результатов, участия в работах по составлению научных отчетов по выполненному заданию и во внедрении результатов исследований и разработок в области технического регулирования</w:t>
      </w:r>
      <w:r w:rsidR="003E759E" w:rsidRPr="009003B2">
        <w:rPr>
          <w:rFonts w:eastAsiaTheme="minorHAnsi"/>
          <w:i/>
          <w:sz w:val="24"/>
          <w:szCs w:val="24"/>
          <w:lang w:eastAsia="en-US"/>
        </w:rPr>
        <w:t xml:space="preserve">; </w:t>
      </w:r>
    </w:p>
    <w:p w14:paraId="037431E1" w14:textId="615BBB5E" w:rsidR="00045961" w:rsidRPr="009003B2" w:rsidRDefault="00045961" w:rsidP="00273CEF">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обеспечения выполнения мероприятий по улучшению качества продукции, по совершенствованию метрологического обеспечения, по разработке новых и пересмотру действующих документов по стандартизации; участия в разработке систем менеджмента качества; подтверждения соответствия продукции, процессов производства, услуг, требованиям технических регламентов, стандартов или условиям договоров; оценки уровня брака и анализа причин его возникновения, разработки мероприятий по его предупреждению и устранению;</w:t>
      </w:r>
    </w:p>
    <w:p w14:paraId="0B264859" w14:textId="34AFE66B" w:rsidR="00045961" w:rsidRPr="009003B2" w:rsidRDefault="00045961" w:rsidP="00273CEF">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практического освоения современных методов контроля, измерений, испытаний и управления качеством, эксплуатации контрольно-измерительных средств;</w:t>
      </w:r>
    </w:p>
    <w:p w14:paraId="5B276F36" w14:textId="622B0016" w:rsidR="00045961" w:rsidRPr="009003B2" w:rsidRDefault="00045961" w:rsidP="00273CEF">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проведения поверки, калибровки средств измерений; определения номенклатуры измеряемых и контролируемых параметров продукции и технологических процессов; установлени</w:t>
      </w:r>
      <w:r w:rsidR="009003B2" w:rsidRPr="009003B2">
        <w:rPr>
          <w:sz w:val="24"/>
          <w:szCs w:val="24"/>
        </w:rPr>
        <w:t>я</w:t>
      </w:r>
      <w:r w:rsidRPr="009003B2">
        <w:rPr>
          <w:sz w:val="24"/>
          <w:szCs w:val="24"/>
        </w:rPr>
        <w:t xml:space="preserve"> оптимальных норм точности измерений и достоверности контроля</w:t>
      </w:r>
      <w:r w:rsidR="009003B2" w:rsidRPr="009003B2">
        <w:rPr>
          <w:sz w:val="24"/>
          <w:szCs w:val="24"/>
        </w:rPr>
        <w:t>;</w:t>
      </w:r>
    </w:p>
    <w:p w14:paraId="26AF31F9" w14:textId="7477C5A3" w:rsidR="009003B2" w:rsidRPr="009003B2" w:rsidRDefault="009003B2" w:rsidP="00273CEF">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выбора средств измерений, испытаний и контроля</w:t>
      </w:r>
    </w:p>
    <w:p w14:paraId="086E93D7" w14:textId="5F4721A7" w:rsidR="00045961" w:rsidRPr="009003B2" w:rsidRDefault="00045961" w:rsidP="00045961">
      <w:pPr>
        <w:pStyle w:val="af0"/>
        <w:widowControl w:val="0"/>
        <w:numPr>
          <w:ilvl w:val="1"/>
          <w:numId w:val="11"/>
        </w:numPr>
        <w:tabs>
          <w:tab w:val="left" w:pos="1134"/>
        </w:tabs>
        <w:autoSpaceDE w:val="0"/>
        <w:autoSpaceDN w:val="0"/>
        <w:ind w:left="709" w:firstLine="0"/>
        <w:contextualSpacing w:val="0"/>
        <w:jc w:val="both"/>
        <w:rPr>
          <w:i/>
          <w:sz w:val="24"/>
          <w:szCs w:val="24"/>
        </w:rPr>
      </w:pPr>
      <w:r w:rsidRPr="009003B2">
        <w:rPr>
          <w:sz w:val="24"/>
          <w:szCs w:val="24"/>
        </w:rPr>
        <w:t>участи</w:t>
      </w:r>
      <w:r w:rsidR="009003B2" w:rsidRPr="009003B2">
        <w:rPr>
          <w:sz w:val="24"/>
          <w:szCs w:val="24"/>
        </w:rPr>
        <w:t>я</w:t>
      </w:r>
      <w:r w:rsidRPr="009003B2">
        <w:rPr>
          <w:sz w:val="24"/>
          <w:szCs w:val="24"/>
        </w:rPr>
        <w:t xml:space="preserve"> в разработке планов, программ и методик выполнения измерений, испытаний и контроля, инструкций по эксплуатации оборудования и других текстовых документов, входящих в состав конструкторской, технологической и эксплуатационной </w:t>
      </w:r>
      <w:r w:rsidRPr="009003B2">
        <w:rPr>
          <w:sz w:val="24"/>
          <w:szCs w:val="24"/>
        </w:rPr>
        <w:lastRenderedPageBreak/>
        <w:t>документации.</w:t>
      </w:r>
    </w:p>
    <w:p w14:paraId="2CBBD805" w14:textId="77EBBFED" w:rsidR="00CB45D5" w:rsidRDefault="00CB45D5" w:rsidP="00B3400A">
      <w:pPr>
        <w:pStyle w:val="2"/>
      </w:pPr>
      <w:r>
        <w:t>Вид и объем государственной итоговой аттестации</w:t>
      </w:r>
    </w:p>
    <w:p w14:paraId="4894F3F1" w14:textId="35C25D67" w:rsidR="004A3C7A" w:rsidRDefault="00411FDC" w:rsidP="00411FDC">
      <w:pPr>
        <w:ind w:firstLine="709"/>
        <w:jc w:val="both"/>
        <w:rPr>
          <w:sz w:val="24"/>
          <w:szCs w:val="24"/>
        </w:rPr>
      </w:pPr>
      <w:r w:rsidRPr="00411FDC">
        <w:rPr>
          <w:sz w:val="24"/>
          <w:szCs w:val="24"/>
        </w:rPr>
        <w:t>Государственные а</w:t>
      </w:r>
      <w:r w:rsidR="00FF498C">
        <w:rPr>
          <w:sz w:val="24"/>
          <w:szCs w:val="24"/>
        </w:rPr>
        <w:t>ттестационные испытания</w:t>
      </w:r>
      <w:r w:rsidR="004A3C7A">
        <w:rPr>
          <w:sz w:val="24"/>
          <w:szCs w:val="24"/>
        </w:rPr>
        <w:t>:</w:t>
      </w:r>
    </w:p>
    <w:p w14:paraId="05F6C1EB" w14:textId="2A2ECC2D" w:rsidR="00411FDC" w:rsidRPr="00F33CB7" w:rsidRDefault="00411FDC" w:rsidP="00273CEF">
      <w:pPr>
        <w:pStyle w:val="af0"/>
        <w:numPr>
          <w:ilvl w:val="0"/>
          <w:numId w:val="10"/>
        </w:numPr>
        <w:ind w:left="1134" w:hanging="425"/>
        <w:jc w:val="both"/>
        <w:rPr>
          <w:sz w:val="24"/>
          <w:szCs w:val="24"/>
        </w:rPr>
      </w:pPr>
      <w:r w:rsidRPr="00F33CB7">
        <w:rPr>
          <w:sz w:val="24"/>
          <w:szCs w:val="24"/>
        </w:rPr>
        <w:t>защит</w:t>
      </w:r>
      <w:r w:rsidR="00FF498C" w:rsidRPr="00F33CB7">
        <w:rPr>
          <w:sz w:val="24"/>
          <w:szCs w:val="24"/>
        </w:rPr>
        <w:t>а</w:t>
      </w:r>
      <w:r w:rsidRPr="00F33CB7">
        <w:rPr>
          <w:sz w:val="24"/>
          <w:szCs w:val="24"/>
        </w:rPr>
        <w:t xml:space="preserve"> выпускной квалификационной работы</w:t>
      </w:r>
      <w:r w:rsidR="00FF498C" w:rsidRPr="00F33CB7">
        <w:rPr>
          <w:sz w:val="24"/>
          <w:szCs w:val="24"/>
        </w:rPr>
        <w:t>.</w:t>
      </w:r>
    </w:p>
    <w:p w14:paraId="35F25147" w14:textId="35217161" w:rsidR="006E3301" w:rsidRDefault="006E3301" w:rsidP="00411FDC">
      <w:pPr>
        <w:ind w:firstLine="709"/>
        <w:jc w:val="both"/>
        <w:rPr>
          <w:sz w:val="24"/>
          <w:szCs w:val="24"/>
        </w:rPr>
      </w:pPr>
      <w:r w:rsidRPr="006E3301">
        <w:rPr>
          <w:sz w:val="24"/>
          <w:szCs w:val="24"/>
        </w:rPr>
        <w:t xml:space="preserve">Сроки проведения </w:t>
      </w:r>
      <w:r w:rsidR="00C35AE8">
        <w:rPr>
          <w:sz w:val="24"/>
          <w:szCs w:val="24"/>
        </w:rPr>
        <w:t xml:space="preserve">государственной итоговой </w:t>
      </w:r>
      <w:r w:rsidRPr="006E3301">
        <w:rPr>
          <w:sz w:val="24"/>
          <w:szCs w:val="24"/>
        </w:rPr>
        <w:t>аттестации устанавливаются в соответствии с календарным учебным графиком данной образовательной программы.</w:t>
      </w:r>
    </w:p>
    <w:p w14:paraId="2314E7D8" w14:textId="12C8259A" w:rsidR="00C64689" w:rsidRPr="00560461" w:rsidRDefault="00C64689" w:rsidP="000E1765">
      <w:pPr>
        <w:pStyle w:val="2"/>
        <w:rPr>
          <w:i/>
        </w:rPr>
      </w:pPr>
      <w:r w:rsidRPr="00E927A3">
        <w:t xml:space="preserve">Общая трудоёмкость </w:t>
      </w:r>
      <w:r>
        <w:t>ГИА</w:t>
      </w:r>
      <w:r w:rsidRPr="00E927A3">
        <w:t xml:space="preserve"> </w:t>
      </w:r>
      <w:r>
        <w:t xml:space="preserve">по учебному плану </w:t>
      </w:r>
      <w:r w:rsidRPr="00E927A3">
        <w:t>составляет:</w:t>
      </w:r>
    </w:p>
    <w:tbl>
      <w:tblPr>
        <w:tblStyle w:val="a8"/>
        <w:tblW w:w="0" w:type="auto"/>
        <w:tblInd w:w="108" w:type="dxa"/>
        <w:tblLook w:val="04A0" w:firstRow="1" w:lastRow="0" w:firstColumn="1" w:lastColumn="0" w:noHBand="0" w:noVBand="1"/>
      </w:tblPr>
      <w:tblGrid>
        <w:gridCol w:w="6663"/>
        <w:gridCol w:w="1487"/>
        <w:gridCol w:w="1487"/>
      </w:tblGrid>
      <w:tr w:rsidR="00F26CF6" w14:paraId="72F76E76" w14:textId="77777777" w:rsidTr="00824CEC">
        <w:trPr>
          <w:trHeight w:val="340"/>
        </w:trPr>
        <w:tc>
          <w:tcPr>
            <w:tcW w:w="6663" w:type="dxa"/>
            <w:vMerge w:val="restart"/>
            <w:shd w:val="clear" w:color="auto" w:fill="DBE5F1" w:themeFill="accent1" w:themeFillTint="33"/>
            <w:vAlign w:val="center"/>
          </w:tcPr>
          <w:p w14:paraId="15455978" w14:textId="5AE4BB2B" w:rsidR="00F26CF6" w:rsidRPr="00824CEC" w:rsidRDefault="00824CEC" w:rsidP="0008272B">
            <w:pPr>
              <w:rPr>
                <w:b/>
              </w:rPr>
            </w:pPr>
            <w:r w:rsidRPr="00824CEC">
              <w:rPr>
                <w:b/>
              </w:rPr>
              <w:t>В государственную итоговую аттестацию входят:</w:t>
            </w:r>
          </w:p>
        </w:tc>
        <w:tc>
          <w:tcPr>
            <w:tcW w:w="2974" w:type="dxa"/>
            <w:gridSpan w:val="2"/>
            <w:shd w:val="clear" w:color="auto" w:fill="DBE5F1" w:themeFill="accent1" w:themeFillTint="33"/>
            <w:vAlign w:val="center"/>
          </w:tcPr>
          <w:p w14:paraId="2A7F5BF4" w14:textId="7A0C80AE" w:rsidR="00F26CF6" w:rsidRPr="0004140F" w:rsidRDefault="00F26CF6" w:rsidP="00935A26">
            <w:pPr>
              <w:jc w:val="center"/>
              <w:rPr>
                <w:i/>
              </w:rPr>
            </w:pPr>
            <w:r>
              <w:rPr>
                <w:b/>
                <w:sz w:val="20"/>
                <w:szCs w:val="20"/>
              </w:rPr>
              <w:t>С</w:t>
            </w:r>
            <w:r w:rsidRPr="00B02E88">
              <w:rPr>
                <w:b/>
                <w:sz w:val="20"/>
                <w:szCs w:val="20"/>
              </w:rPr>
              <w:t>амостоятельная работа обучающегося</w:t>
            </w:r>
          </w:p>
        </w:tc>
      </w:tr>
      <w:tr w:rsidR="00F26CF6" w14:paraId="289068AA" w14:textId="77777777" w:rsidTr="00824CEC">
        <w:trPr>
          <w:trHeight w:val="340"/>
        </w:trPr>
        <w:tc>
          <w:tcPr>
            <w:tcW w:w="6663" w:type="dxa"/>
            <w:vMerge/>
            <w:shd w:val="clear" w:color="auto" w:fill="DBE5F1" w:themeFill="accent1" w:themeFillTint="33"/>
            <w:vAlign w:val="center"/>
          </w:tcPr>
          <w:p w14:paraId="3CAD4C5C" w14:textId="77777777" w:rsidR="00F26CF6" w:rsidRPr="00342AAE" w:rsidRDefault="00F26CF6" w:rsidP="0008272B">
            <w:pPr>
              <w:rPr>
                <w:i/>
              </w:rPr>
            </w:pPr>
          </w:p>
        </w:tc>
        <w:tc>
          <w:tcPr>
            <w:tcW w:w="1487" w:type="dxa"/>
            <w:shd w:val="clear" w:color="auto" w:fill="DBE5F1" w:themeFill="accent1" w:themeFillTint="33"/>
            <w:vAlign w:val="center"/>
          </w:tcPr>
          <w:p w14:paraId="3067FE6C" w14:textId="669FDDAA" w:rsidR="00F26CF6" w:rsidRPr="00935A26" w:rsidRDefault="00F26CF6" w:rsidP="00935A26">
            <w:pPr>
              <w:jc w:val="center"/>
              <w:rPr>
                <w:b/>
              </w:rPr>
            </w:pPr>
            <w:proofErr w:type="spellStart"/>
            <w:r w:rsidRPr="00935A26">
              <w:rPr>
                <w:b/>
              </w:rPr>
              <w:t>з.е</w:t>
            </w:r>
            <w:proofErr w:type="spellEnd"/>
            <w:r w:rsidRPr="00935A26">
              <w:rPr>
                <w:b/>
              </w:rPr>
              <w:t>.</w:t>
            </w:r>
          </w:p>
        </w:tc>
        <w:tc>
          <w:tcPr>
            <w:tcW w:w="1487" w:type="dxa"/>
            <w:shd w:val="clear" w:color="auto" w:fill="DBE5F1" w:themeFill="accent1" w:themeFillTint="33"/>
            <w:vAlign w:val="center"/>
          </w:tcPr>
          <w:p w14:paraId="0C976F2A" w14:textId="1E07C1D7" w:rsidR="00F26CF6" w:rsidRPr="00935A26" w:rsidRDefault="00F26CF6" w:rsidP="00935A26">
            <w:pPr>
              <w:jc w:val="center"/>
              <w:rPr>
                <w:b/>
              </w:rPr>
            </w:pPr>
            <w:r w:rsidRPr="00935A26">
              <w:rPr>
                <w:b/>
              </w:rPr>
              <w:t>час.</w:t>
            </w:r>
          </w:p>
        </w:tc>
      </w:tr>
      <w:tr w:rsidR="00DA3A9F" w:rsidRPr="00F33CB7" w14:paraId="449A9D4B" w14:textId="77777777" w:rsidTr="00F26CF6">
        <w:trPr>
          <w:trHeight w:val="340"/>
        </w:trPr>
        <w:tc>
          <w:tcPr>
            <w:tcW w:w="6663" w:type="dxa"/>
            <w:vAlign w:val="center"/>
          </w:tcPr>
          <w:p w14:paraId="74B27956" w14:textId="529FE898" w:rsidR="00DA3A9F" w:rsidRPr="00F33CB7" w:rsidRDefault="00DA3A9F" w:rsidP="0008272B">
            <w:pPr>
              <w:rPr>
                <w:sz w:val="24"/>
                <w:szCs w:val="24"/>
              </w:rPr>
            </w:pPr>
            <w:r w:rsidRPr="00F33CB7">
              <w:rPr>
                <w:sz w:val="24"/>
                <w:szCs w:val="24"/>
              </w:rPr>
              <w:t>выполнение, подготовка к процедуре защиты и защита выпускной квалификационной работы</w:t>
            </w:r>
          </w:p>
        </w:tc>
        <w:tc>
          <w:tcPr>
            <w:tcW w:w="1487" w:type="dxa"/>
            <w:vAlign w:val="center"/>
          </w:tcPr>
          <w:p w14:paraId="7DE5D24C" w14:textId="2B80D7F8" w:rsidR="00DA3A9F" w:rsidRPr="00F33CB7" w:rsidRDefault="00DA3A9F" w:rsidP="009842B3">
            <w:pPr>
              <w:jc w:val="center"/>
            </w:pPr>
            <w:r w:rsidRPr="00F33CB7">
              <w:t>9</w:t>
            </w:r>
          </w:p>
        </w:tc>
        <w:tc>
          <w:tcPr>
            <w:tcW w:w="1487" w:type="dxa"/>
            <w:vAlign w:val="center"/>
          </w:tcPr>
          <w:p w14:paraId="74C1A9C3" w14:textId="08EA08E8" w:rsidR="00DA3A9F" w:rsidRPr="00F33CB7" w:rsidRDefault="00DA3A9F" w:rsidP="00F26CF6">
            <w:pPr>
              <w:jc w:val="center"/>
            </w:pPr>
            <w:r w:rsidRPr="00F33CB7">
              <w:t>324</w:t>
            </w:r>
          </w:p>
        </w:tc>
      </w:tr>
    </w:tbl>
    <w:p w14:paraId="586A401A" w14:textId="1E9DE4B0" w:rsidR="00CE2181" w:rsidRPr="00534135" w:rsidRDefault="00CE2181" w:rsidP="00ED4A1A">
      <w:pPr>
        <w:pStyle w:val="1"/>
        <w:rPr>
          <w:rStyle w:val="aff7"/>
          <w:b/>
          <w:bCs/>
        </w:rPr>
      </w:pPr>
      <w:bookmarkStart w:id="10" w:name="_Toc63853985"/>
      <w:r w:rsidRPr="00534135">
        <w:rPr>
          <w:rStyle w:val="aff7"/>
          <w:b/>
        </w:rPr>
        <w:t>ПЛАНИРУЕМЫЕ</w:t>
      </w:r>
      <w:r w:rsidRPr="00F26710">
        <w:rPr>
          <w:rStyle w:val="aff7"/>
        </w:rPr>
        <w:t xml:space="preserve"> </w:t>
      </w:r>
      <w:r w:rsidRPr="00534135">
        <w:rPr>
          <w:rStyle w:val="aff7"/>
          <w:b/>
        </w:rPr>
        <w:t>РЕЗУЛЬТАТЫ ОСВОЕНИЯ ОБРАЗОВАТЕЛЬНОЙ ПРОГРАММЫ</w:t>
      </w:r>
    </w:p>
    <w:p w14:paraId="7F2A1A1B" w14:textId="0EC7147A" w:rsidR="00CE2181" w:rsidRPr="00F33CB7" w:rsidRDefault="00CE2181" w:rsidP="00273CEF">
      <w:pPr>
        <w:pStyle w:val="af0"/>
        <w:numPr>
          <w:ilvl w:val="3"/>
          <w:numId w:val="12"/>
        </w:numPr>
        <w:contextualSpacing w:val="0"/>
        <w:jc w:val="both"/>
        <w:rPr>
          <w:b/>
          <w:sz w:val="24"/>
          <w:szCs w:val="24"/>
        </w:rPr>
      </w:pPr>
      <w:r w:rsidRPr="00F26710">
        <w:rPr>
          <w:iCs/>
          <w:sz w:val="24"/>
          <w:szCs w:val="24"/>
        </w:rPr>
        <w:t xml:space="preserve">В результате освоения </w:t>
      </w:r>
      <w:r>
        <w:rPr>
          <w:iCs/>
          <w:sz w:val="24"/>
          <w:szCs w:val="24"/>
        </w:rPr>
        <w:t xml:space="preserve">всех компонентов </w:t>
      </w:r>
      <w:r w:rsidRPr="00F26710">
        <w:rPr>
          <w:iCs/>
          <w:sz w:val="24"/>
          <w:szCs w:val="24"/>
        </w:rPr>
        <w:t xml:space="preserve">основной профессиональной образовательной программы у выпускника должны быть сформированы все компетенции, </w:t>
      </w:r>
      <w:r w:rsidR="0001696C" w:rsidRPr="004F071B">
        <w:rPr>
          <w:sz w:val="24"/>
          <w:szCs w:val="24"/>
        </w:rPr>
        <w:t>установленные</w:t>
      </w:r>
      <w:r w:rsidR="0001696C">
        <w:rPr>
          <w:sz w:val="24"/>
          <w:szCs w:val="24"/>
        </w:rPr>
        <w:t xml:space="preserve"> федеральным государственным </w:t>
      </w:r>
      <w:r w:rsidR="0001696C" w:rsidRPr="004F071B">
        <w:rPr>
          <w:sz w:val="24"/>
          <w:szCs w:val="24"/>
        </w:rPr>
        <w:t>образовательным</w:t>
      </w:r>
      <w:r w:rsidR="0001696C">
        <w:rPr>
          <w:sz w:val="24"/>
          <w:szCs w:val="24"/>
        </w:rPr>
        <w:t xml:space="preserve"> </w:t>
      </w:r>
      <w:r w:rsidR="0001696C" w:rsidRPr="004F071B">
        <w:rPr>
          <w:sz w:val="24"/>
          <w:szCs w:val="24"/>
        </w:rPr>
        <w:t>стандартом,</w:t>
      </w:r>
      <w:r w:rsidR="0001696C">
        <w:rPr>
          <w:sz w:val="24"/>
          <w:szCs w:val="24"/>
        </w:rPr>
        <w:t xml:space="preserve"> </w:t>
      </w:r>
      <w:r w:rsidR="0001696C" w:rsidRPr="004F071B">
        <w:rPr>
          <w:sz w:val="24"/>
          <w:szCs w:val="24"/>
        </w:rPr>
        <w:t>и</w:t>
      </w:r>
      <w:r w:rsidR="0001696C">
        <w:rPr>
          <w:sz w:val="24"/>
          <w:szCs w:val="24"/>
        </w:rPr>
        <w:t xml:space="preserve"> </w:t>
      </w:r>
      <w:r w:rsidR="0001696C" w:rsidRPr="004F071B">
        <w:rPr>
          <w:sz w:val="24"/>
          <w:szCs w:val="24"/>
        </w:rPr>
        <w:t>компетенции</w:t>
      </w:r>
      <w:r w:rsidR="0001696C">
        <w:rPr>
          <w:sz w:val="24"/>
          <w:szCs w:val="24"/>
        </w:rPr>
        <w:t xml:space="preserve"> </w:t>
      </w:r>
      <w:r w:rsidR="0001696C" w:rsidRPr="004F071B">
        <w:rPr>
          <w:sz w:val="24"/>
          <w:szCs w:val="24"/>
        </w:rPr>
        <w:t>выпускников,</w:t>
      </w:r>
      <w:r w:rsidR="0001696C">
        <w:rPr>
          <w:sz w:val="24"/>
          <w:szCs w:val="24"/>
        </w:rPr>
        <w:t xml:space="preserve"> </w:t>
      </w:r>
      <w:r w:rsidR="0001696C" w:rsidRPr="00770199">
        <w:rPr>
          <w:sz w:val="24"/>
          <w:szCs w:val="24"/>
        </w:rPr>
        <w:t xml:space="preserve">установленные университетом на </w:t>
      </w:r>
      <w:r w:rsidR="0001696C" w:rsidRPr="00F33CB7">
        <w:rPr>
          <w:sz w:val="24"/>
          <w:szCs w:val="24"/>
        </w:rPr>
        <w:t>основе профессион</w:t>
      </w:r>
      <w:r w:rsidR="00770199" w:rsidRPr="00F33CB7">
        <w:rPr>
          <w:sz w:val="24"/>
          <w:szCs w:val="24"/>
        </w:rPr>
        <w:t>альных стандартов и требований</w:t>
      </w:r>
      <w:r w:rsidR="0001696C" w:rsidRPr="00F33CB7">
        <w:rPr>
          <w:sz w:val="24"/>
          <w:szCs w:val="24"/>
        </w:rPr>
        <w:t>.</w:t>
      </w:r>
    </w:p>
    <w:p w14:paraId="460B9C39" w14:textId="3D09347B" w:rsidR="004F071B" w:rsidRPr="00113778" w:rsidRDefault="009333CF" w:rsidP="00273CEF">
      <w:pPr>
        <w:pStyle w:val="af0"/>
        <w:numPr>
          <w:ilvl w:val="3"/>
          <w:numId w:val="12"/>
        </w:numPr>
        <w:jc w:val="both"/>
        <w:rPr>
          <w:sz w:val="24"/>
          <w:szCs w:val="24"/>
        </w:rPr>
      </w:pPr>
      <w:r>
        <w:rPr>
          <w:sz w:val="24"/>
          <w:szCs w:val="24"/>
        </w:rPr>
        <w:t>Р</w:t>
      </w:r>
      <w:r w:rsidR="004F071B" w:rsidRPr="004F071B">
        <w:rPr>
          <w:sz w:val="24"/>
          <w:szCs w:val="24"/>
        </w:rPr>
        <w:t>езультаты</w:t>
      </w:r>
      <w:r w:rsidR="004F071B">
        <w:rPr>
          <w:sz w:val="24"/>
          <w:szCs w:val="24"/>
        </w:rPr>
        <w:t xml:space="preserve"> </w:t>
      </w:r>
      <w:r w:rsidR="004F071B" w:rsidRPr="004F071B">
        <w:rPr>
          <w:sz w:val="24"/>
          <w:szCs w:val="24"/>
        </w:rPr>
        <w:t>освоения</w:t>
      </w:r>
      <w:r w:rsidR="004F071B">
        <w:rPr>
          <w:sz w:val="24"/>
          <w:szCs w:val="24"/>
        </w:rPr>
        <w:t xml:space="preserve"> </w:t>
      </w:r>
      <w:r w:rsidR="004F071B" w:rsidRPr="004F071B">
        <w:rPr>
          <w:sz w:val="24"/>
          <w:szCs w:val="24"/>
        </w:rPr>
        <w:t>образовательной</w:t>
      </w:r>
      <w:r w:rsidR="004F071B">
        <w:rPr>
          <w:sz w:val="24"/>
          <w:szCs w:val="24"/>
        </w:rPr>
        <w:t xml:space="preserve"> </w:t>
      </w:r>
      <w:r w:rsidR="004F071B" w:rsidRPr="004F071B">
        <w:rPr>
          <w:sz w:val="24"/>
          <w:szCs w:val="24"/>
        </w:rPr>
        <w:t>программы</w:t>
      </w:r>
      <w:r w:rsidR="004F071B">
        <w:rPr>
          <w:sz w:val="24"/>
          <w:szCs w:val="24"/>
        </w:rPr>
        <w:t xml:space="preserve"> </w:t>
      </w:r>
      <w:r w:rsidR="00990474">
        <w:rPr>
          <w:sz w:val="24"/>
          <w:szCs w:val="24"/>
        </w:rPr>
        <w:t>основаны на</w:t>
      </w:r>
      <w:r w:rsidR="004F071B">
        <w:rPr>
          <w:sz w:val="24"/>
          <w:szCs w:val="24"/>
        </w:rPr>
        <w:t xml:space="preserve"> </w:t>
      </w:r>
      <w:r w:rsidR="006B727B">
        <w:rPr>
          <w:sz w:val="24"/>
          <w:szCs w:val="24"/>
        </w:rPr>
        <w:t xml:space="preserve">планируемых </w:t>
      </w:r>
      <w:r w:rsidR="004F071B" w:rsidRPr="004F071B">
        <w:rPr>
          <w:sz w:val="24"/>
          <w:szCs w:val="24"/>
        </w:rPr>
        <w:t>результат</w:t>
      </w:r>
      <w:r w:rsidR="00990474">
        <w:rPr>
          <w:sz w:val="24"/>
          <w:szCs w:val="24"/>
        </w:rPr>
        <w:t>ах</w:t>
      </w:r>
      <w:r w:rsidR="004F071B">
        <w:rPr>
          <w:sz w:val="24"/>
          <w:szCs w:val="24"/>
        </w:rPr>
        <w:t xml:space="preserve"> </w:t>
      </w:r>
      <w:r w:rsidR="004F071B" w:rsidRPr="004F071B">
        <w:rPr>
          <w:sz w:val="24"/>
          <w:szCs w:val="24"/>
        </w:rPr>
        <w:t>обучения</w:t>
      </w:r>
      <w:r w:rsidR="004F071B">
        <w:rPr>
          <w:sz w:val="24"/>
          <w:szCs w:val="24"/>
        </w:rPr>
        <w:t xml:space="preserve"> </w:t>
      </w:r>
      <w:r w:rsidR="004F071B" w:rsidRPr="004F071B">
        <w:rPr>
          <w:sz w:val="24"/>
          <w:szCs w:val="24"/>
        </w:rPr>
        <w:t>по</w:t>
      </w:r>
      <w:r w:rsidR="004F071B">
        <w:rPr>
          <w:sz w:val="24"/>
          <w:szCs w:val="24"/>
        </w:rPr>
        <w:t xml:space="preserve"> </w:t>
      </w:r>
      <w:r w:rsidR="004F071B" w:rsidRPr="004F071B">
        <w:rPr>
          <w:sz w:val="24"/>
          <w:szCs w:val="24"/>
        </w:rPr>
        <w:t>каждой</w:t>
      </w:r>
      <w:r w:rsidR="004F071B">
        <w:rPr>
          <w:sz w:val="24"/>
          <w:szCs w:val="24"/>
        </w:rPr>
        <w:t xml:space="preserve"> </w:t>
      </w:r>
      <w:r w:rsidR="00770199" w:rsidRPr="00113778">
        <w:rPr>
          <w:sz w:val="24"/>
          <w:szCs w:val="24"/>
        </w:rPr>
        <w:t xml:space="preserve">учебной </w:t>
      </w:r>
      <w:r w:rsidR="004F071B" w:rsidRPr="00113778">
        <w:rPr>
          <w:sz w:val="24"/>
          <w:szCs w:val="24"/>
        </w:rPr>
        <w:t>дисциплине,</w:t>
      </w:r>
      <w:r w:rsidR="00EA6333" w:rsidRPr="00113778">
        <w:rPr>
          <w:sz w:val="24"/>
          <w:szCs w:val="24"/>
        </w:rPr>
        <w:t xml:space="preserve"> практике</w:t>
      </w:r>
      <w:r w:rsidR="004F071B" w:rsidRPr="00113778">
        <w:rPr>
          <w:sz w:val="24"/>
          <w:szCs w:val="24"/>
        </w:rPr>
        <w:t>.</w:t>
      </w:r>
    </w:p>
    <w:p w14:paraId="05B7877D" w14:textId="252F1BBE" w:rsidR="009333CF" w:rsidRDefault="00B17397" w:rsidP="00273CEF">
      <w:pPr>
        <w:pStyle w:val="af0"/>
        <w:numPr>
          <w:ilvl w:val="3"/>
          <w:numId w:val="12"/>
        </w:numPr>
        <w:jc w:val="both"/>
        <w:rPr>
          <w:sz w:val="24"/>
          <w:szCs w:val="24"/>
        </w:rPr>
      </w:pPr>
      <w:r w:rsidRPr="00113778">
        <w:rPr>
          <w:iCs/>
          <w:sz w:val="24"/>
          <w:szCs w:val="24"/>
        </w:rPr>
        <w:t>О</w:t>
      </w:r>
      <w:r w:rsidR="00206C25" w:rsidRPr="00113778">
        <w:rPr>
          <w:iCs/>
          <w:sz w:val="24"/>
          <w:szCs w:val="24"/>
        </w:rPr>
        <w:t>рганизаци</w:t>
      </w:r>
      <w:r w:rsidRPr="00113778">
        <w:rPr>
          <w:iCs/>
          <w:sz w:val="24"/>
          <w:szCs w:val="24"/>
        </w:rPr>
        <w:t>я</w:t>
      </w:r>
      <w:r w:rsidR="00206C25" w:rsidRPr="00113778">
        <w:rPr>
          <w:iCs/>
          <w:sz w:val="24"/>
          <w:szCs w:val="24"/>
        </w:rPr>
        <w:t xml:space="preserve"> деятельности обучающихся по овладению знаниями, умениями, навыками и компетенцией, приобретению опыта деятельности</w:t>
      </w:r>
      <w:r w:rsidR="0001696C" w:rsidRPr="00113778">
        <w:rPr>
          <w:iCs/>
          <w:sz w:val="24"/>
          <w:szCs w:val="24"/>
        </w:rPr>
        <w:t xml:space="preserve">, </w:t>
      </w:r>
      <w:r w:rsidR="0001696C" w:rsidRPr="00113778">
        <w:rPr>
          <w:sz w:val="24"/>
          <w:szCs w:val="24"/>
        </w:rPr>
        <w:t>индикаторы достижения компетенций, соотнесённые с планируемыми результатами обучения по каждой учебной дисциплине</w:t>
      </w:r>
      <w:r w:rsidR="00206C25">
        <w:rPr>
          <w:sz w:val="24"/>
          <w:szCs w:val="24"/>
        </w:rPr>
        <w:t>, практикам описан</w:t>
      </w:r>
      <w:r>
        <w:rPr>
          <w:sz w:val="24"/>
          <w:szCs w:val="24"/>
        </w:rPr>
        <w:t>а</w:t>
      </w:r>
      <w:r w:rsidR="0001696C" w:rsidRPr="00770199">
        <w:rPr>
          <w:sz w:val="24"/>
          <w:szCs w:val="24"/>
        </w:rPr>
        <w:t xml:space="preserve"> в </w:t>
      </w:r>
      <w:r w:rsidR="006B727B">
        <w:rPr>
          <w:sz w:val="24"/>
          <w:szCs w:val="24"/>
        </w:rPr>
        <w:t xml:space="preserve">соответствующих </w:t>
      </w:r>
      <w:r w:rsidR="0001696C" w:rsidRPr="00770199">
        <w:rPr>
          <w:sz w:val="24"/>
          <w:szCs w:val="24"/>
        </w:rPr>
        <w:t>рабочих программах.</w:t>
      </w:r>
    </w:p>
    <w:p w14:paraId="6D50E0B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Автоматизация измерений, контроля и испытаний</w:t>
      </w:r>
    </w:p>
    <w:p w14:paraId="52CA0BD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Адаптивная физическая культура</w:t>
      </w:r>
    </w:p>
    <w:p w14:paraId="2C355A3A"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Аккредитация экспертов, испытательных лабораторий и органов по сертификации</w:t>
      </w:r>
    </w:p>
    <w:p w14:paraId="15D3271C"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Ассортимент материалов текстильной и легкой промышленности</w:t>
      </w:r>
    </w:p>
    <w:p w14:paraId="60900DF3"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Безопасность жизнедеятельности</w:t>
      </w:r>
    </w:p>
    <w:p w14:paraId="117406A3"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Введение в профессию</w:t>
      </w:r>
    </w:p>
    <w:p w14:paraId="2B2F4926"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Законодательные основы метрологии, стандартизации, подтверждения соответствия</w:t>
      </w:r>
    </w:p>
    <w:p w14:paraId="5015F78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Инженерная графика</w:t>
      </w:r>
    </w:p>
    <w:p w14:paraId="75C666E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Иностранный язык</w:t>
      </w:r>
    </w:p>
    <w:p w14:paraId="5767DE0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Информационное обеспечение стандартизации и подтверждения соответствия</w:t>
      </w:r>
    </w:p>
    <w:p w14:paraId="46BE82E5"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Информационные и коммуникационные технологии в профессиональной деятельности</w:t>
      </w:r>
    </w:p>
    <w:p w14:paraId="15B073C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История (история России, всеобщая история)</w:t>
      </w:r>
    </w:p>
    <w:p w14:paraId="2D56FC1A"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Компьютерная презентация в профессиональной деятельности</w:t>
      </w:r>
    </w:p>
    <w:p w14:paraId="7D12449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Контроль качества материалов</w:t>
      </w:r>
    </w:p>
    <w:p w14:paraId="40DF2CB4"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Математика</w:t>
      </w:r>
    </w:p>
    <w:p w14:paraId="4CC2BDF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Материаловедение</w:t>
      </w:r>
    </w:p>
    <w:p w14:paraId="65FFB9D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Материаловедение легкой промышленности</w:t>
      </w:r>
    </w:p>
    <w:p w14:paraId="1E89AE5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Материалы и спецодежда</w:t>
      </w:r>
    </w:p>
    <w:p w14:paraId="22F2511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Материалы специального и технического назначения</w:t>
      </w:r>
    </w:p>
    <w:p w14:paraId="451EBBF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Международная  законодательная метрология</w:t>
      </w:r>
    </w:p>
    <w:p w14:paraId="471F0625"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Метрологическая поверка измерительных приборов</w:t>
      </w:r>
    </w:p>
    <w:p w14:paraId="0C3B917C"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Метрология</w:t>
      </w:r>
    </w:p>
    <w:p w14:paraId="644905E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Начертательная геометрия</w:t>
      </w:r>
    </w:p>
    <w:p w14:paraId="60756B07"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Общая физическая культура</w:t>
      </w:r>
    </w:p>
    <w:p w14:paraId="1397D725"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Организация и технология испытаний</w:t>
      </w:r>
    </w:p>
    <w:p w14:paraId="432553A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Основы научных исследований в текстильной и легкой промышленности</w:t>
      </w:r>
    </w:p>
    <w:p w14:paraId="0A05E8E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Основы правоведения и антикоррупционная политика</w:t>
      </w:r>
    </w:p>
    <w:p w14:paraId="1FC4E692"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Основы специальной психологии</w:t>
      </w:r>
    </w:p>
    <w:p w14:paraId="5FCE442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Основы технического регулирования</w:t>
      </w:r>
    </w:p>
    <w:p w14:paraId="0719999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Основы технологии производства</w:t>
      </w:r>
    </w:p>
    <w:p w14:paraId="7C24D36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Оценка качества изделий обувного и кожгалантерейного производства</w:t>
      </w:r>
    </w:p>
    <w:p w14:paraId="2BCFB33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Оценка качества изделий швейного производства</w:t>
      </w:r>
    </w:p>
    <w:p w14:paraId="5A1B5537"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Оценка качества продукции кожевенного и мехового производства</w:t>
      </w:r>
    </w:p>
    <w:p w14:paraId="65A11211"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Оценка качества продукции производств полимерно-пленочных материалов и искусственных кож</w:t>
      </w:r>
    </w:p>
    <w:p w14:paraId="6F3F166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Подтверждение соответствия</w:t>
      </w:r>
    </w:p>
    <w:p w14:paraId="624A58E9"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Прикладная механика</w:t>
      </w:r>
    </w:p>
    <w:p w14:paraId="5941BC0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Проектирование испытательных лабораторий</w:t>
      </w:r>
    </w:p>
    <w:p w14:paraId="49D7737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Разработка и аттестация методик измерений и испытаний</w:t>
      </w:r>
    </w:p>
    <w:p w14:paraId="69769AE3"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Разработка технической документации</w:t>
      </w:r>
    </w:p>
    <w:p w14:paraId="0620E8C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Русский язык и культура речи</w:t>
      </w:r>
    </w:p>
    <w:p w14:paraId="379007B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Системы менеджмента качества</w:t>
      </w:r>
    </w:p>
    <w:p w14:paraId="2B84F25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Социология</w:t>
      </w:r>
    </w:p>
    <w:p w14:paraId="2652AF6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Спортивные секции</w:t>
      </w:r>
    </w:p>
    <w:p w14:paraId="4D20DA0A"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Стандартизация  в текстильной и легкой промышленности</w:t>
      </w:r>
    </w:p>
    <w:p w14:paraId="00598BA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Статистические методы в управлении качеством</w:t>
      </w:r>
    </w:p>
    <w:p w14:paraId="064E326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Текстильное материаловедение</w:t>
      </w:r>
    </w:p>
    <w:p w14:paraId="00EF37AA"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Техническая экспертиза продукции текстильной и легкой промышленности</w:t>
      </w:r>
    </w:p>
    <w:p w14:paraId="74372BB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Технология кожи и меха</w:t>
      </w:r>
    </w:p>
    <w:p w14:paraId="0395E76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Технология обувного производства</w:t>
      </w:r>
    </w:p>
    <w:p w14:paraId="28DBB86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Технология производств полимерно-плёночных материалов и искусственных кож</w:t>
      </w:r>
    </w:p>
    <w:p w14:paraId="103F3585"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Технология разработки стандартов и нормативной документации</w:t>
      </w:r>
    </w:p>
    <w:p w14:paraId="63F4F5D2"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Технология швейного производства</w:t>
      </w:r>
    </w:p>
    <w:p w14:paraId="47877692"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Товароведение</w:t>
      </w:r>
    </w:p>
    <w:p w14:paraId="32DC8D7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Управление качеством</w:t>
      </w:r>
    </w:p>
    <w:p w14:paraId="522CD511"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Физика</w:t>
      </w:r>
    </w:p>
    <w:p w14:paraId="1CF6D32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Физическая культура и спорт</w:t>
      </w:r>
    </w:p>
    <w:p w14:paraId="440F612D"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Физические основы измерений и эталоны</w:t>
      </w:r>
    </w:p>
    <w:p w14:paraId="1D0FC54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Философия</w:t>
      </w:r>
    </w:p>
    <w:p w14:paraId="0110FF8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Химия</w:t>
      </w:r>
    </w:p>
    <w:p w14:paraId="0427AEBF"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Экологическая стандартизация продукции текстильной и легкой промышленности</w:t>
      </w:r>
    </w:p>
    <w:p w14:paraId="01677A8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Экология</w:t>
      </w:r>
    </w:p>
    <w:p w14:paraId="79D55C28"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Экология и интеллектуальная собственность в текстильной и легкой промышленности</w:t>
      </w:r>
    </w:p>
    <w:p w14:paraId="093D666E"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Экономическая культура и финансовая грамотность</w:t>
      </w:r>
    </w:p>
    <w:p w14:paraId="138F42D6"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Электротехника и основы электроники</w:t>
      </w:r>
    </w:p>
    <w:p w14:paraId="7A03BA0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Учебная практика. Ознакомительная практика.</w:t>
      </w:r>
    </w:p>
    <w:p w14:paraId="7C0541F0"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Учебная практика. Научно-исследовательская работа (получение первичных навыков научно-исследовательской работы)</w:t>
      </w:r>
    </w:p>
    <w:p w14:paraId="70BF7D76" w14:textId="2A58CD80"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Производственная практика.</w:t>
      </w:r>
      <w:r w:rsidR="00F2561F">
        <w:rPr>
          <w:vanish/>
          <w:sz w:val="24"/>
          <w:szCs w:val="24"/>
        </w:rPr>
        <w:t xml:space="preserve"> </w:t>
      </w:r>
      <w:r w:rsidRPr="007023F1">
        <w:rPr>
          <w:vanish/>
          <w:sz w:val="24"/>
          <w:szCs w:val="24"/>
        </w:rPr>
        <w:t>Проектная практика</w:t>
      </w:r>
    </w:p>
    <w:p w14:paraId="7D3CF9A5"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Производственная практика. Преддипломная практика</w:t>
      </w:r>
    </w:p>
    <w:p w14:paraId="274230CB" w14:textId="77777777" w:rsidR="007023F1" w:rsidRPr="007023F1" w:rsidRDefault="007023F1" w:rsidP="00273CEF">
      <w:pPr>
        <w:pStyle w:val="af0"/>
        <w:numPr>
          <w:ilvl w:val="0"/>
          <w:numId w:val="33"/>
        </w:numPr>
        <w:ind w:left="0" w:firstLine="709"/>
        <w:contextualSpacing w:val="0"/>
        <w:jc w:val="both"/>
        <w:rPr>
          <w:vanish/>
          <w:sz w:val="24"/>
          <w:szCs w:val="24"/>
        </w:rPr>
      </w:pPr>
      <w:r w:rsidRPr="007023F1">
        <w:rPr>
          <w:vanish/>
          <w:sz w:val="24"/>
          <w:szCs w:val="24"/>
        </w:rPr>
        <w:t>Производственная практика. Эксплуатационная практика</w:t>
      </w:r>
    </w:p>
    <w:p w14:paraId="2A84F565" w14:textId="2496ED09" w:rsidR="009A3C0B" w:rsidRDefault="009A3C0B" w:rsidP="009A3C0B">
      <w:pPr>
        <w:pStyle w:val="2"/>
        <w:keepNext w:val="0"/>
        <w:spacing w:line="271" w:lineRule="auto"/>
        <w:rPr>
          <w:rStyle w:val="20"/>
          <w:rFonts w:eastAsiaTheme="minorHAnsi"/>
          <w:lang w:eastAsia="en-US"/>
        </w:rPr>
      </w:pPr>
      <w:bookmarkStart w:id="11" w:name="_Toc63853989"/>
      <w:r w:rsidRPr="00F26710">
        <w:rPr>
          <w:rStyle w:val="20"/>
          <w:rFonts w:eastAsiaTheme="minorHAnsi"/>
          <w:bCs/>
          <w:iCs/>
        </w:rPr>
        <w:t>Универсальные</w:t>
      </w:r>
      <w:r w:rsidRPr="00F26710">
        <w:rPr>
          <w:rStyle w:val="20"/>
          <w:rFonts w:eastAsiaTheme="minorHAnsi"/>
          <w:lang w:eastAsia="en-US"/>
        </w:rPr>
        <w:t xml:space="preserve"> компетенции выпускников и индикаторы их достижения</w:t>
      </w:r>
      <w:bookmarkEnd w:id="11"/>
    </w:p>
    <w:p w14:paraId="46D6F98E" w14:textId="0DDF0118" w:rsidR="002B4FE5" w:rsidRPr="002B4FE5" w:rsidRDefault="002B4FE5" w:rsidP="002B4FE5">
      <w:pPr>
        <w:ind w:firstLine="709"/>
        <w:jc w:val="both"/>
        <w:rPr>
          <w:sz w:val="24"/>
          <w:szCs w:val="24"/>
          <w:lang w:eastAsia="en-US"/>
        </w:rPr>
      </w:pPr>
      <w:r w:rsidRPr="002B4FE5">
        <w:rPr>
          <w:sz w:val="24"/>
          <w:szCs w:val="24"/>
          <w:lang w:eastAsia="en-US"/>
        </w:rPr>
        <w:t xml:space="preserve">На </w:t>
      </w:r>
      <w:r>
        <w:rPr>
          <w:sz w:val="24"/>
          <w:szCs w:val="24"/>
          <w:lang w:eastAsia="en-US"/>
        </w:rPr>
        <w:t xml:space="preserve">государственной </w:t>
      </w:r>
      <w:r w:rsidRPr="002B4FE5">
        <w:rPr>
          <w:sz w:val="24"/>
          <w:szCs w:val="24"/>
          <w:lang w:eastAsia="en-US"/>
        </w:rPr>
        <w:t>итоговой аттестации выпускники должны продемонстрировать владение</w:t>
      </w:r>
      <w:r>
        <w:rPr>
          <w:sz w:val="24"/>
          <w:szCs w:val="24"/>
          <w:lang w:eastAsia="en-US"/>
        </w:rPr>
        <w:t xml:space="preserve"> </w:t>
      </w:r>
      <w:r w:rsidRPr="002B4FE5">
        <w:rPr>
          <w:sz w:val="24"/>
          <w:szCs w:val="24"/>
          <w:lang w:eastAsia="en-US"/>
        </w:rPr>
        <w:t>следующими универсальными компетенциями:</w:t>
      </w:r>
      <w:r w:rsidR="00F2561F">
        <w:rPr>
          <w:sz w:val="24"/>
          <w:szCs w:val="24"/>
          <w:lang w:eastAsia="en-US"/>
        </w:rPr>
        <w:t xml:space="preserve"> </w:t>
      </w:r>
    </w:p>
    <w:p w14:paraId="2385951F" w14:textId="77777777" w:rsidR="002B4FE5" w:rsidRPr="002B4FE5" w:rsidRDefault="002B4FE5" w:rsidP="002B4FE5">
      <w:pPr>
        <w:rPr>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4394"/>
      </w:tblGrid>
      <w:tr w:rsidR="009A3C0B" w:rsidRPr="00F26710" w14:paraId="372CB98B" w14:textId="77777777" w:rsidTr="00D90A08">
        <w:trPr>
          <w:tblHeader/>
        </w:trPr>
        <w:tc>
          <w:tcPr>
            <w:tcW w:w="2552" w:type="dxa"/>
            <w:shd w:val="clear" w:color="auto" w:fill="DBE5F1" w:themeFill="accent1" w:themeFillTint="33"/>
          </w:tcPr>
          <w:p w14:paraId="1E4A3357" w14:textId="77777777" w:rsidR="009A3C0B" w:rsidRPr="002244BC" w:rsidRDefault="009A3C0B" w:rsidP="00D90A08">
            <w:pPr>
              <w:jc w:val="center"/>
              <w:rPr>
                <w:rFonts w:eastAsiaTheme="minorHAnsi"/>
                <w:b/>
                <w:i/>
                <w:iCs/>
                <w:sz w:val="20"/>
                <w:szCs w:val="20"/>
                <w:lang w:eastAsia="en-US"/>
              </w:rPr>
            </w:pPr>
            <w:r w:rsidRPr="002244BC">
              <w:rPr>
                <w:rFonts w:eastAsiaTheme="minorHAnsi"/>
                <w:b/>
                <w:bCs/>
                <w:sz w:val="20"/>
                <w:szCs w:val="20"/>
                <w:lang w:eastAsia="en-US"/>
              </w:rPr>
              <w:t>Наименование категории (группы) универсальных компетенций</w:t>
            </w:r>
          </w:p>
        </w:tc>
        <w:tc>
          <w:tcPr>
            <w:tcW w:w="2835" w:type="dxa"/>
            <w:shd w:val="clear" w:color="auto" w:fill="DBE5F1" w:themeFill="accent1" w:themeFillTint="33"/>
          </w:tcPr>
          <w:p w14:paraId="65BF0480" w14:textId="27F27296" w:rsidR="009A3C0B" w:rsidRPr="002244BC" w:rsidRDefault="009A3C0B" w:rsidP="009A3C0B">
            <w:pPr>
              <w:jc w:val="center"/>
              <w:rPr>
                <w:rFonts w:eastAsiaTheme="minorHAnsi"/>
                <w:b/>
                <w:bCs/>
                <w:sz w:val="20"/>
                <w:szCs w:val="20"/>
                <w:lang w:eastAsia="en-US"/>
              </w:rPr>
            </w:pPr>
            <w:r w:rsidRPr="002244BC">
              <w:rPr>
                <w:rFonts w:eastAsiaTheme="minorHAnsi"/>
                <w:b/>
                <w:bCs/>
                <w:sz w:val="20"/>
                <w:szCs w:val="20"/>
                <w:lang w:eastAsia="en-US"/>
              </w:rPr>
              <w:t>Код и наименование универсальной компетенции выпускника</w:t>
            </w:r>
          </w:p>
        </w:tc>
        <w:tc>
          <w:tcPr>
            <w:tcW w:w="4394" w:type="dxa"/>
            <w:shd w:val="clear" w:color="auto" w:fill="DBE5F1" w:themeFill="accent1" w:themeFillTint="33"/>
          </w:tcPr>
          <w:p w14:paraId="6C1C998F" w14:textId="77777777" w:rsidR="009A3C0B" w:rsidRPr="00F26710" w:rsidRDefault="009A3C0B" w:rsidP="00D90A08">
            <w:pPr>
              <w:jc w:val="center"/>
              <w:rPr>
                <w:rFonts w:eastAsiaTheme="minorHAnsi"/>
                <w:b/>
                <w:bCs/>
                <w:sz w:val="20"/>
                <w:szCs w:val="20"/>
                <w:lang w:eastAsia="en-US"/>
              </w:rPr>
            </w:pPr>
            <w:r w:rsidRPr="00F26710">
              <w:rPr>
                <w:rFonts w:eastAsiaTheme="minorHAnsi"/>
                <w:b/>
                <w:bCs/>
                <w:sz w:val="20"/>
                <w:szCs w:val="20"/>
                <w:lang w:eastAsia="en-US"/>
              </w:rPr>
              <w:t>Код и наименование индикатора достижения универсальной компетенции</w:t>
            </w:r>
          </w:p>
          <w:p w14:paraId="203BF4D8" w14:textId="77777777" w:rsidR="009A3C0B" w:rsidRPr="00F26710" w:rsidRDefault="009A3C0B" w:rsidP="00D90A08">
            <w:pPr>
              <w:jc w:val="center"/>
              <w:rPr>
                <w:rFonts w:eastAsiaTheme="minorHAnsi"/>
                <w:b/>
                <w:i/>
                <w:iCs/>
                <w:sz w:val="20"/>
                <w:szCs w:val="20"/>
                <w:lang w:eastAsia="en-US"/>
              </w:rPr>
            </w:pPr>
            <w:r w:rsidRPr="00F26710">
              <w:rPr>
                <w:rFonts w:eastAsiaTheme="minorHAnsi"/>
                <w:b/>
                <w:bCs/>
                <w:sz w:val="20"/>
                <w:szCs w:val="20"/>
                <w:lang w:eastAsia="en-US"/>
              </w:rPr>
              <w:t>(ИД-УК)</w:t>
            </w:r>
          </w:p>
        </w:tc>
      </w:tr>
      <w:tr w:rsidR="009A3C0B" w:rsidRPr="00F26710" w14:paraId="7B3D57C8" w14:textId="77777777" w:rsidTr="00D90A08">
        <w:trPr>
          <w:trHeight w:val="256"/>
        </w:trPr>
        <w:tc>
          <w:tcPr>
            <w:tcW w:w="2552" w:type="dxa"/>
            <w:shd w:val="clear" w:color="auto" w:fill="auto"/>
          </w:tcPr>
          <w:p w14:paraId="44F6E30F" w14:textId="6892DFD6" w:rsidR="009A3C0B" w:rsidRPr="00F26710" w:rsidRDefault="00655F48" w:rsidP="00D90A08">
            <w:pPr>
              <w:rPr>
                <w:rFonts w:eastAsia="Calibri"/>
              </w:rPr>
            </w:pPr>
            <w:r w:rsidRPr="00655F48">
              <w:rPr>
                <w:rFonts w:eastAsia="Calibri"/>
              </w:rPr>
              <w:t>Системное и критическое мышление</w:t>
            </w:r>
          </w:p>
        </w:tc>
        <w:tc>
          <w:tcPr>
            <w:tcW w:w="2835" w:type="dxa"/>
            <w:shd w:val="clear" w:color="auto" w:fill="auto"/>
          </w:tcPr>
          <w:p w14:paraId="4E7198FB" w14:textId="77777777" w:rsidR="009A3C0B" w:rsidRPr="00F26710" w:rsidRDefault="009A3C0B" w:rsidP="00D90A08">
            <w:pPr>
              <w:rPr>
                <w:rFonts w:eastAsia="Calibri"/>
              </w:rPr>
            </w:pPr>
            <w:r w:rsidRPr="00F26710">
              <w:rPr>
                <w:rFonts w:eastAsia="Calibri"/>
              </w:rPr>
              <w:t>УК-1. Способен осуществлять поиск, критический анализ и синтез информации, применять системный подход для решения поставленных задач</w:t>
            </w:r>
          </w:p>
        </w:tc>
        <w:tc>
          <w:tcPr>
            <w:tcW w:w="4394" w:type="dxa"/>
          </w:tcPr>
          <w:p w14:paraId="11418EAC" w14:textId="77777777" w:rsidR="003A619D" w:rsidRPr="003A619D" w:rsidRDefault="003A619D" w:rsidP="00273CEF">
            <w:pPr>
              <w:pStyle w:val="af0"/>
              <w:numPr>
                <w:ilvl w:val="0"/>
                <w:numId w:val="13"/>
              </w:numPr>
              <w:ind w:left="0" w:firstLine="0"/>
              <w:jc w:val="both"/>
            </w:pPr>
            <w:r w:rsidRPr="00A11192">
              <w:t>Анализ поставленной задач с выделением ее базовых составляющих. Определение, интерпретация и ранжирование информации, необходимой для решения поставленной задачи;</w:t>
            </w:r>
          </w:p>
          <w:p w14:paraId="1B0B06D3" w14:textId="77777777" w:rsidR="003A619D" w:rsidRPr="003A619D" w:rsidRDefault="003A619D" w:rsidP="00273CEF">
            <w:pPr>
              <w:pStyle w:val="af0"/>
              <w:numPr>
                <w:ilvl w:val="0"/>
                <w:numId w:val="13"/>
              </w:numPr>
              <w:ind w:left="0" w:firstLine="0"/>
              <w:jc w:val="both"/>
            </w:pPr>
            <w:r w:rsidRPr="00A11192">
              <w:t>Использование системных связей и отношений между явлениями, процессами и объектами; методов поиска информации, ее системного и критического анализа при формировании собственных мнений, суждений, точек зрения;</w:t>
            </w:r>
          </w:p>
          <w:p w14:paraId="111188D3" w14:textId="77777777" w:rsidR="003A619D" w:rsidRPr="003A619D" w:rsidRDefault="003A619D" w:rsidP="00273CEF">
            <w:pPr>
              <w:pStyle w:val="af0"/>
              <w:numPr>
                <w:ilvl w:val="0"/>
                <w:numId w:val="13"/>
              </w:numPr>
              <w:ind w:left="0" w:firstLine="0"/>
              <w:jc w:val="both"/>
            </w:pPr>
            <w:r w:rsidRPr="00A11192">
              <w:t>Планирование возможных вариантов решения поставленной задачи, оценка их достоинств и недостатков, определение связи между ними и ожидаемых результатов их решения;</w:t>
            </w:r>
          </w:p>
          <w:p w14:paraId="7AB134A3" w14:textId="2121FB4F" w:rsidR="009A3C0B" w:rsidRPr="00F26710" w:rsidRDefault="003A619D" w:rsidP="00273CEF">
            <w:pPr>
              <w:pStyle w:val="af0"/>
              <w:numPr>
                <w:ilvl w:val="0"/>
                <w:numId w:val="13"/>
              </w:numPr>
              <w:ind w:left="0" w:firstLine="0"/>
              <w:jc w:val="both"/>
              <w:rPr>
                <w:i/>
              </w:rPr>
            </w:pPr>
            <w:r w:rsidRPr="00A11192">
              <w:t>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r>
      <w:tr w:rsidR="009A3C0B" w:rsidRPr="0028138B" w14:paraId="7F5EE077" w14:textId="77777777" w:rsidTr="00D90A08">
        <w:trPr>
          <w:trHeight w:val="705"/>
        </w:trPr>
        <w:tc>
          <w:tcPr>
            <w:tcW w:w="2552" w:type="dxa"/>
            <w:shd w:val="clear" w:color="auto" w:fill="auto"/>
          </w:tcPr>
          <w:p w14:paraId="7B5D9C8C" w14:textId="77777777" w:rsidR="009A3C0B" w:rsidRPr="00F26710" w:rsidRDefault="009A3C0B" w:rsidP="00D90A08">
            <w:pPr>
              <w:rPr>
                <w:rFonts w:eastAsia="Calibri"/>
              </w:rPr>
            </w:pPr>
            <w:r w:rsidRPr="00F26710">
              <w:rPr>
                <w:rFonts w:eastAsia="Calibri"/>
              </w:rPr>
              <w:t>Разработка и реализация проектов</w:t>
            </w:r>
          </w:p>
        </w:tc>
        <w:tc>
          <w:tcPr>
            <w:tcW w:w="2835" w:type="dxa"/>
            <w:shd w:val="clear" w:color="auto" w:fill="auto"/>
          </w:tcPr>
          <w:p w14:paraId="514BA1AB" w14:textId="77777777" w:rsidR="009A3C0B" w:rsidRPr="00F26710" w:rsidRDefault="009A3C0B" w:rsidP="00D90A08">
            <w:pPr>
              <w:rPr>
                <w:rFonts w:eastAsia="Calibri"/>
              </w:rPr>
            </w:pPr>
            <w:r w:rsidRPr="00F26710">
              <w:rPr>
                <w:rFonts w:eastAsia="Calibri"/>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394" w:type="dxa"/>
          </w:tcPr>
          <w:p w14:paraId="0A58D289" w14:textId="77777777" w:rsidR="0028138B" w:rsidRPr="0028138B" w:rsidRDefault="0028138B" w:rsidP="00273CEF">
            <w:pPr>
              <w:pStyle w:val="af0"/>
              <w:numPr>
                <w:ilvl w:val="0"/>
                <w:numId w:val="14"/>
              </w:numPr>
              <w:ind w:left="34" w:firstLine="0"/>
              <w:jc w:val="both"/>
              <w:rPr>
                <w:rFonts w:eastAsia="Times New Roman"/>
              </w:rPr>
            </w:pPr>
            <w:r w:rsidRPr="0028138B">
              <w:rPr>
                <w:rFonts w:eastAsia="Times New Roman"/>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p w14:paraId="0C9176F0" w14:textId="77777777" w:rsidR="0028138B" w:rsidRPr="0028138B" w:rsidRDefault="0028138B" w:rsidP="00273CEF">
            <w:pPr>
              <w:pStyle w:val="af0"/>
              <w:numPr>
                <w:ilvl w:val="0"/>
                <w:numId w:val="14"/>
              </w:numPr>
              <w:ind w:left="34" w:firstLine="0"/>
              <w:jc w:val="both"/>
              <w:rPr>
                <w:rFonts w:eastAsia="Times New Roman"/>
              </w:rPr>
            </w:pPr>
            <w:r w:rsidRPr="0028138B">
              <w:rPr>
                <w:rFonts w:eastAsia="Times New Roman"/>
              </w:rPr>
              <w:t xml:space="preserve">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 </w:t>
            </w:r>
          </w:p>
          <w:p w14:paraId="438C8C43" w14:textId="77777777" w:rsidR="0028138B" w:rsidRPr="0028138B" w:rsidRDefault="0028138B" w:rsidP="00273CEF">
            <w:pPr>
              <w:pStyle w:val="af0"/>
              <w:numPr>
                <w:ilvl w:val="0"/>
                <w:numId w:val="14"/>
              </w:numPr>
              <w:ind w:left="34" w:firstLine="0"/>
              <w:jc w:val="both"/>
              <w:rPr>
                <w:rFonts w:eastAsia="Times New Roman"/>
              </w:rPr>
            </w:pPr>
            <w:r w:rsidRPr="0028138B">
              <w:rPr>
                <w:rFonts w:eastAsia="Times New Roman"/>
              </w:rPr>
              <w:t>Определение имеющихся ресурсов и ограничений, действующих правовых норм в рамках поставленных задач;</w:t>
            </w:r>
          </w:p>
          <w:p w14:paraId="7A2BDA33" w14:textId="5F8892C7" w:rsidR="009A3C0B" w:rsidRPr="0028138B" w:rsidRDefault="0028138B" w:rsidP="00273CEF">
            <w:pPr>
              <w:pStyle w:val="af0"/>
              <w:numPr>
                <w:ilvl w:val="0"/>
                <w:numId w:val="14"/>
              </w:numPr>
              <w:ind w:left="34" w:firstLine="0"/>
              <w:jc w:val="both"/>
              <w:rPr>
                <w:rFonts w:eastAsia="Times New Roman"/>
              </w:rPr>
            </w:pPr>
            <w:r w:rsidRPr="0028138B">
              <w:rPr>
                <w:rFonts w:eastAsia="Times New Roman"/>
              </w:rPr>
              <w:t>Представление результатов проекта, предложение возможности их использования и/или совершенствования в соответствии с запланированными результатами и точками контроля, при необходимости коррекция способов решения задач.</w:t>
            </w:r>
          </w:p>
        </w:tc>
      </w:tr>
      <w:tr w:rsidR="0028138B" w:rsidRPr="00F26710" w14:paraId="18159F6E" w14:textId="77777777" w:rsidTr="00D90A08">
        <w:tc>
          <w:tcPr>
            <w:tcW w:w="2552" w:type="dxa"/>
            <w:shd w:val="clear" w:color="auto" w:fill="auto"/>
          </w:tcPr>
          <w:p w14:paraId="75D644DD" w14:textId="77777777" w:rsidR="0028138B" w:rsidRPr="00F26710" w:rsidRDefault="0028138B" w:rsidP="00D90A08">
            <w:pPr>
              <w:rPr>
                <w:rFonts w:eastAsia="Calibri"/>
              </w:rPr>
            </w:pPr>
            <w:r w:rsidRPr="00F26710">
              <w:rPr>
                <w:rFonts w:eastAsia="Calibri"/>
              </w:rPr>
              <w:t>Командная работа и лидерство</w:t>
            </w:r>
          </w:p>
        </w:tc>
        <w:tc>
          <w:tcPr>
            <w:tcW w:w="2835" w:type="dxa"/>
            <w:shd w:val="clear" w:color="auto" w:fill="auto"/>
          </w:tcPr>
          <w:p w14:paraId="381CDA6E" w14:textId="77777777" w:rsidR="0028138B" w:rsidRPr="00F26710" w:rsidRDefault="0028138B" w:rsidP="00D90A08">
            <w:pPr>
              <w:rPr>
                <w:rFonts w:eastAsia="Calibri"/>
              </w:rPr>
            </w:pPr>
            <w:r w:rsidRPr="00F26710">
              <w:rPr>
                <w:rFonts w:eastAsia="Calibri"/>
              </w:rPr>
              <w:t>УК-3. Способен осуществлять социальное взаимодействие и реализовывать свою роль в команде</w:t>
            </w:r>
          </w:p>
        </w:tc>
        <w:tc>
          <w:tcPr>
            <w:tcW w:w="4394" w:type="dxa"/>
          </w:tcPr>
          <w:p w14:paraId="47DE1FF2" w14:textId="77777777" w:rsidR="0028138B" w:rsidRPr="00A11192" w:rsidRDefault="0028138B" w:rsidP="00273CEF">
            <w:pPr>
              <w:pStyle w:val="af0"/>
              <w:numPr>
                <w:ilvl w:val="0"/>
                <w:numId w:val="15"/>
              </w:numPr>
              <w:ind w:left="0" w:firstLine="0"/>
              <w:jc w:val="both"/>
              <w:rPr>
                <w:rFonts w:eastAsia="Times New Roman"/>
                <w:color w:val="000000"/>
                <w:szCs w:val="24"/>
              </w:rPr>
            </w:pPr>
            <w:r w:rsidRPr="00A11192">
              <w:rPr>
                <w:rFonts w:eastAsia="Times New Roman"/>
                <w:color w:val="000000"/>
                <w:szCs w:val="24"/>
              </w:rPr>
              <w:t>Определение своей роли в социальном взаимодействии и командной работе, исходя из стратегии сотрудничества для достижения поставленной цели;</w:t>
            </w:r>
          </w:p>
          <w:p w14:paraId="2F7C64F3" w14:textId="77777777" w:rsidR="0028138B" w:rsidRPr="00A11192" w:rsidRDefault="0028138B" w:rsidP="00273CEF">
            <w:pPr>
              <w:pStyle w:val="af0"/>
              <w:numPr>
                <w:ilvl w:val="0"/>
                <w:numId w:val="15"/>
              </w:numPr>
              <w:ind w:left="0" w:firstLine="0"/>
              <w:jc w:val="both"/>
              <w:rPr>
                <w:rFonts w:eastAsia="Times New Roman"/>
                <w:color w:val="000000"/>
                <w:szCs w:val="24"/>
              </w:rPr>
            </w:pPr>
            <w:r w:rsidRPr="00A11192">
              <w:rPr>
                <w:rFonts w:eastAsia="Times New Roman"/>
                <w:color w:val="000000"/>
                <w:szCs w:val="24"/>
              </w:rPr>
              <w:t>Учет особенностей поведения и интересов других участников при реализации своей роли в социальном взаимодействии и командной работе;</w:t>
            </w:r>
          </w:p>
          <w:p w14:paraId="5239968B" w14:textId="77777777" w:rsidR="0028138B" w:rsidRPr="00A11192" w:rsidRDefault="0028138B" w:rsidP="00273CEF">
            <w:pPr>
              <w:pStyle w:val="af0"/>
              <w:numPr>
                <w:ilvl w:val="0"/>
                <w:numId w:val="15"/>
              </w:numPr>
              <w:ind w:left="0" w:firstLine="0"/>
              <w:jc w:val="both"/>
              <w:rPr>
                <w:rFonts w:eastAsia="Times New Roman"/>
                <w:color w:val="000000"/>
                <w:szCs w:val="24"/>
              </w:rPr>
            </w:pPr>
            <w:r w:rsidRPr="00A11192">
              <w:rPr>
                <w:rFonts w:eastAsia="Times New Roman"/>
                <w:color w:val="000000"/>
                <w:szCs w:val="24"/>
              </w:rPr>
              <w:t xml:space="preserve">Анализ возможных последствий личных действий в социальном взаимодействии и командной работе, и построение </w:t>
            </w:r>
            <w:proofErr w:type="gramStart"/>
            <w:r w:rsidRPr="00A11192">
              <w:rPr>
                <w:rFonts w:eastAsia="Times New Roman"/>
                <w:color w:val="000000"/>
                <w:szCs w:val="24"/>
              </w:rPr>
              <w:t>продуктивного  взаимодействия</w:t>
            </w:r>
            <w:proofErr w:type="gramEnd"/>
            <w:r w:rsidRPr="00A11192">
              <w:rPr>
                <w:rFonts w:eastAsia="Times New Roman"/>
                <w:color w:val="000000"/>
                <w:szCs w:val="24"/>
              </w:rPr>
              <w:t xml:space="preserve"> с учетом этого;</w:t>
            </w:r>
          </w:p>
          <w:p w14:paraId="06512B4A" w14:textId="77777777" w:rsidR="0028138B" w:rsidRPr="00A11192" w:rsidRDefault="0028138B" w:rsidP="00273CEF">
            <w:pPr>
              <w:pStyle w:val="af0"/>
              <w:numPr>
                <w:ilvl w:val="0"/>
                <w:numId w:val="15"/>
              </w:numPr>
              <w:ind w:left="0" w:firstLine="0"/>
              <w:jc w:val="both"/>
              <w:rPr>
                <w:rFonts w:eastAsia="Times New Roman"/>
                <w:color w:val="000000"/>
                <w:szCs w:val="24"/>
              </w:rPr>
            </w:pPr>
            <w:r w:rsidRPr="00A11192">
              <w:rPr>
                <w:rFonts w:eastAsia="Times New Roman"/>
                <w:color w:val="000000"/>
                <w:szCs w:val="24"/>
              </w:rPr>
              <w:t>Осуществление обмена информацией, знаниями и опытом с членами команды; оценка идей других членов команды для достижения поставленной цели;</w:t>
            </w:r>
          </w:p>
          <w:p w14:paraId="5149D24C" w14:textId="1997545D" w:rsidR="0028138B" w:rsidRPr="00F26710" w:rsidRDefault="0028138B" w:rsidP="00273CEF">
            <w:pPr>
              <w:pStyle w:val="af0"/>
              <w:numPr>
                <w:ilvl w:val="0"/>
                <w:numId w:val="15"/>
              </w:numPr>
              <w:ind w:left="0" w:firstLine="0"/>
              <w:jc w:val="both"/>
              <w:rPr>
                <w:rFonts w:eastAsia="Times New Roman"/>
                <w:i/>
              </w:rPr>
            </w:pPr>
            <w:r w:rsidRPr="00A11192">
              <w:rPr>
                <w:rFonts w:eastAsia="Times New Roman"/>
                <w:color w:val="000000"/>
                <w:szCs w:val="24"/>
              </w:rPr>
              <w:t xml:space="preserve">Установка и поддержание контактов, обеспечивающих успешную работу в коллективе с применением методов </w:t>
            </w:r>
            <w:proofErr w:type="spellStart"/>
            <w:r w:rsidRPr="00A11192">
              <w:rPr>
                <w:rFonts w:eastAsia="Times New Roman"/>
                <w:color w:val="000000"/>
                <w:szCs w:val="24"/>
              </w:rPr>
              <w:t>конфликтологии</w:t>
            </w:r>
            <w:proofErr w:type="spellEnd"/>
            <w:r w:rsidRPr="00A11192">
              <w:rPr>
                <w:rFonts w:eastAsia="Times New Roman"/>
                <w:color w:val="000000"/>
                <w:szCs w:val="24"/>
              </w:rPr>
              <w:t>, технологий межличностной и групповой коммун</w:t>
            </w:r>
            <w:r w:rsidR="00664436">
              <w:rPr>
                <w:rFonts w:eastAsia="Times New Roman"/>
                <w:color w:val="000000"/>
                <w:szCs w:val="24"/>
              </w:rPr>
              <w:t>икации в деловом взаимодействии.</w:t>
            </w:r>
          </w:p>
        </w:tc>
      </w:tr>
      <w:tr w:rsidR="00664436" w:rsidRPr="00F26710" w14:paraId="2C545EAA" w14:textId="77777777" w:rsidTr="00D90A08">
        <w:tc>
          <w:tcPr>
            <w:tcW w:w="2552" w:type="dxa"/>
          </w:tcPr>
          <w:p w14:paraId="1091EF11" w14:textId="77777777" w:rsidR="00664436" w:rsidRPr="00F26710" w:rsidRDefault="00664436" w:rsidP="00D90A08">
            <w:pPr>
              <w:rPr>
                <w:rFonts w:eastAsia="Calibri"/>
              </w:rPr>
            </w:pPr>
            <w:r w:rsidRPr="00F26710">
              <w:rPr>
                <w:rFonts w:eastAsia="Calibri"/>
              </w:rPr>
              <w:t>Коммуникация</w:t>
            </w:r>
          </w:p>
        </w:tc>
        <w:tc>
          <w:tcPr>
            <w:tcW w:w="2835" w:type="dxa"/>
          </w:tcPr>
          <w:p w14:paraId="498D2A2E" w14:textId="77777777" w:rsidR="00664436" w:rsidRPr="00F26710" w:rsidRDefault="00664436" w:rsidP="00D90A08">
            <w:pPr>
              <w:rPr>
                <w:rFonts w:eastAsia="Calibri"/>
              </w:rPr>
            </w:pPr>
            <w:r w:rsidRPr="00F26710">
              <w:rPr>
                <w:rFonts w:eastAsia="Calibri"/>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26710">
              <w:rPr>
                <w:rFonts w:eastAsia="Calibri"/>
              </w:rPr>
              <w:t>ых</w:t>
            </w:r>
            <w:proofErr w:type="spellEnd"/>
            <w:r w:rsidRPr="00F26710">
              <w:rPr>
                <w:rFonts w:eastAsia="Calibri"/>
              </w:rPr>
              <w:t>) языке(ах)</w:t>
            </w:r>
          </w:p>
        </w:tc>
        <w:tc>
          <w:tcPr>
            <w:tcW w:w="4394" w:type="dxa"/>
          </w:tcPr>
          <w:p w14:paraId="09F90169" w14:textId="77777777" w:rsidR="00664436" w:rsidRPr="00A11192" w:rsidRDefault="00664436" w:rsidP="00273CEF">
            <w:pPr>
              <w:pStyle w:val="af0"/>
              <w:numPr>
                <w:ilvl w:val="0"/>
                <w:numId w:val="16"/>
              </w:numPr>
              <w:ind w:left="0" w:firstLine="0"/>
              <w:jc w:val="both"/>
              <w:rPr>
                <w:rFonts w:eastAsia="Times New Roman"/>
                <w:color w:val="000000"/>
                <w:szCs w:val="24"/>
              </w:rPr>
            </w:pPr>
            <w:r w:rsidRPr="00A11192">
              <w:rPr>
                <w:rFonts w:eastAsia="Times New Roman"/>
                <w:color w:val="000000"/>
                <w:szCs w:val="24"/>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p w14:paraId="30B7D9BC" w14:textId="77777777" w:rsidR="00664436" w:rsidRPr="00A11192" w:rsidRDefault="00664436" w:rsidP="00273CEF">
            <w:pPr>
              <w:pStyle w:val="af0"/>
              <w:numPr>
                <w:ilvl w:val="0"/>
                <w:numId w:val="16"/>
              </w:numPr>
              <w:ind w:left="0" w:firstLine="0"/>
              <w:jc w:val="both"/>
              <w:rPr>
                <w:rFonts w:eastAsia="Times New Roman"/>
                <w:color w:val="000000"/>
                <w:szCs w:val="24"/>
              </w:rPr>
            </w:pPr>
            <w:r w:rsidRPr="00A11192">
              <w:rPr>
                <w:rFonts w:eastAsia="Times New Roman"/>
                <w:color w:val="000000"/>
                <w:szCs w:val="24"/>
              </w:rPr>
              <w:t>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w:t>
            </w:r>
          </w:p>
          <w:p w14:paraId="1828CACE" w14:textId="77777777" w:rsidR="00664436" w:rsidRPr="00A11192" w:rsidRDefault="00664436" w:rsidP="00273CEF">
            <w:pPr>
              <w:pStyle w:val="af0"/>
              <w:numPr>
                <w:ilvl w:val="0"/>
                <w:numId w:val="16"/>
              </w:numPr>
              <w:ind w:left="0" w:firstLine="0"/>
              <w:jc w:val="both"/>
              <w:rPr>
                <w:rFonts w:eastAsia="Times New Roman"/>
                <w:color w:val="000000"/>
                <w:szCs w:val="24"/>
              </w:rPr>
            </w:pPr>
            <w:r w:rsidRPr="00A11192">
              <w:rPr>
                <w:rFonts w:eastAsia="Times New Roman"/>
                <w:color w:val="000000"/>
                <w:szCs w:val="24"/>
              </w:rPr>
              <w:t>Приме</w:t>
            </w:r>
            <w:r>
              <w:rPr>
                <w:rFonts w:eastAsia="Times New Roman"/>
                <w:color w:val="000000"/>
                <w:szCs w:val="24"/>
              </w:rPr>
              <w:t>не</w:t>
            </w:r>
            <w:r w:rsidRPr="00A11192">
              <w:rPr>
                <w:rFonts w:eastAsia="Times New Roman"/>
                <w:color w:val="000000"/>
                <w:szCs w:val="24"/>
              </w:rPr>
              <w:t>ние на практике деловой коммуникации в устной и письменной формах, методов и навыков делового общения на русском и иностранном языках;</w:t>
            </w:r>
          </w:p>
          <w:p w14:paraId="4797F9BB" w14:textId="412AA244" w:rsidR="00664436" w:rsidRPr="009A3C0B" w:rsidRDefault="00664436" w:rsidP="00273CEF">
            <w:pPr>
              <w:pStyle w:val="af0"/>
              <w:numPr>
                <w:ilvl w:val="0"/>
                <w:numId w:val="16"/>
              </w:numPr>
              <w:ind w:left="0" w:firstLine="0"/>
              <w:jc w:val="both"/>
              <w:rPr>
                <w:rFonts w:eastAsia="Calibri"/>
                <w:i/>
              </w:rPr>
            </w:pPr>
            <w:r w:rsidRPr="00A11192">
              <w:rPr>
                <w:rFonts w:eastAsia="Times New Roman"/>
                <w:color w:val="000000"/>
                <w:szCs w:val="24"/>
              </w:rPr>
              <w:t>Выполнение переводов профессиональных деловых текстов с иностранного языка на государственный язык РФ и с государственного языка РФ на иностранный</w:t>
            </w:r>
            <w:r>
              <w:rPr>
                <w:rFonts w:eastAsia="Times New Roman"/>
                <w:color w:val="000000"/>
                <w:szCs w:val="24"/>
              </w:rPr>
              <w:t>.</w:t>
            </w:r>
          </w:p>
        </w:tc>
      </w:tr>
      <w:tr w:rsidR="00664436" w:rsidRPr="00F26710" w14:paraId="0EFE580A" w14:textId="77777777" w:rsidTr="00D90A08">
        <w:tc>
          <w:tcPr>
            <w:tcW w:w="2552" w:type="dxa"/>
          </w:tcPr>
          <w:p w14:paraId="3BC07088" w14:textId="77777777" w:rsidR="00664436" w:rsidRPr="00F26710" w:rsidRDefault="00664436" w:rsidP="00D90A08">
            <w:r w:rsidRPr="00F26710">
              <w:t>Межкультурное взаимодействие</w:t>
            </w:r>
          </w:p>
        </w:tc>
        <w:tc>
          <w:tcPr>
            <w:tcW w:w="2835" w:type="dxa"/>
          </w:tcPr>
          <w:p w14:paraId="60A9E3E7" w14:textId="77777777" w:rsidR="00664436" w:rsidRPr="00F26710" w:rsidRDefault="00664436" w:rsidP="00D90A08">
            <w:r w:rsidRPr="00F26710">
              <w:t>УК-5. Способен воспринимать межкультурное разнообразие общества в социально-историческом, этическом и философском контекстах</w:t>
            </w:r>
          </w:p>
        </w:tc>
        <w:tc>
          <w:tcPr>
            <w:tcW w:w="4394" w:type="dxa"/>
          </w:tcPr>
          <w:p w14:paraId="506A10EA" w14:textId="77777777" w:rsidR="00664436" w:rsidRPr="00664436" w:rsidRDefault="00664436" w:rsidP="00273CEF">
            <w:pPr>
              <w:pStyle w:val="af0"/>
              <w:numPr>
                <w:ilvl w:val="0"/>
                <w:numId w:val="17"/>
              </w:numPr>
              <w:autoSpaceDE w:val="0"/>
              <w:autoSpaceDN w:val="0"/>
              <w:adjustRightInd w:val="0"/>
              <w:ind w:left="0" w:firstLine="0"/>
              <w:jc w:val="both"/>
              <w:rPr>
                <w:rFonts w:eastAsia="Times New Roman"/>
              </w:rPr>
            </w:pPr>
            <w:r w:rsidRPr="00664436">
              <w:rPr>
                <w:rFonts w:eastAsia="Times New Roman"/>
              </w:rPr>
              <w:t>Анализ современного состояния общества в социально-историческом, этическом и философском контекстах;</w:t>
            </w:r>
          </w:p>
          <w:p w14:paraId="1017B229" w14:textId="77777777" w:rsidR="00664436" w:rsidRPr="00664436" w:rsidRDefault="00664436" w:rsidP="00273CEF">
            <w:pPr>
              <w:pStyle w:val="af0"/>
              <w:numPr>
                <w:ilvl w:val="0"/>
                <w:numId w:val="17"/>
              </w:numPr>
              <w:autoSpaceDE w:val="0"/>
              <w:autoSpaceDN w:val="0"/>
              <w:adjustRightInd w:val="0"/>
              <w:ind w:left="0" w:firstLine="0"/>
              <w:jc w:val="both"/>
              <w:rPr>
                <w:rFonts w:eastAsia="Times New Roman"/>
              </w:rPr>
            </w:pPr>
            <w:r w:rsidRPr="00664436">
              <w:rPr>
                <w:rFonts w:eastAsia="Times New Roman"/>
              </w:rPr>
              <w:t>Использование знаний о социокультурных традициях различных социальных групп, этносов и конфессий, включая мировые религии, философские и этические учения, историческое наследие при социальном и профессиональном общении;</w:t>
            </w:r>
          </w:p>
          <w:p w14:paraId="781A7781" w14:textId="77777777" w:rsidR="00664436" w:rsidRPr="00664436" w:rsidRDefault="00664436" w:rsidP="00273CEF">
            <w:pPr>
              <w:pStyle w:val="af0"/>
              <w:numPr>
                <w:ilvl w:val="0"/>
                <w:numId w:val="17"/>
              </w:numPr>
              <w:autoSpaceDE w:val="0"/>
              <w:autoSpaceDN w:val="0"/>
              <w:adjustRightInd w:val="0"/>
              <w:ind w:left="0" w:firstLine="0"/>
              <w:jc w:val="both"/>
              <w:rPr>
                <w:rFonts w:eastAsia="Times New Roman"/>
              </w:rPr>
            </w:pPr>
            <w:r w:rsidRPr="00664436">
              <w:rPr>
                <w:rFonts w:eastAsia="Times New Roman"/>
              </w:rPr>
              <w:t>Применение способов преодоления коммуникативных барьеров при межкультурном взаимодействии в целях выполнения профессиональных задач;</w:t>
            </w:r>
          </w:p>
          <w:p w14:paraId="35F83B0E" w14:textId="00F48F50" w:rsidR="00664436" w:rsidRPr="00664436" w:rsidRDefault="00664436" w:rsidP="00273CEF">
            <w:pPr>
              <w:pStyle w:val="af0"/>
              <w:numPr>
                <w:ilvl w:val="0"/>
                <w:numId w:val="17"/>
              </w:numPr>
              <w:autoSpaceDE w:val="0"/>
              <w:autoSpaceDN w:val="0"/>
              <w:adjustRightInd w:val="0"/>
              <w:ind w:left="0" w:firstLine="0"/>
              <w:jc w:val="both"/>
              <w:rPr>
                <w:rFonts w:eastAsia="Times New Roman"/>
                <w:i/>
              </w:rPr>
            </w:pPr>
            <w:r w:rsidRPr="00664436">
              <w:rPr>
                <w:rFonts w:eastAsia="Times New Roman"/>
              </w:rPr>
              <w:t>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w:t>
            </w:r>
          </w:p>
        </w:tc>
      </w:tr>
      <w:tr w:rsidR="00664436" w:rsidRPr="00F26710" w14:paraId="762229D6" w14:textId="77777777" w:rsidTr="00D90A08">
        <w:tc>
          <w:tcPr>
            <w:tcW w:w="2552" w:type="dxa"/>
            <w:vMerge w:val="restart"/>
          </w:tcPr>
          <w:p w14:paraId="4E8423D7" w14:textId="77777777" w:rsidR="00664436" w:rsidRPr="00F26710" w:rsidRDefault="00664436" w:rsidP="00D90A08">
            <w:pPr>
              <w:rPr>
                <w:rFonts w:eastAsiaTheme="minorHAnsi"/>
                <w:i/>
                <w:iCs/>
                <w:sz w:val="20"/>
                <w:szCs w:val="20"/>
                <w:lang w:eastAsia="en-US"/>
              </w:rPr>
            </w:pPr>
            <w:r w:rsidRPr="00F26710">
              <w:rPr>
                <w:rFonts w:eastAsia="Calibri"/>
              </w:rPr>
              <w:t xml:space="preserve">Самоорганизация и саморазвитие (в том числе </w:t>
            </w:r>
            <w:proofErr w:type="spellStart"/>
            <w:r w:rsidRPr="00F26710">
              <w:rPr>
                <w:rFonts w:eastAsia="Calibri"/>
              </w:rPr>
              <w:t>здоровьесбережение</w:t>
            </w:r>
            <w:proofErr w:type="spellEnd"/>
            <w:r w:rsidRPr="00F26710">
              <w:rPr>
                <w:rFonts w:eastAsia="Calibri"/>
              </w:rPr>
              <w:t>)</w:t>
            </w:r>
          </w:p>
        </w:tc>
        <w:tc>
          <w:tcPr>
            <w:tcW w:w="2835" w:type="dxa"/>
          </w:tcPr>
          <w:p w14:paraId="3E5FCF64" w14:textId="77777777" w:rsidR="00664436" w:rsidRPr="00F26710" w:rsidRDefault="00664436" w:rsidP="00D90A08">
            <w:r w:rsidRPr="00F26710">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394" w:type="dxa"/>
          </w:tcPr>
          <w:p w14:paraId="25726DFF" w14:textId="77777777" w:rsidR="0099296C" w:rsidRPr="00A11192" w:rsidRDefault="0099296C" w:rsidP="00273CEF">
            <w:pPr>
              <w:pStyle w:val="af0"/>
              <w:numPr>
                <w:ilvl w:val="0"/>
                <w:numId w:val="18"/>
              </w:numPr>
              <w:ind w:left="0" w:firstLine="0"/>
              <w:jc w:val="both"/>
              <w:rPr>
                <w:rFonts w:eastAsia="Times New Roman"/>
                <w:color w:val="000000"/>
                <w:szCs w:val="24"/>
              </w:rPr>
            </w:pPr>
            <w:r w:rsidRPr="00A11192">
              <w:rPr>
                <w:rFonts w:eastAsia="Times New Roman"/>
                <w:color w:val="000000"/>
                <w:szCs w:val="24"/>
              </w:rPr>
              <w:t>Использование инструментов и методов управления временем при выполнении конкретных задач, проектов, при достижении поставленных целей;</w:t>
            </w:r>
          </w:p>
          <w:p w14:paraId="31F2885C" w14:textId="77777777" w:rsidR="0099296C" w:rsidRPr="00A11192" w:rsidRDefault="0099296C" w:rsidP="00273CEF">
            <w:pPr>
              <w:pStyle w:val="af0"/>
              <w:numPr>
                <w:ilvl w:val="0"/>
                <w:numId w:val="18"/>
              </w:numPr>
              <w:ind w:left="0" w:firstLine="0"/>
              <w:jc w:val="both"/>
              <w:rPr>
                <w:rFonts w:eastAsia="Times New Roman"/>
                <w:color w:val="000000"/>
                <w:szCs w:val="24"/>
              </w:rPr>
            </w:pPr>
            <w:r w:rsidRPr="00A11192">
              <w:rPr>
                <w:rFonts w:eastAsia="Times New Roman"/>
                <w:color w:val="000000"/>
                <w:szCs w:val="24"/>
              </w:rPr>
              <w:t>Определение приоритетов собственной деятельности, личностного развития и профессионального роста. Построение профессиональной карьеры и определение стратегии профессионального развития;</w:t>
            </w:r>
          </w:p>
          <w:p w14:paraId="4065F828" w14:textId="77777777" w:rsidR="0099296C" w:rsidRPr="00A11192" w:rsidRDefault="0099296C" w:rsidP="00273CEF">
            <w:pPr>
              <w:pStyle w:val="af0"/>
              <w:numPr>
                <w:ilvl w:val="0"/>
                <w:numId w:val="18"/>
              </w:numPr>
              <w:ind w:left="0" w:firstLine="0"/>
              <w:jc w:val="both"/>
              <w:rPr>
                <w:rFonts w:eastAsia="Times New Roman"/>
                <w:color w:val="000000"/>
                <w:szCs w:val="24"/>
              </w:rPr>
            </w:pPr>
            <w:r w:rsidRPr="00A11192">
              <w:rPr>
                <w:rFonts w:eastAsia="Times New Roman"/>
                <w:color w:val="000000"/>
                <w:szCs w:val="24"/>
              </w:rPr>
              <w:t>Оценка требований рынка труда и предложений образовательных услуг для выстраивания траектории собственного профессионального роста;</w:t>
            </w:r>
          </w:p>
          <w:p w14:paraId="22EDDBFE" w14:textId="77777777" w:rsidR="0099296C" w:rsidRPr="00A11192" w:rsidRDefault="0099296C" w:rsidP="00273CEF">
            <w:pPr>
              <w:pStyle w:val="af0"/>
              <w:numPr>
                <w:ilvl w:val="0"/>
                <w:numId w:val="18"/>
              </w:numPr>
              <w:ind w:left="0" w:firstLine="0"/>
              <w:jc w:val="both"/>
              <w:rPr>
                <w:rFonts w:eastAsia="Times New Roman"/>
                <w:color w:val="000000"/>
                <w:szCs w:val="24"/>
              </w:rPr>
            </w:pPr>
            <w:r w:rsidRPr="00A11192">
              <w:rPr>
                <w:rFonts w:eastAsia="Times New Roman"/>
                <w:color w:val="000000"/>
                <w:szCs w:val="24"/>
              </w:rPr>
              <w:t>Определение задач саморазвития и профессионального роста, распределение их на долго-, средне- и краткосрочные с обоснованием актуальности и определением необходимых ресурсов для их выполнения;</w:t>
            </w:r>
          </w:p>
          <w:p w14:paraId="38998F7B" w14:textId="2AB3E628" w:rsidR="00664436" w:rsidRPr="00F26710" w:rsidRDefault="0099296C" w:rsidP="00273CEF">
            <w:pPr>
              <w:pStyle w:val="af0"/>
              <w:numPr>
                <w:ilvl w:val="0"/>
                <w:numId w:val="18"/>
              </w:numPr>
              <w:ind w:left="0" w:firstLine="0"/>
              <w:jc w:val="both"/>
              <w:rPr>
                <w:i/>
              </w:rPr>
            </w:pPr>
            <w:r w:rsidRPr="00A11192">
              <w:rPr>
                <w:rFonts w:eastAsia="Times New Roman"/>
                <w:color w:val="000000"/>
                <w:szCs w:val="24"/>
              </w:rPr>
              <w:t>Ис</w:t>
            </w:r>
            <w:r>
              <w:rPr>
                <w:rFonts w:eastAsia="Times New Roman"/>
                <w:color w:val="000000"/>
                <w:szCs w:val="24"/>
              </w:rPr>
              <w:t>пользование основных возможност</w:t>
            </w:r>
            <w:r w:rsidRPr="00A11192">
              <w:rPr>
                <w:rFonts w:eastAsia="Times New Roman"/>
                <w:color w:val="000000"/>
                <w:szCs w:val="24"/>
              </w:rPr>
              <w:t>ей и инструментов непрерывного образования (образования в течение всей жизни) для реализации собственных потребностей с учетом личностных возможностей, временной перспективы развития деятельности и требований рынка труда</w:t>
            </w:r>
            <w:r>
              <w:rPr>
                <w:rFonts w:eastAsia="Times New Roman"/>
                <w:color w:val="000000"/>
                <w:szCs w:val="24"/>
              </w:rPr>
              <w:t>.</w:t>
            </w:r>
          </w:p>
        </w:tc>
      </w:tr>
      <w:tr w:rsidR="00664436" w:rsidRPr="00F26710" w14:paraId="1B91CA24" w14:textId="77777777" w:rsidTr="00D90A08">
        <w:tc>
          <w:tcPr>
            <w:tcW w:w="2552" w:type="dxa"/>
            <w:vMerge/>
          </w:tcPr>
          <w:p w14:paraId="17ABF3E0" w14:textId="79D4EE4D" w:rsidR="00664436" w:rsidRPr="00F26710" w:rsidRDefault="00664436" w:rsidP="00D90A08">
            <w:pPr>
              <w:jc w:val="center"/>
              <w:rPr>
                <w:rFonts w:eastAsiaTheme="minorHAnsi"/>
                <w:i/>
                <w:iCs/>
                <w:sz w:val="20"/>
                <w:szCs w:val="20"/>
                <w:lang w:eastAsia="en-US"/>
              </w:rPr>
            </w:pPr>
          </w:p>
        </w:tc>
        <w:tc>
          <w:tcPr>
            <w:tcW w:w="2835" w:type="dxa"/>
          </w:tcPr>
          <w:p w14:paraId="3AB798E4" w14:textId="77777777" w:rsidR="00664436" w:rsidRPr="00F26710" w:rsidRDefault="00664436" w:rsidP="00D90A08">
            <w:r w:rsidRPr="00F26710">
              <w:rPr>
                <w:rFonts w:eastAsia="Calibri"/>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394" w:type="dxa"/>
          </w:tcPr>
          <w:p w14:paraId="222EE3BA" w14:textId="77777777" w:rsidR="001674A6" w:rsidRPr="00A11192" w:rsidRDefault="001674A6" w:rsidP="00273CEF">
            <w:pPr>
              <w:pStyle w:val="af0"/>
              <w:numPr>
                <w:ilvl w:val="0"/>
                <w:numId w:val="19"/>
              </w:numPr>
              <w:ind w:left="0" w:firstLine="0"/>
              <w:jc w:val="both"/>
              <w:rPr>
                <w:rFonts w:eastAsia="Times New Roman"/>
                <w:color w:val="000000"/>
                <w:szCs w:val="24"/>
              </w:rPr>
            </w:pPr>
            <w:r w:rsidRPr="00A11192">
              <w:rPr>
                <w:rFonts w:eastAsia="Times New Roman"/>
                <w:color w:val="000000"/>
                <w:szCs w:val="24"/>
              </w:rPr>
              <w:t xml:space="preserve">Выбор </w:t>
            </w:r>
            <w:proofErr w:type="spellStart"/>
            <w:r w:rsidRPr="00A11192">
              <w:rPr>
                <w:rFonts w:eastAsia="Times New Roman"/>
                <w:color w:val="000000"/>
                <w:szCs w:val="24"/>
              </w:rPr>
              <w:t>здоровьесберегающ</w:t>
            </w:r>
            <w:r>
              <w:rPr>
                <w:rFonts w:eastAsia="Times New Roman"/>
                <w:color w:val="000000"/>
                <w:szCs w:val="24"/>
              </w:rPr>
              <w:t>и</w:t>
            </w:r>
            <w:r w:rsidRPr="00A11192">
              <w:rPr>
                <w:rFonts w:eastAsia="Times New Roman"/>
                <w:color w:val="000000"/>
                <w:szCs w:val="24"/>
              </w:rPr>
              <w:t>х</w:t>
            </w:r>
            <w:proofErr w:type="spellEnd"/>
            <w:r w:rsidRPr="00A11192">
              <w:rPr>
                <w:rFonts w:eastAsia="Times New Roman"/>
                <w:color w:val="000000"/>
                <w:szCs w:val="24"/>
              </w:rPr>
              <w:t xml:space="preserve">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w:t>
            </w:r>
          </w:p>
          <w:p w14:paraId="7BE30CBD" w14:textId="77777777" w:rsidR="001674A6" w:rsidRPr="00A11192" w:rsidRDefault="001674A6" w:rsidP="00273CEF">
            <w:pPr>
              <w:pStyle w:val="af0"/>
              <w:numPr>
                <w:ilvl w:val="0"/>
                <w:numId w:val="19"/>
              </w:numPr>
              <w:ind w:left="0" w:firstLine="0"/>
              <w:jc w:val="both"/>
              <w:rPr>
                <w:rFonts w:eastAsia="Times New Roman"/>
                <w:color w:val="000000"/>
                <w:szCs w:val="24"/>
              </w:rPr>
            </w:pPr>
            <w:r w:rsidRPr="00A11192">
              <w:rPr>
                <w:rFonts w:eastAsia="Times New Roman"/>
                <w:color w:val="000000"/>
                <w:szCs w:val="24"/>
              </w:rPr>
              <w:t>Планирование своего рабочего и свободного времени для оптимального сочетания физической и умственной нагрузки и обеспечения работоспособности;</w:t>
            </w:r>
          </w:p>
          <w:p w14:paraId="7FB34602" w14:textId="70151522" w:rsidR="00664436" w:rsidRPr="00F26710" w:rsidRDefault="001674A6" w:rsidP="00273CEF">
            <w:pPr>
              <w:pStyle w:val="af0"/>
              <w:numPr>
                <w:ilvl w:val="0"/>
                <w:numId w:val="19"/>
              </w:numPr>
              <w:ind w:left="0" w:firstLine="0"/>
              <w:jc w:val="both"/>
              <w:rPr>
                <w:i/>
              </w:rPr>
            </w:pPr>
            <w:r w:rsidRPr="00A11192">
              <w:rPr>
                <w:rFonts w:eastAsia="Times New Roman"/>
                <w:color w:val="000000"/>
                <w:szCs w:val="24"/>
              </w:rPr>
              <w:t>Соблюдение норм здорового образа жизни в различных жизненных ситуациях и в профессиональной деятельности</w:t>
            </w:r>
            <w:r>
              <w:rPr>
                <w:rFonts w:eastAsia="Times New Roman"/>
                <w:color w:val="000000"/>
                <w:szCs w:val="24"/>
              </w:rPr>
              <w:t>.</w:t>
            </w:r>
          </w:p>
        </w:tc>
      </w:tr>
      <w:tr w:rsidR="00664436" w:rsidRPr="00F26710" w14:paraId="240A08D8" w14:textId="77777777" w:rsidTr="00D90A08">
        <w:trPr>
          <w:trHeight w:val="2266"/>
        </w:trPr>
        <w:tc>
          <w:tcPr>
            <w:tcW w:w="2552" w:type="dxa"/>
            <w:shd w:val="clear" w:color="auto" w:fill="auto"/>
          </w:tcPr>
          <w:p w14:paraId="430493E1" w14:textId="379C3908" w:rsidR="00664436" w:rsidRPr="00F26710" w:rsidRDefault="00664436" w:rsidP="00080263">
            <w:pPr>
              <w:rPr>
                <w:rFonts w:eastAsia="Calibri"/>
              </w:rPr>
            </w:pPr>
            <w:r w:rsidRPr="00F26710">
              <w:rPr>
                <w:rFonts w:eastAsia="Calibri"/>
              </w:rPr>
              <w:t>Безопасность жизнедеятельности</w:t>
            </w:r>
          </w:p>
        </w:tc>
        <w:tc>
          <w:tcPr>
            <w:tcW w:w="2835" w:type="dxa"/>
            <w:shd w:val="clear" w:color="auto" w:fill="auto"/>
          </w:tcPr>
          <w:p w14:paraId="21A9FF8C" w14:textId="017D1BB2" w:rsidR="00664436" w:rsidRPr="00F26710" w:rsidRDefault="00664436" w:rsidP="00080263">
            <w:pPr>
              <w:jc w:val="both"/>
              <w:rPr>
                <w:rFonts w:eastAsia="Calibri"/>
              </w:rPr>
            </w:pPr>
            <w:r w:rsidRPr="00F26710">
              <w:rPr>
                <w:rFonts w:eastAsia="Calibri"/>
              </w:rPr>
              <w:t xml:space="preserve">УК-8. </w:t>
            </w:r>
            <w:r w:rsidR="00080263" w:rsidRPr="00A11192">
              <w:rPr>
                <w:rFonts w:eastAsia="Times New Roman"/>
                <w:color w:val="000000"/>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394" w:type="dxa"/>
            <w:shd w:val="clear" w:color="auto" w:fill="auto"/>
          </w:tcPr>
          <w:p w14:paraId="58B425D5" w14:textId="77777777" w:rsidR="00080263" w:rsidRPr="00080263" w:rsidRDefault="00080263" w:rsidP="00273CEF">
            <w:pPr>
              <w:pStyle w:val="af0"/>
              <w:numPr>
                <w:ilvl w:val="0"/>
                <w:numId w:val="20"/>
              </w:numPr>
              <w:ind w:left="0" w:firstLine="0"/>
              <w:jc w:val="both"/>
              <w:rPr>
                <w:rFonts w:eastAsia="Times New Roman"/>
                <w:szCs w:val="24"/>
              </w:rPr>
            </w:pPr>
            <w:r w:rsidRPr="00080263">
              <w:rPr>
                <w:rFonts w:eastAsia="Times New Roman"/>
                <w:szCs w:val="24"/>
              </w:rPr>
              <w:t>Классификация источников чрезвычайных ситуаций природного и техногенного происхождения; причин, признаков и последствий опасностей, способов защиты от чрезвычайных ситуаций; планирование мероприятий по безопасность труда на предприятии, в том числе, с использованием технических средств защиты людей в условиях чрезвычайной ситуации;</w:t>
            </w:r>
          </w:p>
          <w:p w14:paraId="121C547E" w14:textId="77777777" w:rsidR="00080263" w:rsidRPr="00080263" w:rsidRDefault="00080263" w:rsidP="00273CEF">
            <w:pPr>
              <w:pStyle w:val="af0"/>
              <w:numPr>
                <w:ilvl w:val="0"/>
                <w:numId w:val="20"/>
              </w:numPr>
              <w:ind w:left="0" w:firstLine="0"/>
              <w:jc w:val="both"/>
              <w:rPr>
                <w:rFonts w:eastAsia="Times New Roman"/>
                <w:szCs w:val="24"/>
              </w:rPr>
            </w:pPr>
            <w:r w:rsidRPr="00080263">
              <w:rPr>
                <w:rFonts w:eastAsia="Times New Roman"/>
                <w:szCs w:val="24"/>
              </w:rPr>
              <w:t>Поддержание безопасных условий жизнедеятельности; выявление признаков, причин и условий возникновения чрезвычайных ситуаций; оценивание вероятности возникновения потенциальной опасности и принятие мер по ее предупреждению;</w:t>
            </w:r>
          </w:p>
          <w:p w14:paraId="63E21FC4" w14:textId="77777777" w:rsidR="00080263" w:rsidRPr="00080263" w:rsidRDefault="00080263" w:rsidP="00273CEF">
            <w:pPr>
              <w:pStyle w:val="af0"/>
              <w:numPr>
                <w:ilvl w:val="0"/>
                <w:numId w:val="20"/>
              </w:numPr>
              <w:ind w:left="0" w:firstLine="0"/>
              <w:jc w:val="both"/>
              <w:rPr>
                <w:rFonts w:eastAsia="Times New Roman"/>
                <w:szCs w:val="24"/>
              </w:rPr>
            </w:pPr>
            <w:r w:rsidRPr="00080263">
              <w:rPr>
                <w:rFonts w:eastAsia="Times New Roman"/>
                <w:szCs w:val="24"/>
              </w:rPr>
              <w:t xml:space="preserve">Определение основных методов защиты в условиях чрезвычайных ситуаций и военных конфликтов; </w:t>
            </w:r>
          </w:p>
          <w:p w14:paraId="4D67D959" w14:textId="2CBCDD0D" w:rsidR="00664436" w:rsidRPr="00F26710" w:rsidRDefault="00080263" w:rsidP="00273CEF">
            <w:pPr>
              <w:pStyle w:val="af0"/>
              <w:numPr>
                <w:ilvl w:val="0"/>
                <w:numId w:val="20"/>
              </w:numPr>
              <w:ind w:left="0" w:firstLine="0"/>
              <w:jc w:val="both"/>
              <w:rPr>
                <w:i/>
                <w:color w:val="000000"/>
              </w:rPr>
            </w:pPr>
            <w:r w:rsidRPr="00A11192">
              <w:rPr>
                <w:rFonts w:eastAsia="Times New Roman"/>
                <w:szCs w:val="24"/>
              </w:rPr>
              <w:t xml:space="preserve">Разъяснение правила поведения </w:t>
            </w:r>
            <w:proofErr w:type="gramStart"/>
            <w:r w:rsidRPr="00A11192">
              <w:rPr>
                <w:rFonts w:eastAsia="Times New Roman"/>
                <w:szCs w:val="24"/>
              </w:rPr>
              <w:t>при  возникновении</w:t>
            </w:r>
            <w:proofErr w:type="gramEnd"/>
            <w:r w:rsidRPr="00A11192">
              <w:rPr>
                <w:rFonts w:eastAsia="Times New Roman"/>
                <w:szCs w:val="24"/>
              </w:rPr>
              <w:t xml:space="preserve"> чрезвычайных ситуаций природного и техногенного происхождения; оказание первой помощи, описание способов участия в восстановительных мероприятиях</w:t>
            </w:r>
            <w:r>
              <w:rPr>
                <w:rFonts w:eastAsia="Times New Roman"/>
                <w:szCs w:val="24"/>
              </w:rPr>
              <w:t>.</w:t>
            </w:r>
          </w:p>
        </w:tc>
      </w:tr>
      <w:tr w:rsidR="00664436" w:rsidRPr="00F26710" w14:paraId="5C9D9901" w14:textId="77777777" w:rsidTr="00D90A08">
        <w:tc>
          <w:tcPr>
            <w:tcW w:w="2552" w:type="dxa"/>
          </w:tcPr>
          <w:p w14:paraId="665B473F" w14:textId="77777777" w:rsidR="00664436" w:rsidRPr="00F26710" w:rsidRDefault="00664436" w:rsidP="00D90A08">
            <w:pPr>
              <w:rPr>
                <w:rFonts w:eastAsiaTheme="minorHAnsi"/>
                <w:iCs/>
                <w:lang w:eastAsia="en-US"/>
              </w:rPr>
            </w:pPr>
            <w:r w:rsidRPr="00F26710">
              <w:rPr>
                <w:rFonts w:eastAsiaTheme="minorHAnsi"/>
                <w:iCs/>
                <w:lang w:eastAsia="en-US"/>
              </w:rPr>
              <w:t>Инклюзивная компетентность</w:t>
            </w:r>
          </w:p>
        </w:tc>
        <w:tc>
          <w:tcPr>
            <w:tcW w:w="2835" w:type="dxa"/>
          </w:tcPr>
          <w:p w14:paraId="56C92130" w14:textId="77777777" w:rsidR="00664436" w:rsidRPr="00F26710" w:rsidRDefault="00664436" w:rsidP="00D90A08">
            <w:pPr>
              <w:rPr>
                <w:rFonts w:eastAsiaTheme="minorHAnsi"/>
                <w:iCs/>
                <w:sz w:val="20"/>
                <w:szCs w:val="20"/>
                <w:lang w:eastAsia="en-US"/>
              </w:rPr>
            </w:pPr>
            <w:r w:rsidRPr="00F26710">
              <w:rPr>
                <w:rFonts w:eastAsia="Calibri"/>
              </w:rPr>
              <w:t>УК-9. Способен использовать базовые дефектологические знания в социальной и профессиональной сферах</w:t>
            </w:r>
          </w:p>
        </w:tc>
        <w:tc>
          <w:tcPr>
            <w:tcW w:w="4394" w:type="dxa"/>
          </w:tcPr>
          <w:p w14:paraId="4F7EAF73" w14:textId="77777777" w:rsidR="00BD7A10" w:rsidRPr="00A11192" w:rsidRDefault="00BD7A10" w:rsidP="00273CEF">
            <w:pPr>
              <w:pStyle w:val="af0"/>
              <w:numPr>
                <w:ilvl w:val="0"/>
                <w:numId w:val="22"/>
              </w:numPr>
              <w:ind w:left="0" w:firstLine="0"/>
              <w:jc w:val="both"/>
              <w:rPr>
                <w:rFonts w:eastAsia="Times New Roman"/>
                <w:color w:val="000000"/>
                <w:szCs w:val="24"/>
              </w:rPr>
            </w:pPr>
            <w:r w:rsidRPr="00A11192">
              <w:rPr>
                <w:rFonts w:eastAsia="Times New Roman"/>
                <w:color w:val="000000"/>
                <w:szCs w:val="24"/>
              </w:rPr>
              <w:t>Применение базовых дефектологических знаний в инклюзивной практике социально-профессионального взаимодействия для социальной адаптации лиц с ОВЗ; соблюдение требования толерантного отношения к лицам с ОВЗ;</w:t>
            </w:r>
          </w:p>
          <w:p w14:paraId="4A1DAB3D" w14:textId="77777777" w:rsidR="00BD7A10" w:rsidRPr="00A11192" w:rsidRDefault="00BD7A10" w:rsidP="00273CEF">
            <w:pPr>
              <w:pStyle w:val="af0"/>
              <w:numPr>
                <w:ilvl w:val="0"/>
                <w:numId w:val="22"/>
              </w:numPr>
              <w:ind w:left="0" w:firstLine="0"/>
              <w:jc w:val="both"/>
              <w:rPr>
                <w:rFonts w:eastAsia="Times New Roman"/>
                <w:color w:val="000000"/>
                <w:szCs w:val="24"/>
              </w:rPr>
            </w:pPr>
            <w:r w:rsidRPr="00A11192">
              <w:rPr>
                <w:rFonts w:eastAsia="Times New Roman"/>
                <w:color w:val="000000"/>
                <w:szCs w:val="24"/>
              </w:rPr>
              <w:t>Определение клинико-психологических особенностей лиц с ограниченными возможностями здоровья (ОВЗ) и инвалидностью, включенных в социально-профессиональные отношения; применение базовых принципов социально-психологической адаптации лиц с ОВЗ в социальной и профессиональной сферах;</w:t>
            </w:r>
          </w:p>
          <w:p w14:paraId="39FDE742" w14:textId="6F3F228B" w:rsidR="00664436" w:rsidRPr="00F26710" w:rsidRDefault="00BD7A10" w:rsidP="00273CEF">
            <w:pPr>
              <w:pStyle w:val="af0"/>
              <w:numPr>
                <w:ilvl w:val="0"/>
                <w:numId w:val="22"/>
              </w:numPr>
              <w:ind w:left="0" w:firstLine="0"/>
              <w:jc w:val="both"/>
              <w:rPr>
                <w:rFonts w:eastAsia="Times New Roman"/>
                <w:i/>
              </w:rPr>
            </w:pPr>
            <w:r w:rsidRPr="00A11192">
              <w:rPr>
                <w:rFonts w:eastAsia="Times New Roman"/>
                <w:color w:val="000000"/>
                <w:szCs w:val="24"/>
              </w:rPr>
              <w:t>Сформировано психологическое и эмоциональное принятие лиц с отклонениями в развитии, знание индивидуальных особенностей и готовность к включению в совместную деятельность лиц с ОВЗ.</w:t>
            </w:r>
          </w:p>
        </w:tc>
      </w:tr>
      <w:tr w:rsidR="00BD7A10" w:rsidRPr="00F26710" w14:paraId="1EDCF411" w14:textId="77777777" w:rsidTr="00D90A08">
        <w:tc>
          <w:tcPr>
            <w:tcW w:w="2552" w:type="dxa"/>
          </w:tcPr>
          <w:p w14:paraId="2503A6E3" w14:textId="77777777" w:rsidR="00BD7A10" w:rsidRPr="00F26710" w:rsidRDefault="00BD7A10" w:rsidP="00D90A08">
            <w:pPr>
              <w:rPr>
                <w:rFonts w:eastAsiaTheme="minorHAnsi"/>
                <w:iCs/>
                <w:lang w:eastAsia="en-US"/>
              </w:rPr>
            </w:pPr>
            <w:r w:rsidRPr="00F26710">
              <w:rPr>
                <w:rFonts w:eastAsiaTheme="minorHAnsi"/>
                <w:iCs/>
                <w:lang w:eastAsia="en-US"/>
              </w:rPr>
              <w:t>Экономическая культура, в том числе финансовая грамотность</w:t>
            </w:r>
          </w:p>
        </w:tc>
        <w:tc>
          <w:tcPr>
            <w:tcW w:w="2835" w:type="dxa"/>
          </w:tcPr>
          <w:p w14:paraId="18261F0B" w14:textId="77777777" w:rsidR="00BD7A10" w:rsidRPr="00F26710" w:rsidRDefault="00BD7A10" w:rsidP="00D90A08">
            <w:pPr>
              <w:rPr>
                <w:rFonts w:eastAsiaTheme="minorHAnsi"/>
                <w:iCs/>
                <w:lang w:eastAsia="en-US"/>
              </w:rPr>
            </w:pPr>
            <w:r w:rsidRPr="00F26710">
              <w:rPr>
                <w:rFonts w:eastAsia="Calibri"/>
              </w:rPr>
              <w:t>УК-10. Способен принимать обоснованные экономические решения в различных областях жизнедеятельности</w:t>
            </w:r>
          </w:p>
        </w:tc>
        <w:tc>
          <w:tcPr>
            <w:tcW w:w="4394" w:type="dxa"/>
          </w:tcPr>
          <w:p w14:paraId="316D3E62" w14:textId="77777777" w:rsidR="00BD7A10" w:rsidRPr="00A11192" w:rsidRDefault="00BD7A10" w:rsidP="00273CEF">
            <w:pPr>
              <w:pStyle w:val="af0"/>
              <w:numPr>
                <w:ilvl w:val="0"/>
                <w:numId w:val="21"/>
              </w:numPr>
              <w:ind w:left="0" w:firstLine="0"/>
              <w:jc w:val="both"/>
              <w:rPr>
                <w:rFonts w:eastAsia="Times New Roman"/>
                <w:color w:val="000000"/>
                <w:szCs w:val="24"/>
              </w:rPr>
            </w:pPr>
            <w:r w:rsidRPr="00A11192">
              <w:rPr>
                <w:rFonts w:eastAsia="Times New Roman"/>
                <w:color w:val="000000"/>
                <w:szCs w:val="24"/>
              </w:rPr>
              <w:t>Понимание базовых принципов функционирования экономики и экономического развития, целей и форм участия государства в экономике;</w:t>
            </w:r>
          </w:p>
          <w:p w14:paraId="46FEFC8F" w14:textId="77777777" w:rsidR="00BD7A10" w:rsidRPr="00A11192" w:rsidRDefault="00BD7A10" w:rsidP="00273CEF">
            <w:pPr>
              <w:pStyle w:val="af0"/>
              <w:numPr>
                <w:ilvl w:val="0"/>
                <w:numId w:val="21"/>
              </w:numPr>
              <w:ind w:left="0" w:firstLine="0"/>
              <w:jc w:val="both"/>
              <w:rPr>
                <w:rFonts w:eastAsia="Times New Roman"/>
                <w:color w:val="000000"/>
                <w:szCs w:val="24"/>
              </w:rPr>
            </w:pPr>
            <w:r w:rsidRPr="00A11192">
              <w:rPr>
                <w:rFonts w:eastAsia="Times New Roman"/>
                <w:color w:val="000000"/>
                <w:szCs w:val="24"/>
              </w:rPr>
              <w:t>Применение методов личного экономического и финансового планирования для достижения текущих и долгосрочных финансовых целей, использование финансовых инструментов для управления личными финансами (личным бюджетом), контролирование собственных экономических и финансовых рисков;</w:t>
            </w:r>
          </w:p>
          <w:p w14:paraId="060F953D" w14:textId="3F2BD450" w:rsidR="00BD7A10" w:rsidRPr="0060345B" w:rsidRDefault="00BD7A10" w:rsidP="00273CEF">
            <w:pPr>
              <w:pStyle w:val="af0"/>
              <w:numPr>
                <w:ilvl w:val="0"/>
                <w:numId w:val="21"/>
              </w:numPr>
              <w:ind w:left="0" w:firstLine="0"/>
              <w:jc w:val="both"/>
              <w:rPr>
                <w:rFonts w:eastAsiaTheme="minorHAnsi"/>
                <w:i/>
                <w:iCs/>
                <w:lang w:eastAsia="en-US"/>
              </w:rPr>
            </w:pPr>
            <w:r w:rsidRPr="00A11192">
              <w:rPr>
                <w:rFonts w:eastAsia="Times New Roman"/>
                <w:color w:val="000000"/>
                <w:szCs w:val="24"/>
              </w:rPr>
              <w:t>Применение экономических знаний при выполнении практических задач; принятие обоснованных экономических решений в различных областях жизнедеятельности.</w:t>
            </w:r>
          </w:p>
        </w:tc>
      </w:tr>
      <w:tr w:rsidR="00BD7A10" w:rsidRPr="00F26710" w14:paraId="2854E958" w14:textId="77777777" w:rsidTr="00D90A08">
        <w:tc>
          <w:tcPr>
            <w:tcW w:w="2552" w:type="dxa"/>
          </w:tcPr>
          <w:p w14:paraId="1D8BFEC7" w14:textId="77777777" w:rsidR="00BD7A10" w:rsidRPr="00F26710" w:rsidRDefault="00BD7A10" w:rsidP="00D90A08">
            <w:pPr>
              <w:rPr>
                <w:rFonts w:eastAsiaTheme="minorHAnsi"/>
                <w:iCs/>
                <w:lang w:eastAsia="en-US"/>
              </w:rPr>
            </w:pPr>
            <w:r w:rsidRPr="00F26710">
              <w:rPr>
                <w:rFonts w:eastAsiaTheme="minorHAnsi"/>
                <w:iCs/>
                <w:lang w:eastAsia="en-US"/>
              </w:rPr>
              <w:t>Гражданская позиция</w:t>
            </w:r>
          </w:p>
        </w:tc>
        <w:tc>
          <w:tcPr>
            <w:tcW w:w="2835" w:type="dxa"/>
          </w:tcPr>
          <w:p w14:paraId="1EB9E087" w14:textId="77777777" w:rsidR="00BD7A10" w:rsidRPr="00F26710" w:rsidRDefault="00BD7A10" w:rsidP="00D90A08">
            <w:pPr>
              <w:rPr>
                <w:rFonts w:eastAsiaTheme="minorHAnsi"/>
                <w:iCs/>
                <w:lang w:eastAsia="en-US"/>
              </w:rPr>
            </w:pPr>
            <w:r w:rsidRPr="00F26710">
              <w:rPr>
                <w:rFonts w:eastAsia="Calibri"/>
              </w:rPr>
              <w:t>УК-11. Способен формировать нетерпимое отношение к коррупционному поведению</w:t>
            </w:r>
          </w:p>
        </w:tc>
        <w:tc>
          <w:tcPr>
            <w:tcW w:w="4394" w:type="dxa"/>
          </w:tcPr>
          <w:p w14:paraId="7D4973F5" w14:textId="77777777" w:rsidR="00BD7A10" w:rsidRPr="00A11192" w:rsidRDefault="00BD7A10" w:rsidP="00273CEF">
            <w:pPr>
              <w:pStyle w:val="af0"/>
              <w:numPr>
                <w:ilvl w:val="0"/>
                <w:numId w:val="23"/>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Понимание основных терминов и понятий гражданского права, используемых в антикоррупционном законодательстве, сущности коррупционного поведения и его взаимосвязь с социальными, экономическими, политическими и иными условиями;</w:t>
            </w:r>
          </w:p>
          <w:p w14:paraId="05F278E4" w14:textId="77777777" w:rsidR="00BD7A10" w:rsidRPr="00A11192" w:rsidRDefault="00BD7A10" w:rsidP="00273CEF">
            <w:pPr>
              <w:pStyle w:val="af0"/>
              <w:numPr>
                <w:ilvl w:val="0"/>
                <w:numId w:val="23"/>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w:t>
            </w:r>
          </w:p>
          <w:p w14:paraId="4214721C" w14:textId="77777777" w:rsidR="00BD7A10" w:rsidRPr="00A11192" w:rsidRDefault="00BD7A10" w:rsidP="00273CEF">
            <w:pPr>
              <w:pStyle w:val="af0"/>
              <w:numPr>
                <w:ilvl w:val="0"/>
                <w:numId w:val="23"/>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Анализ и правильное применение правовых норм о противодействии коррупционному поведению обеспечивающих борьбу с коррупцией в различных областях жизнедеятельности;</w:t>
            </w:r>
          </w:p>
          <w:p w14:paraId="1C8EAB78" w14:textId="3FDC318F" w:rsidR="00BD7A10" w:rsidRPr="00F26710" w:rsidRDefault="00BD7A10" w:rsidP="00273CEF">
            <w:pPr>
              <w:pStyle w:val="af0"/>
              <w:numPr>
                <w:ilvl w:val="0"/>
                <w:numId w:val="23"/>
              </w:numPr>
              <w:autoSpaceDE w:val="0"/>
              <w:autoSpaceDN w:val="0"/>
              <w:adjustRightInd w:val="0"/>
              <w:ind w:left="0" w:firstLine="0"/>
              <w:jc w:val="both"/>
              <w:rPr>
                <w:i/>
              </w:rPr>
            </w:pPr>
            <w:r w:rsidRPr="00A11192">
              <w:rPr>
                <w:rFonts w:eastAsia="Times New Roman"/>
                <w:color w:val="000000"/>
                <w:szCs w:val="24"/>
              </w:rPr>
              <w:t>Выбор правомерных форм взаимодействия с гражданами, структурами гражданского общества и органами государстве</w:t>
            </w:r>
            <w:r>
              <w:rPr>
                <w:rFonts w:eastAsia="Times New Roman"/>
                <w:color w:val="000000"/>
                <w:szCs w:val="24"/>
              </w:rPr>
              <w:t>нной власти в типовых ситуациях.</w:t>
            </w:r>
          </w:p>
        </w:tc>
      </w:tr>
    </w:tbl>
    <w:p w14:paraId="5C88AB23" w14:textId="4CCBEFB4" w:rsidR="009A3C0B" w:rsidRDefault="009A3C0B" w:rsidP="009A3C0B">
      <w:pPr>
        <w:pStyle w:val="2"/>
        <w:keepNext w:val="0"/>
        <w:rPr>
          <w:rStyle w:val="20"/>
          <w:rFonts w:eastAsiaTheme="minorHAnsi"/>
        </w:rPr>
      </w:pPr>
      <w:bookmarkStart w:id="12" w:name="_Toc63853990"/>
      <w:r w:rsidRPr="00F26710">
        <w:rPr>
          <w:rStyle w:val="20"/>
          <w:rFonts w:eastAsiaTheme="minorHAnsi"/>
        </w:rPr>
        <w:t>Общепрофессиональные компетенции выпускников и индикаторы их достижения</w:t>
      </w:r>
      <w:bookmarkEnd w:id="12"/>
    </w:p>
    <w:p w14:paraId="50E0E29E" w14:textId="4A0E3813" w:rsidR="00974B03" w:rsidRPr="00974B03" w:rsidRDefault="00974B03" w:rsidP="00974B03">
      <w:pPr>
        <w:ind w:firstLine="709"/>
        <w:jc w:val="both"/>
        <w:rPr>
          <w:sz w:val="24"/>
          <w:szCs w:val="24"/>
        </w:rPr>
      </w:pPr>
      <w:r w:rsidRPr="00974B03">
        <w:rPr>
          <w:sz w:val="24"/>
          <w:szCs w:val="24"/>
        </w:rPr>
        <w:t xml:space="preserve">На </w:t>
      </w:r>
      <w:r>
        <w:rPr>
          <w:sz w:val="24"/>
          <w:szCs w:val="24"/>
        </w:rPr>
        <w:t xml:space="preserve">государственной </w:t>
      </w:r>
      <w:r w:rsidRPr="00974B03">
        <w:rPr>
          <w:sz w:val="24"/>
          <w:szCs w:val="24"/>
        </w:rPr>
        <w:t>итоговой аттестации выпускники должны продемонстрировать владение следующими общепрофессиональными компетенциями, на основе которых были сформированы профессиональные компетенции:</w:t>
      </w:r>
    </w:p>
    <w:p w14:paraId="357D88FF" w14:textId="77777777" w:rsidR="00974B03" w:rsidRPr="00974B03" w:rsidRDefault="00974B03" w:rsidP="00974B03"/>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4394"/>
      </w:tblGrid>
      <w:tr w:rsidR="009A3C0B" w:rsidRPr="00F26710" w14:paraId="6EE4310E" w14:textId="77777777" w:rsidTr="00D90A08">
        <w:trPr>
          <w:tblHeader/>
        </w:trPr>
        <w:tc>
          <w:tcPr>
            <w:tcW w:w="2694" w:type="dxa"/>
            <w:shd w:val="clear" w:color="auto" w:fill="DBE5F1" w:themeFill="accent1" w:themeFillTint="33"/>
          </w:tcPr>
          <w:p w14:paraId="6FD77885" w14:textId="3FC3E422" w:rsidR="009A3C0B" w:rsidRPr="00F26710" w:rsidRDefault="009A3C0B" w:rsidP="00D90A08">
            <w:pPr>
              <w:jc w:val="center"/>
              <w:rPr>
                <w:rFonts w:eastAsiaTheme="minorHAnsi"/>
                <w:b/>
                <w:sz w:val="20"/>
                <w:szCs w:val="20"/>
                <w:lang w:eastAsia="en-US"/>
              </w:rPr>
            </w:pPr>
            <w:r w:rsidRPr="00F26710">
              <w:rPr>
                <w:rFonts w:eastAsiaTheme="minorHAnsi"/>
                <w:b/>
                <w:sz w:val="20"/>
                <w:szCs w:val="20"/>
                <w:lang w:eastAsia="en-US"/>
              </w:rPr>
              <w:t>Наименование категории (группы) общепрофессио</w:t>
            </w:r>
            <w:r w:rsidR="008C1887">
              <w:rPr>
                <w:rFonts w:eastAsiaTheme="minorHAnsi"/>
                <w:b/>
                <w:sz w:val="20"/>
                <w:szCs w:val="20"/>
                <w:lang w:eastAsia="en-US"/>
              </w:rPr>
              <w:t>нальных компетенций</w:t>
            </w:r>
          </w:p>
        </w:tc>
        <w:tc>
          <w:tcPr>
            <w:tcW w:w="2693" w:type="dxa"/>
            <w:shd w:val="clear" w:color="auto" w:fill="DBE5F1" w:themeFill="accent1" w:themeFillTint="33"/>
          </w:tcPr>
          <w:p w14:paraId="441C7A7B" w14:textId="4E6F8948" w:rsidR="009A3C0B" w:rsidRPr="009A3C0B" w:rsidRDefault="009A3C0B" w:rsidP="009A3C0B">
            <w:pPr>
              <w:jc w:val="center"/>
              <w:rPr>
                <w:rFonts w:eastAsiaTheme="minorHAnsi"/>
                <w:b/>
                <w:sz w:val="20"/>
                <w:szCs w:val="20"/>
                <w:lang w:eastAsia="en-US"/>
              </w:rPr>
            </w:pPr>
            <w:r w:rsidRPr="00F26710">
              <w:rPr>
                <w:rFonts w:eastAsiaTheme="minorHAnsi"/>
                <w:b/>
                <w:sz w:val="20"/>
                <w:szCs w:val="20"/>
                <w:lang w:eastAsia="en-US"/>
              </w:rPr>
              <w:t>Код и наименование общепрофессиональной компетенции</w:t>
            </w:r>
          </w:p>
        </w:tc>
        <w:tc>
          <w:tcPr>
            <w:tcW w:w="4394" w:type="dxa"/>
            <w:shd w:val="clear" w:color="auto" w:fill="DBE5F1" w:themeFill="accent1" w:themeFillTint="33"/>
          </w:tcPr>
          <w:p w14:paraId="139386AB" w14:textId="77777777" w:rsidR="009A3C0B" w:rsidRPr="00F26710" w:rsidRDefault="009A3C0B" w:rsidP="00D90A08">
            <w:pPr>
              <w:jc w:val="center"/>
              <w:rPr>
                <w:rFonts w:eastAsiaTheme="minorHAnsi"/>
                <w:b/>
                <w:sz w:val="20"/>
                <w:szCs w:val="20"/>
                <w:lang w:eastAsia="en-US"/>
              </w:rPr>
            </w:pPr>
            <w:r w:rsidRPr="00F26710">
              <w:rPr>
                <w:rFonts w:eastAsiaTheme="minorHAnsi"/>
                <w:b/>
                <w:sz w:val="20"/>
                <w:szCs w:val="20"/>
                <w:lang w:eastAsia="en-US"/>
              </w:rPr>
              <w:t>Код и наименование индикатора достижения общепрофессиональной компетенции</w:t>
            </w:r>
          </w:p>
          <w:p w14:paraId="1DA21AA0" w14:textId="77777777" w:rsidR="009A3C0B" w:rsidRPr="00F26710" w:rsidRDefault="009A3C0B" w:rsidP="00D90A08">
            <w:pPr>
              <w:jc w:val="center"/>
              <w:rPr>
                <w:rFonts w:eastAsiaTheme="minorHAnsi"/>
                <w:b/>
                <w:sz w:val="20"/>
                <w:szCs w:val="20"/>
                <w:lang w:eastAsia="en-US"/>
              </w:rPr>
            </w:pPr>
            <w:r w:rsidRPr="00F26710">
              <w:rPr>
                <w:rFonts w:eastAsiaTheme="minorHAnsi"/>
                <w:b/>
                <w:sz w:val="20"/>
                <w:szCs w:val="20"/>
                <w:lang w:eastAsia="en-US"/>
              </w:rPr>
              <w:t>(ИД-ОПК)</w:t>
            </w:r>
          </w:p>
        </w:tc>
      </w:tr>
      <w:tr w:rsidR="009A3C0B" w:rsidRPr="00F26710" w14:paraId="57585AEB" w14:textId="77777777" w:rsidTr="00D90A08">
        <w:tc>
          <w:tcPr>
            <w:tcW w:w="2694" w:type="dxa"/>
          </w:tcPr>
          <w:p w14:paraId="7DB808B8" w14:textId="044FDE53" w:rsidR="009A3C0B" w:rsidRPr="00F26710" w:rsidRDefault="008C1887" w:rsidP="001B5205">
            <w:pPr>
              <w:jc w:val="both"/>
              <w:rPr>
                <w:rFonts w:eastAsia="Calibri"/>
                <w:i/>
              </w:rPr>
            </w:pPr>
            <w:r w:rsidRPr="00A11192">
              <w:rPr>
                <w:rFonts w:eastAsia="Times New Roman"/>
                <w:color w:val="000000"/>
                <w:szCs w:val="24"/>
              </w:rPr>
              <w:t>Анализ задач управления</w:t>
            </w:r>
          </w:p>
        </w:tc>
        <w:tc>
          <w:tcPr>
            <w:tcW w:w="2693" w:type="dxa"/>
          </w:tcPr>
          <w:p w14:paraId="1833804B" w14:textId="553AD360" w:rsidR="009A3C0B" w:rsidRPr="00F26710" w:rsidRDefault="009A3C0B" w:rsidP="001B5205">
            <w:pPr>
              <w:jc w:val="both"/>
              <w:rPr>
                <w:rFonts w:eastAsia="Calibri"/>
                <w:i/>
              </w:rPr>
            </w:pPr>
            <w:r w:rsidRPr="00F26710">
              <w:rPr>
                <w:rFonts w:eastAsia="Calibri"/>
              </w:rPr>
              <w:t>ОПК</w:t>
            </w:r>
            <w:r w:rsidRPr="00E22635">
              <w:rPr>
                <w:rFonts w:eastAsia="Calibri"/>
              </w:rPr>
              <w:t>-1.</w:t>
            </w:r>
            <w:r w:rsidRPr="00F26710">
              <w:rPr>
                <w:rFonts w:eastAsia="Calibri"/>
                <w:i/>
              </w:rPr>
              <w:t xml:space="preserve"> </w:t>
            </w:r>
            <w:r w:rsidR="008C1887" w:rsidRPr="00A11192">
              <w:rPr>
                <w:rFonts w:eastAsia="Times New Roman"/>
                <w:color w:val="000000"/>
                <w:szCs w:val="24"/>
              </w:rPr>
              <w:t>Способен анализировать задачи профессиональной деятельности на основе положений, законов и методов в области естественных наук и математики</w:t>
            </w:r>
          </w:p>
        </w:tc>
        <w:tc>
          <w:tcPr>
            <w:tcW w:w="4394" w:type="dxa"/>
          </w:tcPr>
          <w:p w14:paraId="2DD44E84" w14:textId="708ED010" w:rsidR="008C1887" w:rsidRPr="00A11192" w:rsidRDefault="008C1887" w:rsidP="00273CEF">
            <w:pPr>
              <w:pStyle w:val="af0"/>
              <w:numPr>
                <w:ilvl w:val="0"/>
                <w:numId w:val="24"/>
              </w:numPr>
              <w:ind w:left="0" w:firstLine="0"/>
              <w:jc w:val="both"/>
              <w:rPr>
                <w:rFonts w:eastAsia="Times New Roman"/>
                <w:color w:val="000000"/>
                <w:szCs w:val="24"/>
              </w:rPr>
            </w:pPr>
            <w:r w:rsidRPr="00A11192">
              <w:rPr>
                <w:rFonts w:eastAsia="Times New Roman"/>
                <w:color w:val="000000"/>
                <w:szCs w:val="24"/>
              </w:rPr>
              <w:t>Определение положений, законов природы, методов, описывающих задачу профессиональной деятельности</w:t>
            </w:r>
            <w:r>
              <w:rPr>
                <w:rFonts w:eastAsia="Times New Roman"/>
                <w:color w:val="000000"/>
                <w:szCs w:val="24"/>
              </w:rPr>
              <w:t>;</w:t>
            </w:r>
          </w:p>
          <w:p w14:paraId="44D4E80F" w14:textId="67FDBDAE" w:rsidR="008C1887" w:rsidRPr="00A11192" w:rsidRDefault="008C1887" w:rsidP="00273CEF">
            <w:pPr>
              <w:pStyle w:val="af0"/>
              <w:numPr>
                <w:ilvl w:val="0"/>
                <w:numId w:val="24"/>
              </w:numPr>
              <w:ind w:left="0" w:firstLine="0"/>
              <w:jc w:val="both"/>
              <w:rPr>
                <w:rFonts w:eastAsia="Times New Roman"/>
                <w:color w:val="000000"/>
                <w:szCs w:val="24"/>
              </w:rPr>
            </w:pPr>
            <w:r w:rsidRPr="00A11192">
              <w:rPr>
                <w:rFonts w:eastAsia="Times New Roman"/>
                <w:color w:val="000000"/>
                <w:szCs w:val="24"/>
              </w:rPr>
              <w:t xml:space="preserve">Решение задач профессиональной деятельности с использованием естественнонаучных законов </w:t>
            </w:r>
            <w:proofErr w:type="gramStart"/>
            <w:r w:rsidRPr="00A11192">
              <w:rPr>
                <w:rFonts w:eastAsia="Times New Roman"/>
                <w:color w:val="000000"/>
                <w:szCs w:val="24"/>
              </w:rPr>
              <w:t>и  математи</w:t>
            </w:r>
            <w:r>
              <w:rPr>
                <w:rFonts w:eastAsia="Times New Roman"/>
                <w:color w:val="000000"/>
                <w:szCs w:val="24"/>
              </w:rPr>
              <w:t>ческих</w:t>
            </w:r>
            <w:proofErr w:type="gramEnd"/>
            <w:r>
              <w:rPr>
                <w:rFonts w:eastAsia="Times New Roman"/>
                <w:color w:val="000000"/>
                <w:szCs w:val="24"/>
              </w:rPr>
              <w:t xml:space="preserve"> методов;</w:t>
            </w:r>
          </w:p>
          <w:p w14:paraId="094FD984" w14:textId="549B9ACF" w:rsidR="009A3C0B" w:rsidRPr="00F26710" w:rsidRDefault="008C1887" w:rsidP="00273CEF">
            <w:pPr>
              <w:pStyle w:val="af0"/>
              <w:numPr>
                <w:ilvl w:val="0"/>
                <w:numId w:val="24"/>
              </w:numPr>
              <w:ind w:left="0" w:firstLine="0"/>
              <w:jc w:val="both"/>
              <w:rPr>
                <w:rFonts w:eastAsia="Times New Roman"/>
                <w:i/>
                <w:lang w:eastAsia="en-US"/>
              </w:rPr>
            </w:pPr>
            <w:r w:rsidRPr="00A11192">
              <w:rPr>
                <w:rFonts w:eastAsia="Times New Roman"/>
                <w:color w:val="000000"/>
                <w:szCs w:val="24"/>
              </w:rPr>
              <w:t xml:space="preserve">Анализ и формулирование выводов по результатам полученных с применением положений, законов и методов в области естественных наук и </w:t>
            </w:r>
            <w:proofErr w:type="gramStart"/>
            <w:r w:rsidRPr="00A11192">
              <w:rPr>
                <w:rFonts w:eastAsia="Times New Roman"/>
                <w:color w:val="000000"/>
                <w:szCs w:val="24"/>
              </w:rPr>
              <w:t>математики  решений</w:t>
            </w:r>
            <w:proofErr w:type="gramEnd"/>
            <w:r>
              <w:rPr>
                <w:rFonts w:eastAsia="Times New Roman"/>
                <w:color w:val="000000"/>
                <w:szCs w:val="24"/>
              </w:rPr>
              <w:t>.</w:t>
            </w:r>
          </w:p>
        </w:tc>
      </w:tr>
      <w:tr w:rsidR="009A3C0B" w:rsidRPr="00F26710" w14:paraId="43E41835" w14:textId="77777777" w:rsidTr="00D90A08">
        <w:trPr>
          <w:trHeight w:val="347"/>
        </w:trPr>
        <w:tc>
          <w:tcPr>
            <w:tcW w:w="2694" w:type="dxa"/>
          </w:tcPr>
          <w:p w14:paraId="73A4CB86" w14:textId="02A199F9" w:rsidR="001B5205" w:rsidRDefault="001B5205" w:rsidP="001B5205">
            <w:pPr>
              <w:jc w:val="both"/>
              <w:rPr>
                <w:rFonts w:eastAsia="Calibri"/>
                <w:i/>
              </w:rPr>
            </w:pPr>
            <w:r w:rsidRPr="00A11192">
              <w:rPr>
                <w:rFonts w:eastAsia="Times New Roman"/>
                <w:color w:val="000000"/>
                <w:szCs w:val="24"/>
              </w:rPr>
              <w:t>Формулирование задач управления</w:t>
            </w:r>
          </w:p>
          <w:p w14:paraId="0C9C9710" w14:textId="77777777" w:rsidR="009A3C0B" w:rsidRPr="001B5205" w:rsidRDefault="009A3C0B" w:rsidP="001B5205">
            <w:pPr>
              <w:ind w:firstLine="709"/>
              <w:jc w:val="both"/>
              <w:rPr>
                <w:rFonts w:eastAsia="Calibri"/>
              </w:rPr>
            </w:pPr>
          </w:p>
        </w:tc>
        <w:tc>
          <w:tcPr>
            <w:tcW w:w="2693" w:type="dxa"/>
          </w:tcPr>
          <w:p w14:paraId="1420D1F0" w14:textId="426C89D8" w:rsidR="009A3C0B" w:rsidRPr="00F26710" w:rsidRDefault="009A3C0B" w:rsidP="001B5205">
            <w:pPr>
              <w:jc w:val="both"/>
              <w:rPr>
                <w:rFonts w:eastAsia="Calibri"/>
                <w:i/>
              </w:rPr>
            </w:pPr>
            <w:r w:rsidRPr="00F26710">
              <w:rPr>
                <w:rFonts w:eastAsia="Calibri"/>
              </w:rPr>
              <w:t>ОПК</w:t>
            </w:r>
            <w:r w:rsidRPr="00F26710">
              <w:rPr>
                <w:rFonts w:eastAsia="Calibri"/>
                <w:i/>
              </w:rPr>
              <w:t>-</w:t>
            </w:r>
            <w:r w:rsidRPr="00E22635">
              <w:rPr>
                <w:rFonts w:eastAsia="Calibri"/>
              </w:rPr>
              <w:t>2.</w:t>
            </w:r>
            <w:r w:rsidRPr="00F26710">
              <w:rPr>
                <w:rFonts w:eastAsia="Calibri"/>
                <w:i/>
              </w:rPr>
              <w:t xml:space="preserve"> </w:t>
            </w:r>
            <w:r w:rsidR="001B5205" w:rsidRPr="00A11192">
              <w:rPr>
                <w:rFonts w:eastAsia="Times New Roman"/>
                <w:color w:val="000000"/>
                <w:szCs w:val="24"/>
              </w:rPr>
              <w:t>Способен формулировать задачи профессиональной деятельности на основе знаний профильных разделов математических и естественнонаучных дисциплин</w:t>
            </w:r>
          </w:p>
        </w:tc>
        <w:tc>
          <w:tcPr>
            <w:tcW w:w="4394" w:type="dxa"/>
          </w:tcPr>
          <w:p w14:paraId="0821E5DF" w14:textId="2A67FC84" w:rsidR="001B5205" w:rsidRPr="00A11192" w:rsidRDefault="001B5205" w:rsidP="00273CEF">
            <w:pPr>
              <w:pStyle w:val="af0"/>
              <w:numPr>
                <w:ilvl w:val="0"/>
                <w:numId w:val="25"/>
              </w:numPr>
              <w:ind w:left="0" w:firstLine="0"/>
              <w:jc w:val="both"/>
              <w:rPr>
                <w:rFonts w:eastAsia="Times New Roman"/>
                <w:color w:val="000000"/>
                <w:szCs w:val="24"/>
              </w:rPr>
            </w:pPr>
            <w:r w:rsidRPr="00A11192">
              <w:rPr>
                <w:rFonts w:eastAsia="Times New Roman"/>
                <w:color w:val="000000"/>
                <w:szCs w:val="24"/>
              </w:rPr>
              <w:t>Обобщение данных, полученных в результате профессиональной деятельности, и выявление проблем, требующих решения</w:t>
            </w:r>
            <w:r>
              <w:rPr>
                <w:rFonts w:eastAsia="Times New Roman"/>
                <w:color w:val="000000"/>
                <w:szCs w:val="24"/>
              </w:rPr>
              <w:t>;</w:t>
            </w:r>
          </w:p>
          <w:p w14:paraId="2D342109" w14:textId="71D59953" w:rsidR="009A3C0B" w:rsidRPr="00F26710" w:rsidRDefault="001B5205" w:rsidP="00273CEF">
            <w:pPr>
              <w:pStyle w:val="af0"/>
              <w:numPr>
                <w:ilvl w:val="0"/>
                <w:numId w:val="25"/>
              </w:numPr>
              <w:ind w:left="0" w:firstLine="0"/>
              <w:jc w:val="both"/>
              <w:rPr>
                <w:rFonts w:eastAsia="Times New Roman"/>
                <w:i/>
                <w:lang w:eastAsia="en-US"/>
              </w:rPr>
            </w:pPr>
            <w:r w:rsidRPr="00A11192">
              <w:rPr>
                <w:rFonts w:eastAsia="Times New Roman"/>
                <w:color w:val="000000"/>
                <w:szCs w:val="24"/>
              </w:rPr>
              <w:t>Постановка задачи управления, определение необходимых и достаточных условий ее решения</w:t>
            </w:r>
            <w:r>
              <w:rPr>
                <w:rFonts w:eastAsia="Times New Roman"/>
                <w:color w:val="000000"/>
                <w:szCs w:val="24"/>
              </w:rPr>
              <w:t>.</w:t>
            </w:r>
          </w:p>
        </w:tc>
      </w:tr>
      <w:tr w:rsidR="001B5205" w:rsidRPr="001B5205" w14:paraId="4C0E7AD9" w14:textId="77777777" w:rsidTr="00D90A08">
        <w:tc>
          <w:tcPr>
            <w:tcW w:w="2694" w:type="dxa"/>
          </w:tcPr>
          <w:p w14:paraId="20817D1A" w14:textId="716B5CA5" w:rsidR="001B5205" w:rsidRPr="001B5205" w:rsidRDefault="001B5205" w:rsidP="001B5205">
            <w:pPr>
              <w:jc w:val="both"/>
              <w:rPr>
                <w:rFonts w:eastAsiaTheme="minorHAnsi"/>
                <w:iCs/>
                <w:sz w:val="20"/>
                <w:szCs w:val="20"/>
                <w:lang w:eastAsia="en-US"/>
              </w:rPr>
            </w:pPr>
            <w:r w:rsidRPr="001B5205">
              <w:rPr>
                <w:rFonts w:eastAsia="Times New Roman"/>
                <w:color w:val="000000"/>
                <w:szCs w:val="24"/>
              </w:rPr>
              <w:t>Совершенствование в профессиональной сфере</w:t>
            </w:r>
          </w:p>
        </w:tc>
        <w:tc>
          <w:tcPr>
            <w:tcW w:w="2693" w:type="dxa"/>
          </w:tcPr>
          <w:p w14:paraId="22A90BBD" w14:textId="24FC6B00" w:rsidR="001B5205" w:rsidRPr="001B5205" w:rsidRDefault="001B5205" w:rsidP="001B5205">
            <w:pPr>
              <w:jc w:val="both"/>
              <w:rPr>
                <w:rFonts w:eastAsia="Times New Roman"/>
                <w:lang w:eastAsia="en-US"/>
              </w:rPr>
            </w:pPr>
            <w:r w:rsidRPr="001B5205">
              <w:rPr>
                <w:rFonts w:eastAsia="Times New Roman"/>
                <w:color w:val="000000"/>
                <w:szCs w:val="24"/>
              </w:rPr>
              <w:t>ОПК-3.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w:t>
            </w:r>
          </w:p>
        </w:tc>
        <w:tc>
          <w:tcPr>
            <w:tcW w:w="4394" w:type="dxa"/>
          </w:tcPr>
          <w:p w14:paraId="629F5271" w14:textId="53359FD0" w:rsidR="006516EB" w:rsidRPr="006516EB" w:rsidRDefault="001B5205" w:rsidP="00273CEF">
            <w:pPr>
              <w:pStyle w:val="af0"/>
              <w:numPr>
                <w:ilvl w:val="0"/>
                <w:numId w:val="34"/>
              </w:numPr>
              <w:ind w:left="0" w:firstLine="34"/>
              <w:jc w:val="both"/>
              <w:rPr>
                <w:rFonts w:eastAsia="Times New Roman"/>
                <w:color w:val="000000"/>
                <w:szCs w:val="24"/>
              </w:rPr>
            </w:pPr>
            <w:r w:rsidRPr="001B5205">
              <w:rPr>
                <w:rFonts w:eastAsia="Times New Roman"/>
                <w:color w:val="000000"/>
                <w:szCs w:val="24"/>
              </w:rPr>
              <w:t xml:space="preserve">Анализ основ фундаментальных </w:t>
            </w:r>
            <w:proofErr w:type="gramStart"/>
            <w:r w:rsidRPr="001B5205">
              <w:rPr>
                <w:rFonts w:eastAsia="Times New Roman"/>
                <w:color w:val="000000"/>
                <w:szCs w:val="24"/>
              </w:rPr>
              <w:t>знаний  для</w:t>
            </w:r>
            <w:proofErr w:type="gramEnd"/>
            <w:r w:rsidRPr="001B5205">
              <w:rPr>
                <w:rFonts w:eastAsia="Times New Roman"/>
                <w:color w:val="000000"/>
                <w:szCs w:val="24"/>
              </w:rPr>
              <w:t xml:space="preserve"> совершенствования в области стандартизации, сертификации, метрологии и управления качеством</w:t>
            </w:r>
            <w:r w:rsidR="006516EB">
              <w:rPr>
                <w:rFonts w:eastAsia="Times New Roman"/>
                <w:color w:val="000000"/>
                <w:szCs w:val="24"/>
              </w:rPr>
              <w:t>;</w:t>
            </w:r>
          </w:p>
          <w:p w14:paraId="4A341B77" w14:textId="4B40C854" w:rsidR="001B5205" w:rsidRPr="001B5205" w:rsidRDefault="001B5205" w:rsidP="00273CEF">
            <w:pPr>
              <w:pStyle w:val="af0"/>
              <w:numPr>
                <w:ilvl w:val="0"/>
                <w:numId w:val="34"/>
              </w:numPr>
              <w:ind w:left="0" w:firstLine="34"/>
              <w:jc w:val="both"/>
              <w:rPr>
                <w:rFonts w:eastAsia="Times New Roman"/>
                <w:b/>
                <w:lang w:eastAsia="en-US"/>
              </w:rPr>
            </w:pPr>
            <w:r w:rsidRPr="001B5205">
              <w:rPr>
                <w:rFonts w:eastAsia="Times New Roman"/>
                <w:color w:val="000000"/>
                <w:szCs w:val="24"/>
              </w:rPr>
              <w:t>Применение современных методов подготовки по совершенствованию в области профессиональной деятельности</w:t>
            </w:r>
            <w:r w:rsidR="006516EB">
              <w:rPr>
                <w:rFonts w:eastAsia="Times New Roman"/>
                <w:color w:val="000000"/>
                <w:szCs w:val="24"/>
              </w:rPr>
              <w:t>.</w:t>
            </w:r>
          </w:p>
        </w:tc>
      </w:tr>
      <w:tr w:rsidR="006516EB" w:rsidRPr="001B5205" w14:paraId="107D9DF9" w14:textId="77777777" w:rsidTr="00D90A08">
        <w:tc>
          <w:tcPr>
            <w:tcW w:w="2694" w:type="dxa"/>
          </w:tcPr>
          <w:p w14:paraId="6F7155A6" w14:textId="383D7D5C" w:rsidR="006516EB" w:rsidRPr="001B5205" w:rsidRDefault="006516EB" w:rsidP="006516EB">
            <w:pPr>
              <w:jc w:val="both"/>
              <w:rPr>
                <w:rFonts w:eastAsiaTheme="minorHAnsi"/>
                <w:iCs/>
                <w:sz w:val="20"/>
                <w:szCs w:val="20"/>
                <w:lang w:eastAsia="en-US"/>
              </w:rPr>
            </w:pPr>
            <w:r w:rsidRPr="00A11192">
              <w:rPr>
                <w:rFonts w:eastAsia="Times New Roman"/>
                <w:color w:val="000000"/>
                <w:szCs w:val="24"/>
              </w:rPr>
              <w:t>Оценка эффективности результатов деятельности</w:t>
            </w:r>
          </w:p>
        </w:tc>
        <w:tc>
          <w:tcPr>
            <w:tcW w:w="2693" w:type="dxa"/>
          </w:tcPr>
          <w:p w14:paraId="69EFBEA8" w14:textId="77081E9F" w:rsidR="006516EB" w:rsidRPr="001B5205" w:rsidRDefault="006516EB" w:rsidP="006516EB">
            <w:pPr>
              <w:jc w:val="both"/>
              <w:rPr>
                <w:rFonts w:eastAsia="Times New Roman"/>
                <w:lang w:eastAsia="en-US"/>
              </w:rPr>
            </w:pPr>
            <w:r w:rsidRPr="00A11192">
              <w:rPr>
                <w:rFonts w:eastAsia="Times New Roman"/>
                <w:color w:val="000000"/>
                <w:szCs w:val="24"/>
              </w:rPr>
              <w:t>ОПК-4.</w:t>
            </w:r>
            <w:r>
              <w:rPr>
                <w:rFonts w:eastAsia="Times New Roman"/>
                <w:color w:val="000000"/>
                <w:szCs w:val="24"/>
              </w:rPr>
              <w:t xml:space="preserve"> </w:t>
            </w:r>
            <w:r w:rsidRPr="00A11192">
              <w:rPr>
                <w:rFonts w:eastAsia="Times New Roman"/>
                <w:color w:val="000000"/>
                <w:szCs w:val="24"/>
              </w:rPr>
              <w:t>Способен осуществлять оценку эффективности результатов разработки в области стандартизации и метрологического обеспечения</w:t>
            </w:r>
          </w:p>
        </w:tc>
        <w:tc>
          <w:tcPr>
            <w:tcW w:w="4394" w:type="dxa"/>
          </w:tcPr>
          <w:p w14:paraId="1AC7780B" w14:textId="0F52203A" w:rsidR="006516EB" w:rsidRPr="00A11192" w:rsidRDefault="006516EB" w:rsidP="00273CEF">
            <w:pPr>
              <w:pStyle w:val="af0"/>
              <w:numPr>
                <w:ilvl w:val="0"/>
                <w:numId w:val="35"/>
              </w:numPr>
              <w:ind w:left="34" w:firstLine="0"/>
              <w:jc w:val="both"/>
              <w:rPr>
                <w:rFonts w:eastAsia="Times New Roman"/>
                <w:color w:val="000000"/>
                <w:szCs w:val="24"/>
              </w:rPr>
            </w:pPr>
            <w:r w:rsidRPr="00A11192">
              <w:rPr>
                <w:rFonts w:eastAsia="Times New Roman"/>
                <w:color w:val="000000"/>
                <w:szCs w:val="24"/>
              </w:rPr>
              <w:t>Установление оптимальных показателей эффективности результатов деятельности</w:t>
            </w:r>
            <w:r>
              <w:rPr>
                <w:rFonts w:eastAsia="Times New Roman"/>
                <w:color w:val="000000"/>
                <w:szCs w:val="24"/>
              </w:rPr>
              <w:t>;</w:t>
            </w:r>
          </w:p>
          <w:p w14:paraId="7154F3CB" w14:textId="771CB2AA" w:rsidR="006516EB" w:rsidRPr="00A11192" w:rsidRDefault="006516EB" w:rsidP="00273CEF">
            <w:pPr>
              <w:pStyle w:val="af0"/>
              <w:numPr>
                <w:ilvl w:val="0"/>
                <w:numId w:val="35"/>
              </w:numPr>
              <w:ind w:left="34" w:firstLine="0"/>
              <w:jc w:val="both"/>
              <w:rPr>
                <w:rFonts w:eastAsia="Times New Roman"/>
                <w:color w:val="000000"/>
                <w:szCs w:val="24"/>
              </w:rPr>
            </w:pPr>
            <w:r w:rsidRPr="00A11192">
              <w:rPr>
                <w:rFonts w:eastAsia="Times New Roman"/>
                <w:color w:val="000000"/>
                <w:szCs w:val="24"/>
              </w:rPr>
              <w:t>Сбор данных о результатах разработок в области стандартизации, сертификации, метрологии и управления каче</w:t>
            </w:r>
            <w:r>
              <w:rPr>
                <w:rFonts w:eastAsia="Times New Roman"/>
                <w:color w:val="000000"/>
                <w:szCs w:val="24"/>
              </w:rPr>
              <w:t>ством;</w:t>
            </w:r>
          </w:p>
          <w:p w14:paraId="2D722EE4" w14:textId="22FF23BD" w:rsidR="006516EB" w:rsidRPr="001B5205" w:rsidRDefault="006516EB" w:rsidP="00273CEF">
            <w:pPr>
              <w:pStyle w:val="af0"/>
              <w:numPr>
                <w:ilvl w:val="0"/>
                <w:numId w:val="35"/>
              </w:numPr>
              <w:ind w:left="34" w:firstLine="0"/>
              <w:jc w:val="both"/>
              <w:rPr>
                <w:rFonts w:eastAsia="Times New Roman"/>
                <w:b/>
                <w:lang w:eastAsia="en-US"/>
              </w:rPr>
            </w:pPr>
            <w:r w:rsidRPr="00A11192">
              <w:rPr>
                <w:rFonts w:eastAsia="Times New Roman"/>
                <w:color w:val="000000"/>
                <w:szCs w:val="24"/>
              </w:rPr>
              <w:t>Оценка эффективности результатов деятельности в области стандартизации, сертификации, метрологии и управления качеством</w:t>
            </w:r>
            <w:r>
              <w:rPr>
                <w:rFonts w:eastAsia="Times New Roman"/>
                <w:color w:val="000000"/>
                <w:szCs w:val="24"/>
              </w:rPr>
              <w:t>.</w:t>
            </w:r>
          </w:p>
        </w:tc>
      </w:tr>
      <w:tr w:rsidR="006516EB" w:rsidRPr="001B5205" w14:paraId="6CEA6CD4" w14:textId="77777777" w:rsidTr="00D90A08">
        <w:tc>
          <w:tcPr>
            <w:tcW w:w="2694" w:type="dxa"/>
          </w:tcPr>
          <w:p w14:paraId="75524AFA" w14:textId="11295D5B" w:rsidR="006516EB" w:rsidRPr="001B5205" w:rsidRDefault="006516EB" w:rsidP="001B5205">
            <w:pPr>
              <w:jc w:val="both"/>
              <w:rPr>
                <w:rFonts w:eastAsiaTheme="minorHAnsi"/>
                <w:iCs/>
                <w:sz w:val="20"/>
                <w:szCs w:val="20"/>
                <w:lang w:eastAsia="en-US"/>
              </w:rPr>
            </w:pPr>
            <w:r w:rsidRPr="00A11192">
              <w:rPr>
                <w:rFonts w:eastAsia="Times New Roman"/>
                <w:color w:val="000000"/>
                <w:szCs w:val="24"/>
              </w:rPr>
              <w:t>Интеллектуальная собственность</w:t>
            </w:r>
          </w:p>
        </w:tc>
        <w:tc>
          <w:tcPr>
            <w:tcW w:w="2693" w:type="dxa"/>
          </w:tcPr>
          <w:p w14:paraId="71134025" w14:textId="7AEF1D95" w:rsidR="006516EB" w:rsidRPr="001B5205" w:rsidRDefault="006516EB" w:rsidP="001B5205">
            <w:pPr>
              <w:jc w:val="both"/>
              <w:rPr>
                <w:rFonts w:eastAsia="Times New Roman"/>
                <w:lang w:eastAsia="en-US"/>
              </w:rPr>
            </w:pPr>
            <w:r w:rsidRPr="00A11192">
              <w:rPr>
                <w:rFonts w:eastAsia="Times New Roman"/>
                <w:color w:val="000000"/>
                <w:szCs w:val="24"/>
              </w:rPr>
              <w:t>ОПК-5.</w:t>
            </w:r>
            <w:r>
              <w:rPr>
                <w:rFonts w:eastAsia="Times New Roman"/>
                <w:color w:val="000000"/>
                <w:szCs w:val="24"/>
              </w:rPr>
              <w:t xml:space="preserve"> </w:t>
            </w:r>
            <w:r w:rsidRPr="00A11192">
              <w:rPr>
                <w:rFonts w:eastAsia="Times New Roman"/>
                <w:color w:val="000000"/>
                <w:szCs w:val="24"/>
              </w:rPr>
              <w:t>Способен решать задачи развития науки, техники и технологии в области стандартизации и метрологического обеспечения с учетом нормативно-правового регулирования в сфере интеллектуальной собственности</w:t>
            </w:r>
          </w:p>
        </w:tc>
        <w:tc>
          <w:tcPr>
            <w:tcW w:w="4394" w:type="dxa"/>
          </w:tcPr>
          <w:p w14:paraId="0A06EDB8" w14:textId="4A6F33D2" w:rsidR="006516EB" w:rsidRPr="00A11192" w:rsidRDefault="006516EB" w:rsidP="00273CEF">
            <w:pPr>
              <w:pStyle w:val="af0"/>
              <w:numPr>
                <w:ilvl w:val="0"/>
                <w:numId w:val="36"/>
              </w:numPr>
              <w:ind w:left="34" w:firstLine="0"/>
              <w:jc w:val="both"/>
              <w:rPr>
                <w:rFonts w:eastAsia="Times New Roman"/>
                <w:color w:val="000000"/>
                <w:szCs w:val="24"/>
              </w:rPr>
            </w:pPr>
            <w:r w:rsidRPr="00A11192">
              <w:rPr>
                <w:rFonts w:eastAsia="Times New Roman"/>
                <w:color w:val="000000"/>
                <w:szCs w:val="24"/>
              </w:rPr>
              <w:t xml:space="preserve">Постановка задач в области обеспечения </w:t>
            </w:r>
            <w:proofErr w:type="gramStart"/>
            <w:r w:rsidRPr="00A11192">
              <w:rPr>
                <w:rFonts w:eastAsia="Times New Roman"/>
                <w:color w:val="000000"/>
                <w:szCs w:val="24"/>
              </w:rPr>
              <w:t>нормативного  регулирования</w:t>
            </w:r>
            <w:proofErr w:type="gramEnd"/>
            <w:r w:rsidRPr="00A11192">
              <w:rPr>
                <w:rFonts w:eastAsia="Times New Roman"/>
                <w:color w:val="000000"/>
                <w:szCs w:val="24"/>
              </w:rPr>
              <w:t xml:space="preserve"> интеллектуальной собственности</w:t>
            </w:r>
            <w:r>
              <w:rPr>
                <w:rFonts w:eastAsia="Times New Roman"/>
                <w:color w:val="000000"/>
                <w:szCs w:val="24"/>
              </w:rPr>
              <w:t>;</w:t>
            </w:r>
          </w:p>
          <w:p w14:paraId="46DA6FCE" w14:textId="0D957201" w:rsidR="006516EB" w:rsidRPr="00A11192" w:rsidRDefault="006516EB" w:rsidP="00273CEF">
            <w:pPr>
              <w:pStyle w:val="af0"/>
              <w:numPr>
                <w:ilvl w:val="0"/>
                <w:numId w:val="36"/>
              </w:numPr>
              <w:ind w:left="34" w:firstLine="0"/>
              <w:jc w:val="both"/>
              <w:rPr>
                <w:rFonts w:eastAsia="Times New Roman"/>
                <w:color w:val="000000"/>
                <w:szCs w:val="24"/>
              </w:rPr>
            </w:pPr>
            <w:r w:rsidRPr="00A11192">
              <w:rPr>
                <w:rFonts w:eastAsia="Times New Roman"/>
                <w:color w:val="000000"/>
                <w:szCs w:val="24"/>
              </w:rPr>
              <w:t>Анализ нормативной документации в сфере интеллектуальной собствен</w:t>
            </w:r>
            <w:r>
              <w:rPr>
                <w:rFonts w:eastAsia="Times New Roman"/>
                <w:color w:val="000000"/>
                <w:szCs w:val="24"/>
              </w:rPr>
              <w:t>н</w:t>
            </w:r>
            <w:r w:rsidRPr="00A11192">
              <w:rPr>
                <w:rFonts w:eastAsia="Times New Roman"/>
                <w:color w:val="000000"/>
                <w:szCs w:val="24"/>
              </w:rPr>
              <w:t>ости в области стандартизации, сер</w:t>
            </w:r>
            <w:r>
              <w:rPr>
                <w:rFonts w:eastAsia="Times New Roman"/>
                <w:color w:val="000000"/>
                <w:szCs w:val="24"/>
              </w:rPr>
              <w:t>тифика</w:t>
            </w:r>
            <w:r w:rsidRPr="00A11192">
              <w:rPr>
                <w:rFonts w:eastAsia="Times New Roman"/>
                <w:color w:val="000000"/>
                <w:szCs w:val="24"/>
              </w:rPr>
              <w:t>ции, метрологии и управления каче</w:t>
            </w:r>
            <w:r>
              <w:rPr>
                <w:rFonts w:eastAsia="Times New Roman"/>
                <w:color w:val="000000"/>
                <w:szCs w:val="24"/>
              </w:rPr>
              <w:t>ством;</w:t>
            </w:r>
          </w:p>
          <w:p w14:paraId="0A90B7DE" w14:textId="23590951" w:rsidR="006516EB" w:rsidRPr="001B5205" w:rsidRDefault="006516EB" w:rsidP="00273CEF">
            <w:pPr>
              <w:pStyle w:val="af0"/>
              <w:numPr>
                <w:ilvl w:val="0"/>
                <w:numId w:val="36"/>
              </w:numPr>
              <w:ind w:left="34" w:firstLine="0"/>
              <w:jc w:val="both"/>
              <w:rPr>
                <w:rFonts w:eastAsia="Times New Roman"/>
                <w:b/>
                <w:lang w:eastAsia="en-US"/>
              </w:rPr>
            </w:pPr>
            <w:r w:rsidRPr="00A11192">
              <w:rPr>
                <w:rFonts w:eastAsia="Times New Roman"/>
                <w:color w:val="000000"/>
                <w:szCs w:val="24"/>
              </w:rPr>
              <w:t>Определение и применение методов правовой защиты в области стандартизации, сертификации, метрологии и управления каче</w:t>
            </w:r>
            <w:r>
              <w:rPr>
                <w:rFonts w:eastAsia="Times New Roman"/>
                <w:color w:val="000000"/>
                <w:szCs w:val="24"/>
              </w:rPr>
              <w:t>ством.</w:t>
            </w:r>
          </w:p>
        </w:tc>
      </w:tr>
      <w:tr w:rsidR="006516EB" w:rsidRPr="001B5205" w14:paraId="382E98DC" w14:textId="77777777" w:rsidTr="00D90A08">
        <w:tc>
          <w:tcPr>
            <w:tcW w:w="2694" w:type="dxa"/>
          </w:tcPr>
          <w:p w14:paraId="274A60B3" w14:textId="31058624" w:rsidR="006516EB" w:rsidRPr="001B5205" w:rsidRDefault="006516EB" w:rsidP="001B5205">
            <w:pPr>
              <w:jc w:val="both"/>
              <w:rPr>
                <w:rFonts w:eastAsiaTheme="minorHAnsi"/>
                <w:iCs/>
                <w:sz w:val="20"/>
                <w:szCs w:val="20"/>
                <w:lang w:eastAsia="en-US"/>
              </w:rPr>
            </w:pPr>
            <w:r w:rsidRPr="00A11192">
              <w:rPr>
                <w:rFonts w:eastAsia="Times New Roman"/>
                <w:color w:val="000000"/>
                <w:szCs w:val="24"/>
              </w:rPr>
              <w:t>Принятие решений</w:t>
            </w:r>
          </w:p>
        </w:tc>
        <w:tc>
          <w:tcPr>
            <w:tcW w:w="2693" w:type="dxa"/>
          </w:tcPr>
          <w:p w14:paraId="6B6C7F60" w14:textId="3BF7D6E8" w:rsidR="006516EB" w:rsidRPr="001B5205" w:rsidRDefault="006516EB" w:rsidP="001B5205">
            <w:pPr>
              <w:jc w:val="both"/>
              <w:rPr>
                <w:rFonts w:eastAsia="Times New Roman"/>
                <w:lang w:eastAsia="en-US"/>
              </w:rPr>
            </w:pPr>
            <w:r w:rsidRPr="00A11192">
              <w:rPr>
                <w:rFonts w:eastAsia="Times New Roman"/>
                <w:color w:val="000000"/>
                <w:szCs w:val="24"/>
              </w:rPr>
              <w:t>ОПК-6.</w:t>
            </w:r>
            <w:r>
              <w:rPr>
                <w:rFonts w:eastAsia="Times New Roman"/>
                <w:color w:val="000000"/>
                <w:szCs w:val="24"/>
              </w:rPr>
              <w:t xml:space="preserve"> </w:t>
            </w:r>
            <w:r w:rsidRPr="00A11192">
              <w:rPr>
                <w:rFonts w:eastAsia="Times New Roman"/>
                <w:color w:val="000000"/>
                <w:szCs w:val="24"/>
              </w:rPr>
              <w:t>Способен принимать научно-обоснованные решения в области стандартизации и метрологического обеспечения на основе методов системного и функционального анализа</w:t>
            </w:r>
          </w:p>
        </w:tc>
        <w:tc>
          <w:tcPr>
            <w:tcW w:w="4394" w:type="dxa"/>
          </w:tcPr>
          <w:p w14:paraId="0F92A23E" w14:textId="63974E09" w:rsidR="006516EB" w:rsidRPr="00A11192" w:rsidRDefault="006516EB" w:rsidP="00273CEF">
            <w:pPr>
              <w:pStyle w:val="af0"/>
              <w:numPr>
                <w:ilvl w:val="0"/>
                <w:numId w:val="37"/>
              </w:numPr>
              <w:ind w:left="34" w:firstLine="0"/>
              <w:jc w:val="both"/>
              <w:rPr>
                <w:rFonts w:eastAsia="Times New Roman"/>
                <w:color w:val="000000"/>
                <w:szCs w:val="24"/>
              </w:rPr>
            </w:pPr>
            <w:r w:rsidRPr="00A11192">
              <w:rPr>
                <w:rFonts w:eastAsia="Times New Roman"/>
                <w:color w:val="000000"/>
                <w:szCs w:val="24"/>
              </w:rPr>
              <w:t>Формулирование научных задач в области стандартизации, подтверждения соответствия и метрологического обеспечения, управления качеством на основе анализа результатов деятельности организации</w:t>
            </w:r>
            <w:r w:rsidR="00CD35F1">
              <w:rPr>
                <w:rFonts w:eastAsia="Times New Roman"/>
                <w:color w:val="000000"/>
                <w:szCs w:val="24"/>
              </w:rPr>
              <w:t>;</w:t>
            </w:r>
          </w:p>
          <w:p w14:paraId="0766DB13" w14:textId="3E999519" w:rsidR="006516EB" w:rsidRPr="00A11192" w:rsidRDefault="006516EB" w:rsidP="00273CEF">
            <w:pPr>
              <w:pStyle w:val="af0"/>
              <w:numPr>
                <w:ilvl w:val="0"/>
                <w:numId w:val="37"/>
              </w:numPr>
              <w:ind w:left="34" w:firstLine="0"/>
              <w:jc w:val="both"/>
              <w:rPr>
                <w:rFonts w:eastAsia="Times New Roman"/>
                <w:color w:val="000000"/>
                <w:szCs w:val="24"/>
              </w:rPr>
            </w:pPr>
            <w:r w:rsidRPr="00A11192">
              <w:rPr>
                <w:rFonts w:eastAsia="Times New Roman"/>
                <w:color w:val="000000"/>
                <w:szCs w:val="24"/>
              </w:rPr>
              <w:t>Выбор методов решения задачи в области стандартизации, подтверждения соответствия, метрологии, управления качеством</w:t>
            </w:r>
            <w:r w:rsidR="00CD35F1">
              <w:rPr>
                <w:rFonts w:eastAsia="Times New Roman"/>
                <w:color w:val="000000"/>
                <w:szCs w:val="24"/>
              </w:rPr>
              <w:t>;</w:t>
            </w:r>
          </w:p>
          <w:p w14:paraId="3C5F8999" w14:textId="24F9B427" w:rsidR="006516EB" w:rsidRPr="001B5205" w:rsidRDefault="006516EB" w:rsidP="00273CEF">
            <w:pPr>
              <w:pStyle w:val="af0"/>
              <w:numPr>
                <w:ilvl w:val="0"/>
                <w:numId w:val="37"/>
              </w:numPr>
              <w:ind w:left="34" w:firstLine="0"/>
              <w:jc w:val="both"/>
              <w:rPr>
                <w:rFonts w:eastAsia="Times New Roman"/>
                <w:b/>
                <w:lang w:eastAsia="en-US"/>
              </w:rPr>
            </w:pPr>
            <w:r w:rsidRPr="00A11192">
              <w:rPr>
                <w:rFonts w:eastAsia="Times New Roman"/>
                <w:color w:val="000000"/>
                <w:szCs w:val="24"/>
              </w:rPr>
              <w:t>Анализ вариантов решения на основе применения методов системного и функционального анализа, обоснование принятия решения</w:t>
            </w:r>
            <w:r w:rsidR="00CD35F1">
              <w:rPr>
                <w:rFonts w:eastAsia="Times New Roman"/>
                <w:color w:val="000000"/>
                <w:szCs w:val="24"/>
              </w:rPr>
              <w:t>.</w:t>
            </w:r>
          </w:p>
        </w:tc>
      </w:tr>
      <w:tr w:rsidR="00CD35F1" w:rsidRPr="001B5205" w14:paraId="13C03323" w14:textId="77777777" w:rsidTr="00D90A08">
        <w:tc>
          <w:tcPr>
            <w:tcW w:w="2694" w:type="dxa"/>
          </w:tcPr>
          <w:p w14:paraId="44BC6CA0" w14:textId="16A10279" w:rsidR="00CD35F1" w:rsidRPr="001B5205" w:rsidRDefault="00CD35F1" w:rsidP="00824582">
            <w:pPr>
              <w:jc w:val="both"/>
              <w:rPr>
                <w:rFonts w:eastAsiaTheme="minorHAnsi"/>
                <w:iCs/>
                <w:sz w:val="20"/>
                <w:szCs w:val="20"/>
                <w:lang w:eastAsia="en-US"/>
              </w:rPr>
            </w:pPr>
            <w:r w:rsidRPr="00A11192">
              <w:rPr>
                <w:rFonts w:eastAsia="Times New Roman"/>
                <w:color w:val="000000"/>
                <w:szCs w:val="24"/>
              </w:rPr>
              <w:t>Постановка и проведение эксперимента</w:t>
            </w:r>
          </w:p>
        </w:tc>
        <w:tc>
          <w:tcPr>
            <w:tcW w:w="2693" w:type="dxa"/>
          </w:tcPr>
          <w:p w14:paraId="0BA00FBE" w14:textId="39E88A90" w:rsidR="00CD35F1" w:rsidRPr="001B5205" w:rsidRDefault="00CD35F1" w:rsidP="00824582">
            <w:pPr>
              <w:jc w:val="both"/>
              <w:rPr>
                <w:rFonts w:eastAsia="Times New Roman"/>
                <w:lang w:eastAsia="en-US"/>
              </w:rPr>
            </w:pPr>
            <w:r w:rsidRPr="00A11192">
              <w:rPr>
                <w:rFonts w:eastAsia="Times New Roman"/>
                <w:color w:val="000000"/>
                <w:szCs w:val="24"/>
              </w:rPr>
              <w:t>ОПК-7.</w:t>
            </w:r>
            <w:r>
              <w:rPr>
                <w:rFonts w:eastAsia="Times New Roman"/>
                <w:color w:val="000000"/>
                <w:szCs w:val="24"/>
              </w:rPr>
              <w:t xml:space="preserve"> </w:t>
            </w:r>
            <w:r w:rsidRPr="00A11192">
              <w:rPr>
                <w:rFonts w:eastAsia="Times New Roman"/>
                <w:color w:val="000000"/>
                <w:szCs w:val="24"/>
              </w:rPr>
              <w:t>Способен осуществлять постановку и выполнять эксперименты по проверке корректности и эффективности научно обоснованных решений в области стандартизации и метрологического обеспечения</w:t>
            </w:r>
          </w:p>
        </w:tc>
        <w:tc>
          <w:tcPr>
            <w:tcW w:w="4394" w:type="dxa"/>
          </w:tcPr>
          <w:p w14:paraId="3D1B68BA" w14:textId="2A350F84" w:rsidR="00CD35F1" w:rsidRPr="00A11192" w:rsidRDefault="00CD35F1" w:rsidP="00273CEF">
            <w:pPr>
              <w:pStyle w:val="af0"/>
              <w:numPr>
                <w:ilvl w:val="0"/>
                <w:numId w:val="38"/>
              </w:numPr>
              <w:ind w:left="34" w:firstLine="0"/>
              <w:jc w:val="both"/>
              <w:rPr>
                <w:rFonts w:eastAsia="Times New Roman"/>
                <w:color w:val="000000"/>
                <w:szCs w:val="24"/>
              </w:rPr>
            </w:pPr>
            <w:r w:rsidRPr="00A11192">
              <w:rPr>
                <w:rFonts w:eastAsia="Times New Roman"/>
                <w:color w:val="000000"/>
                <w:szCs w:val="24"/>
              </w:rPr>
              <w:t>Определение необходимости проведения эксперимента для принятия научно-обоснованного решения профессиональной задачи</w:t>
            </w:r>
            <w:r w:rsidR="00824582">
              <w:rPr>
                <w:rFonts w:eastAsia="Times New Roman"/>
                <w:color w:val="000000"/>
                <w:szCs w:val="24"/>
              </w:rPr>
              <w:t>;</w:t>
            </w:r>
          </w:p>
          <w:p w14:paraId="5F8D74F8" w14:textId="4E684443" w:rsidR="00CD35F1" w:rsidRPr="00A11192" w:rsidRDefault="00CD35F1" w:rsidP="00273CEF">
            <w:pPr>
              <w:pStyle w:val="af0"/>
              <w:numPr>
                <w:ilvl w:val="0"/>
                <w:numId w:val="38"/>
              </w:numPr>
              <w:ind w:left="34" w:firstLine="0"/>
              <w:jc w:val="both"/>
              <w:rPr>
                <w:rFonts w:eastAsia="Times New Roman"/>
                <w:color w:val="000000"/>
                <w:szCs w:val="24"/>
              </w:rPr>
            </w:pPr>
            <w:r w:rsidRPr="00A11192">
              <w:rPr>
                <w:rFonts w:eastAsia="Times New Roman"/>
                <w:color w:val="000000"/>
                <w:szCs w:val="24"/>
              </w:rPr>
              <w:t>Планирование эксперимента</w:t>
            </w:r>
            <w:r w:rsidR="00824582">
              <w:rPr>
                <w:rFonts w:eastAsia="Times New Roman"/>
                <w:color w:val="000000"/>
                <w:szCs w:val="24"/>
              </w:rPr>
              <w:t>;</w:t>
            </w:r>
          </w:p>
          <w:p w14:paraId="50CD4049" w14:textId="110FA5AB" w:rsidR="00CD35F1" w:rsidRPr="00A11192" w:rsidRDefault="00CD35F1" w:rsidP="00273CEF">
            <w:pPr>
              <w:pStyle w:val="af0"/>
              <w:numPr>
                <w:ilvl w:val="0"/>
                <w:numId w:val="38"/>
              </w:numPr>
              <w:ind w:left="34" w:firstLine="0"/>
              <w:jc w:val="both"/>
              <w:rPr>
                <w:rFonts w:eastAsia="Times New Roman"/>
                <w:color w:val="000000"/>
                <w:szCs w:val="24"/>
              </w:rPr>
            </w:pPr>
            <w:r w:rsidRPr="00A11192">
              <w:rPr>
                <w:rFonts w:eastAsia="Times New Roman"/>
                <w:color w:val="000000"/>
                <w:szCs w:val="24"/>
              </w:rPr>
              <w:t>Проведение экспериментального исследования</w:t>
            </w:r>
            <w:r w:rsidR="00824582">
              <w:rPr>
                <w:rFonts w:eastAsia="Times New Roman"/>
                <w:color w:val="000000"/>
                <w:szCs w:val="24"/>
              </w:rPr>
              <w:t>;</w:t>
            </w:r>
          </w:p>
          <w:p w14:paraId="1688A8CB" w14:textId="2053571B" w:rsidR="00CD35F1" w:rsidRPr="001B5205" w:rsidRDefault="00CD35F1" w:rsidP="00273CEF">
            <w:pPr>
              <w:pStyle w:val="af0"/>
              <w:numPr>
                <w:ilvl w:val="0"/>
                <w:numId w:val="38"/>
              </w:numPr>
              <w:ind w:left="34" w:firstLine="0"/>
              <w:jc w:val="both"/>
              <w:rPr>
                <w:rFonts w:eastAsia="Times New Roman"/>
                <w:b/>
                <w:lang w:eastAsia="en-US"/>
              </w:rPr>
            </w:pPr>
            <w:r w:rsidRPr="00A11192">
              <w:rPr>
                <w:rFonts w:eastAsia="Times New Roman"/>
                <w:color w:val="000000"/>
                <w:szCs w:val="24"/>
              </w:rPr>
              <w:t>Обработка и анализ результатов эксперимента, разработка рекомендаций по использованию результатов в профессиональной деятельности</w:t>
            </w:r>
            <w:r w:rsidR="00824582">
              <w:rPr>
                <w:rFonts w:eastAsia="Times New Roman"/>
                <w:color w:val="000000"/>
                <w:szCs w:val="24"/>
              </w:rPr>
              <w:t>.</w:t>
            </w:r>
          </w:p>
        </w:tc>
      </w:tr>
      <w:tr w:rsidR="00824582" w:rsidRPr="001B5205" w14:paraId="210A62DB" w14:textId="77777777" w:rsidTr="00D90A08">
        <w:tc>
          <w:tcPr>
            <w:tcW w:w="2694" w:type="dxa"/>
          </w:tcPr>
          <w:p w14:paraId="098206E8" w14:textId="291874FB" w:rsidR="00824582" w:rsidRPr="001B5205" w:rsidRDefault="00824582" w:rsidP="00824582">
            <w:pPr>
              <w:jc w:val="both"/>
              <w:rPr>
                <w:rFonts w:eastAsiaTheme="minorHAnsi"/>
                <w:iCs/>
                <w:sz w:val="20"/>
                <w:szCs w:val="20"/>
                <w:lang w:eastAsia="en-US"/>
              </w:rPr>
            </w:pPr>
            <w:r w:rsidRPr="00A11192">
              <w:rPr>
                <w:rFonts w:eastAsia="Times New Roman"/>
                <w:color w:val="000000"/>
                <w:szCs w:val="24"/>
              </w:rPr>
              <w:t>Разработка технической документации</w:t>
            </w:r>
          </w:p>
        </w:tc>
        <w:tc>
          <w:tcPr>
            <w:tcW w:w="2693" w:type="dxa"/>
          </w:tcPr>
          <w:p w14:paraId="5C4FAEE6" w14:textId="6F1F98C7" w:rsidR="00824582" w:rsidRPr="001B5205" w:rsidRDefault="00824582" w:rsidP="00824582">
            <w:pPr>
              <w:jc w:val="both"/>
              <w:rPr>
                <w:rFonts w:eastAsia="Times New Roman"/>
                <w:lang w:eastAsia="en-US"/>
              </w:rPr>
            </w:pPr>
            <w:r w:rsidRPr="00A11192">
              <w:rPr>
                <w:rFonts w:eastAsia="Times New Roman"/>
                <w:color w:val="000000"/>
                <w:szCs w:val="24"/>
              </w:rPr>
              <w:t>ОПК-8.</w:t>
            </w:r>
            <w:r>
              <w:rPr>
                <w:rFonts w:eastAsia="Times New Roman"/>
                <w:color w:val="000000"/>
                <w:szCs w:val="24"/>
              </w:rPr>
              <w:t xml:space="preserve"> </w:t>
            </w:r>
            <w:r w:rsidRPr="00A11192">
              <w:rPr>
                <w:rFonts w:eastAsia="Times New Roman"/>
                <w:color w:val="000000"/>
                <w:szCs w:val="24"/>
              </w:rPr>
              <w:t>Способен разрабатывать техническую документацию (в том числе и в электронном виде), связанную с профессиональной деятельностью с учетом действующих стандартов качества</w:t>
            </w:r>
          </w:p>
        </w:tc>
        <w:tc>
          <w:tcPr>
            <w:tcW w:w="4394" w:type="dxa"/>
          </w:tcPr>
          <w:p w14:paraId="30FD3855" w14:textId="33BF8377" w:rsidR="00824582" w:rsidRPr="00A11192" w:rsidRDefault="00824582" w:rsidP="00273CEF">
            <w:pPr>
              <w:pStyle w:val="af0"/>
              <w:numPr>
                <w:ilvl w:val="0"/>
                <w:numId w:val="39"/>
              </w:numPr>
              <w:ind w:left="34" w:firstLine="0"/>
              <w:jc w:val="both"/>
              <w:rPr>
                <w:rFonts w:eastAsia="Times New Roman"/>
                <w:color w:val="000000"/>
                <w:szCs w:val="24"/>
              </w:rPr>
            </w:pPr>
            <w:r w:rsidRPr="00A11192">
              <w:rPr>
                <w:rFonts w:eastAsia="Times New Roman"/>
                <w:color w:val="000000"/>
                <w:szCs w:val="24"/>
              </w:rPr>
              <w:t>Мониторинг международных, региональных и национальных стандартов на объекты профессиональной деятельности</w:t>
            </w:r>
            <w:r>
              <w:rPr>
                <w:rFonts w:eastAsia="Times New Roman"/>
                <w:color w:val="000000"/>
                <w:szCs w:val="24"/>
              </w:rPr>
              <w:t>;</w:t>
            </w:r>
          </w:p>
          <w:p w14:paraId="77F5855E" w14:textId="552337D5" w:rsidR="00824582" w:rsidRPr="001B5205" w:rsidRDefault="00824582" w:rsidP="00273CEF">
            <w:pPr>
              <w:pStyle w:val="af0"/>
              <w:numPr>
                <w:ilvl w:val="0"/>
                <w:numId w:val="39"/>
              </w:numPr>
              <w:ind w:left="34" w:firstLine="0"/>
              <w:jc w:val="both"/>
              <w:rPr>
                <w:rFonts w:eastAsia="Times New Roman"/>
                <w:b/>
                <w:lang w:eastAsia="en-US"/>
              </w:rPr>
            </w:pPr>
            <w:r w:rsidRPr="00A11192">
              <w:rPr>
                <w:rFonts w:eastAsia="Times New Roman"/>
                <w:color w:val="000000"/>
                <w:szCs w:val="24"/>
              </w:rPr>
              <w:t>Разработка технической документации с учетом требований стандартов к ее содержанию, изложению, оформлению</w:t>
            </w:r>
            <w:r>
              <w:rPr>
                <w:rFonts w:eastAsia="Times New Roman"/>
                <w:color w:val="000000"/>
                <w:szCs w:val="24"/>
              </w:rPr>
              <w:t>.</w:t>
            </w:r>
          </w:p>
        </w:tc>
      </w:tr>
      <w:tr w:rsidR="00202C3A" w:rsidRPr="001B5205" w14:paraId="01A5AFC3" w14:textId="77777777" w:rsidTr="00D90A08">
        <w:tc>
          <w:tcPr>
            <w:tcW w:w="2694" w:type="dxa"/>
          </w:tcPr>
          <w:p w14:paraId="60AA0FDA" w14:textId="0292FE3D" w:rsidR="00202C3A" w:rsidRPr="001B5205" w:rsidRDefault="00202C3A" w:rsidP="00824582">
            <w:pPr>
              <w:jc w:val="both"/>
              <w:rPr>
                <w:rFonts w:eastAsiaTheme="minorHAnsi"/>
                <w:iCs/>
                <w:sz w:val="20"/>
                <w:szCs w:val="20"/>
                <w:lang w:eastAsia="en-US"/>
              </w:rPr>
            </w:pPr>
            <w:r w:rsidRPr="00A11192">
              <w:rPr>
                <w:rFonts w:eastAsia="Times New Roman"/>
                <w:color w:val="000000"/>
                <w:szCs w:val="24"/>
              </w:rPr>
              <w:t>Информационно-коммуникационные технологии для профессиональной деятельности</w:t>
            </w:r>
          </w:p>
        </w:tc>
        <w:tc>
          <w:tcPr>
            <w:tcW w:w="2693" w:type="dxa"/>
          </w:tcPr>
          <w:p w14:paraId="772EFE53" w14:textId="092DD3EB" w:rsidR="00202C3A" w:rsidRPr="001B5205" w:rsidRDefault="00202C3A" w:rsidP="00202C3A">
            <w:pPr>
              <w:rPr>
                <w:rFonts w:eastAsia="Times New Roman"/>
                <w:lang w:eastAsia="en-US"/>
              </w:rPr>
            </w:pPr>
            <w:r w:rsidRPr="00A11192">
              <w:rPr>
                <w:rFonts w:eastAsia="Times New Roman"/>
                <w:color w:val="000000"/>
                <w:szCs w:val="24"/>
              </w:rPr>
              <w:t>ОПК-9.</w:t>
            </w:r>
            <w:r>
              <w:rPr>
                <w:rFonts w:eastAsia="Times New Roman"/>
                <w:color w:val="000000"/>
                <w:szCs w:val="24"/>
              </w:rPr>
              <w:t xml:space="preserve"> </w:t>
            </w:r>
            <w:r w:rsidRPr="00A11192">
              <w:rPr>
                <w:rFonts w:eastAsia="Times New Roman"/>
                <w:color w:val="000000"/>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4394" w:type="dxa"/>
          </w:tcPr>
          <w:p w14:paraId="284E9A2E" w14:textId="77777777" w:rsidR="00202C3A" w:rsidRPr="00A11192" w:rsidRDefault="00202C3A" w:rsidP="00273CEF">
            <w:pPr>
              <w:pStyle w:val="af0"/>
              <w:numPr>
                <w:ilvl w:val="0"/>
                <w:numId w:val="40"/>
              </w:numPr>
              <w:ind w:left="34" w:firstLine="0"/>
              <w:jc w:val="both"/>
              <w:rPr>
                <w:rFonts w:eastAsia="Times New Roman"/>
                <w:color w:val="000000"/>
                <w:szCs w:val="24"/>
              </w:rPr>
            </w:pPr>
            <w:r w:rsidRPr="00A11192">
              <w:rPr>
                <w:rFonts w:eastAsia="Times New Roman"/>
                <w:color w:val="000000"/>
                <w:szCs w:val="24"/>
              </w:rPr>
              <w:t>Использование информационных технологий при проведении работ по стандартизации, подтверждению соответствия, управлению качеством, в метрологическом обеспечении работы организаций</w:t>
            </w:r>
          </w:p>
          <w:p w14:paraId="60DFB814" w14:textId="6A7D9DAA" w:rsidR="00202C3A" w:rsidRPr="001B5205" w:rsidRDefault="00202C3A" w:rsidP="00273CEF">
            <w:pPr>
              <w:pStyle w:val="af0"/>
              <w:numPr>
                <w:ilvl w:val="0"/>
                <w:numId w:val="40"/>
              </w:numPr>
              <w:ind w:left="34" w:firstLine="0"/>
              <w:jc w:val="both"/>
              <w:rPr>
                <w:rFonts w:eastAsia="Times New Roman"/>
                <w:b/>
                <w:lang w:eastAsia="en-US"/>
              </w:rPr>
            </w:pPr>
            <w:r w:rsidRPr="00A11192">
              <w:rPr>
                <w:rFonts w:eastAsia="Times New Roman"/>
                <w:color w:val="000000"/>
                <w:szCs w:val="24"/>
              </w:rPr>
              <w:t>Применение методов информационной безопасности при решении профессиональных задач</w:t>
            </w:r>
          </w:p>
        </w:tc>
      </w:tr>
    </w:tbl>
    <w:p w14:paraId="5913C07F" w14:textId="77777777" w:rsidR="008C1887" w:rsidRDefault="008C1887" w:rsidP="00824582">
      <w:pPr>
        <w:pStyle w:val="2"/>
        <w:keepNext w:val="0"/>
        <w:numPr>
          <w:ilvl w:val="0"/>
          <w:numId w:val="0"/>
        </w:numPr>
        <w:ind w:left="709"/>
        <w:jc w:val="both"/>
        <w:rPr>
          <w:rStyle w:val="20"/>
          <w:rFonts w:eastAsiaTheme="minorHAnsi"/>
        </w:rPr>
      </w:pPr>
    </w:p>
    <w:p w14:paraId="69DF83AA" w14:textId="4E722F79" w:rsidR="009A3C0B" w:rsidRPr="00202C3A" w:rsidRDefault="009A3C0B" w:rsidP="009A3C0B">
      <w:pPr>
        <w:pStyle w:val="2"/>
        <w:keepNext w:val="0"/>
        <w:rPr>
          <w:rStyle w:val="20"/>
          <w:rFonts w:eastAsiaTheme="minorHAnsi"/>
        </w:rPr>
      </w:pPr>
      <w:r w:rsidRPr="00202C3A">
        <w:rPr>
          <w:rStyle w:val="20"/>
          <w:rFonts w:eastAsiaTheme="minorHAnsi"/>
        </w:rPr>
        <w:t>Профессиональные компетенции выпускников и индикаторы их достижения</w:t>
      </w:r>
    </w:p>
    <w:p w14:paraId="1E8A098B" w14:textId="0BA21EC4" w:rsidR="00974B03" w:rsidRPr="00974B03" w:rsidRDefault="00974B03" w:rsidP="00974B03">
      <w:pPr>
        <w:ind w:firstLine="709"/>
        <w:rPr>
          <w:sz w:val="24"/>
          <w:szCs w:val="24"/>
        </w:rPr>
      </w:pPr>
      <w:r>
        <w:rPr>
          <w:sz w:val="24"/>
          <w:szCs w:val="24"/>
        </w:rPr>
        <w:t>На государственной итоговой аттестации</w:t>
      </w:r>
      <w:r w:rsidRPr="00974B03">
        <w:rPr>
          <w:sz w:val="24"/>
          <w:szCs w:val="24"/>
        </w:rPr>
        <w:t xml:space="preserve"> выпускники должны продемонстрировать</w:t>
      </w:r>
      <w:r>
        <w:rPr>
          <w:sz w:val="24"/>
          <w:szCs w:val="24"/>
        </w:rPr>
        <w:t xml:space="preserve"> </w:t>
      </w:r>
      <w:r w:rsidRPr="00974B03">
        <w:rPr>
          <w:sz w:val="24"/>
          <w:szCs w:val="24"/>
        </w:rPr>
        <w:t>владение следующими профессиональными компетенциями:</w:t>
      </w:r>
    </w:p>
    <w:p w14:paraId="18A6286F" w14:textId="77777777" w:rsidR="00974B03" w:rsidRPr="00974B03" w:rsidRDefault="00974B03" w:rsidP="00974B03"/>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4394"/>
      </w:tblGrid>
      <w:tr w:rsidR="009A3C0B" w:rsidRPr="00F26710" w14:paraId="399E2EBB" w14:textId="77777777" w:rsidTr="00D90A08">
        <w:trPr>
          <w:tblHeader/>
        </w:trPr>
        <w:tc>
          <w:tcPr>
            <w:tcW w:w="2694" w:type="dxa"/>
            <w:shd w:val="clear" w:color="auto" w:fill="DBE5F1" w:themeFill="accent1" w:themeFillTint="33"/>
          </w:tcPr>
          <w:p w14:paraId="7FAB572D" w14:textId="528E8EDC" w:rsidR="009A3C0B" w:rsidRPr="009003B2" w:rsidRDefault="009A3C0B" w:rsidP="00D90A08">
            <w:pPr>
              <w:jc w:val="center"/>
              <w:rPr>
                <w:rFonts w:eastAsiaTheme="minorHAnsi"/>
                <w:b/>
                <w:sz w:val="20"/>
                <w:szCs w:val="20"/>
                <w:lang w:eastAsia="en-US"/>
              </w:rPr>
            </w:pPr>
            <w:r w:rsidRPr="009003B2">
              <w:rPr>
                <w:rFonts w:eastAsiaTheme="minorHAnsi"/>
                <w:b/>
                <w:sz w:val="20"/>
                <w:szCs w:val="20"/>
                <w:lang w:eastAsia="en-US"/>
              </w:rPr>
              <w:t>Наименование профессиональных стандартов</w:t>
            </w:r>
          </w:p>
        </w:tc>
        <w:tc>
          <w:tcPr>
            <w:tcW w:w="2693" w:type="dxa"/>
            <w:shd w:val="clear" w:color="auto" w:fill="DBE5F1" w:themeFill="accent1" w:themeFillTint="33"/>
          </w:tcPr>
          <w:p w14:paraId="06D995AA" w14:textId="420B8163" w:rsidR="009A3C0B" w:rsidRPr="009003B2" w:rsidRDefault="009A3C0B" w:rsidP="009A3C0B">
            <w:pPr>
              <w:jc w:val="center"/>
              <w:rPr>
                <w:rFonts w:eastAsiaTheme="minorHAnsi"/>
                <w:b/>
                <w:sz w:val="20"/>
                <w:szCs w:val="20"/>
                <w:lang w:eastAsia="en-US"/>
              </w:rPr>
            </w:pPr>
            <w:r w:rsidRPr="009003B2">
              <w:rPr>
                <w:rFonts w:eastAsiaTheme="minorHAnsi"/>
                <w:b/>
                <w:sz w:val="20"/>
                <w:szCs w:val="20"/>
                <w:lang w:eastAsia="en-US"/>
              </w:rPr>
              <w:t>Код и наименование профессиональной компетенции</w:t>
            </w:r>
          </w:p>
        </w:tc>
        <w:tc>
          <w:tcPr>
            <w:tcW w:w="4394" w:type="dxa"/>
            <w:shd w:val="clear" w:color="auto" w:fill="DBE5F1" w:themeFill="accent1" w:themeFillTint="33"/>
          </w:tcPr>
          <w:p w14:paraId="644F483D" w14:textId="78D02783" w:rsidR="009A3C0B" w:rsidRPr="009003B2" w:rsidRDefault="009A3C0B" w:rsidP="00D90A08">
            <w:pPr>
              <w:jc w:val="center"/>
              <w:rPr>
                <w:rFonts w:eastAsiaTheme="minorHAnsi"/>
                <w:b/>
                <w:sz w:val="20"/>
                <w:szCs w:val="20"/>
                <w:lang w:eastAsia="en-US"/>
              </w:rPr>
            </w:pPr>
            <w:r w:rsidRPr="009003B2">
              <w:rPr>
                <w:rFonts w:eastAsiaTheme="minorHAnsi"/>
                <w:b/>
                <w:sz w:val="20"/>
                <w:szCs w:val="20"/>
                <w:lang w:eastAsia="en-US"/>
              </w:rPr>
              <w:t>Код и наименование индикатора достижения профессиональной компетенции</w:t>
            </w:r>
          </w:p>
          <w:p w14:paraId="50932FD0" w14:textId="3D5D2B57" w:rsidR="009A3C0B" w:rsidRPr="009003B2" w:rsidRDefault="009A3C0B" w:rsidP="00D90A08">
            <w:pPr>
              <w:jc w:val="center"/>
              <w:rPr>
                <w:rFonts w:eastAsiaTheme="minorHAnsi"/>
                <w:b/>
                <w:sz w:val="20"/>
                <w:szCs w:val="20"/>
                <w:lang w:eastAsia="en-US"/>
              </w:rPr>
            </w:pPr>
            <w:r w:rsidRPr="009003B2">
              <w:rPr>
                <w:rFonts w:eastAsiaTheme="minorHAnsi"/>
                <w:b/>
                <w:sz w:val="20"/>
                <w:szCs w:val="20"/>
                <w:lang w:eastAsia="en-US"/>
              </w:rPr>
              <w:t>(ИД-ПК)</w:t>
            </w:r>
          </w:p>
        </w:tc>
      </w:tr>
      <w:tr w:rsidR="007B07CF" w:rsidRPr="00F26710" w14:paraId="52B0127B" w14:textId="77777777" w:rsidTr="009A6735">
        <w:trPr>
          <w:trHeight w:val="283"/>
        </w:trPr>
        <w:tc>
          <w:tcPr>
            <w:tcW w:w="9781" w:type="dxa"/>
            <w:gridSpan w:val="3"/>
          </w:tcPr>
          <w:p w14:paraId="65D25FBF" w14:textId="3060A849" w:rsidR="007B07CF" w:rsidRPr="009003B2" w:rsidRDefault="007B07CF" w:rsidP="007B07CF">
            <w:pPr>
              <w:rPr>
                <w:rFonts w:eastAsia="Times New Roman"/>
                <w:i/>
                <w:lang w:eastAsia="en-US"/>
              </w:rPr>
            </w:pPr>
            <w:r w:rsidRPr="009003B2">
              <w:rPr>
                <w:rFonts w:eastAsia="Calibri"/>
                <w:b/>
                <w:bCs/>
                <w:lang w:eastAsia="en-US"/>
              </w:rPr>
              <w:t xml:space="preserve">Тип задач профессиональной деятельности: </w:t>
            </w:r>
            <w:r w:rsidR="002244BC" w:rsidRPr="009003B2">
              <w:rPr>
                <w:rFonts w:eastAsia="Calibri"/>
                <w:b/>
                <w:bCs/>
                <w:lang w:eastAsia="en-US"/>
              </w:rPr>
              <w:t>производственно-</w:t>
            </w:r>
            <w:r w:rsidRPr="009003B2">
              <w:rPr>
                <w:rFonts w:eastAsia="Calibri"/>
                <w:b/>
                <w:bCs/>
                <w:lang w:eastAsia="en-US"/>
              </w:rPr>
              <w:t>технологический</w:t>
            </w:r>
            <w:r w:rsidR="009003B2" w:rsidRPr="009003B2">
              <w:rPr>
                <w:rFonts w:eastAsia="Calibri"/>
                <w:b/>
                <w:bCs/>
                <w:lang w:eastAsia="en-US"/>
              </w:rPr>
              <w:t>, научно-исследовательский</w:t>
            </w:r>
          </w:p>
        </w:tc>
      </w:tr>
      <w:tr w:rsidR="007B07CF" w:rsidRPr="00F26710" w14:paraId="7466C5E5" w14:textId="77777777" w:rsidTr="00D90A08">
        <w:tc>
          <w:tcPr>
            <w:tcW w:w="2694" w:type="dxa"/>
          </w:tcPr>
          <w:p w14:paraId="21C0F08F" w14:textId="2AF9DBCE" w:rsidR="007B07CF" w:rsidRPr="002244BC" w:rsidRDefault="009003B2" w:rsidP="002244BC">
            <w:pPr>
              <w:shd w:val="clear" w:color="auto" w:fill="FFFFFF"/>
              <w:rPr>
                <w:rFonts w:eastAsia="Times New Roman"/>
                <w:color w:val="000000"/>
                <w:szCs w:val="24"/>
              </w:rPr>
            </w:pPr>
            <w:r w:rsidRPr="00B654F9">
              <w:rPr>
                <w:rFonts w:eastAsia="Calibri"/>
              </w:rPr>
              <w:t xml:space="preserve">40.060 Специалист </w:t>
            </w:r>
            <w:r w:rsidRPr="006B536A">
              <w:t>по сертификации продукции</w:t>
            </w:r>
            <w:r w:rsidRPr="002244BC">
              <w:rPr>
                <w:rFonts w:eastAsia="Times New Roman"/>
                <w:color w:val="000000"/>
                <w:szCs w:val="24"/>
              </w:rPr>
              <w:t xml:space="preserve"> </w:t>
            </w:r>
          </w:p>
        </w:tc>
        <w:tc>
          <w:tcPr>
            <w:tcW w:w="2693" w:type="dxa"/>
          </w:tcPr>
          <w:p w14:paraId="01D955ED" w14:textId="69FC141F" w:rsidR="007B07CF" w:rsidRPr="00F26710" w:rsidRDefault="003D3B1A" w:rsidP="005806BF">
            <w:pPr>
              <w:jc w:val="both"/>
              <w:rPr>
                <w:rFonts w:eastAsia="Calibri"/>
              </w:rPr>
            </w:pPr>
            <w:r w:rsidRPr="00A11192">
              <w:rPr>
                <w:rFonts w:eastAsia="Times New Roman"/>
                <w:color w:val="000000"/>
                <w:szCs w:val="24"/>
              </w:rPr>
              <w:t>ПК-1.</w:t>
            </w:r>
            <w:r>
              <w:rPr>
                <w:rFonts w:eastAsia="Times New Roman"/>
                <w:color w:val="000000"/>
                <w:szCs w:val="24"/>
              </w:rPr>
              <w:t xml:space="preserve"> </w:t>
            </w:r>
            <w:r w:rsidRPr="00A11192">
              <w:rPr>
                <w:rFonts w:eastAsia="Times New Roman"/>
                <w:color w:val="000000"/>
                <w:szCs w:val="24"/>
              </w:rPr>
              <w:t>Способен разрабатывать и актуализировать документы по стандартизации, используемые в деятельности организации</w:t>
            </w:r>
          </w:p>
        </w:tc>
        <w:tc>
          <w:tcPr>
            <w:tcW w:w="4394" w:type="dxa"/>
          </w:tcPr>
          <w:p w14:paraId="77ACC883" w14:textId="25B52DEC" w:rsidR="003D3B1A" w:rsidRPr="00A11192" w:rsidRDefault="003D3B1A" w:rsidP="00273CEF">
            <w:pPr>
              <w:pStyle w:val="af0"/>
              <w:numPr>
                <w:ilvl w:val="0"/>
                <w:numId w:val="26"/>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 xml:space="preserve">Мониторинг национальных, региональных и международных документов по стандартизации в области технического регулирования в текстильной и </w:t>
            </w:r>
            <w:proofErr w:type="gramStart"/>
            <w:r w:rsidRPr="00A11192">
              <w:rPr>
                <w:rFonts w:eastAsia="Times New Roman"/>
                <w:color w:val="000000"/>
                <w:szCs w:val="24"/>
              </w:rPr>
              <w:t>легкой  промышленности</w:t>
            </w:r>
            <w:proofErr w:type="gramEnd"/>
            <w:r w:rsidR="005806BF">
              <w:rPr>
                <w:rFonts w:eastAsia="Times New Roman"/>
                <w:color w:val="000000"/>
                <w:szCs w:val="24"/>
              </w:rPr>
              <w:t>;</w:t>
            </w:r>
          </w:p>
          <w:p w14:paraId="3A95449F" w14:textId="7FD4E72A" w:rsidR="003D3B1A" w:rsidRPr="00A11192" w:rsidRDefault="003D3B1A" w:rsidP="00273CEF">
            <w:pPr>
              <w:pStyle w:val="af0"/>
              <w:numPr>
                <w:ilvl w:val="0"/>
                <w:numId w:val="26"/>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Разработка и актуализация стандартов и технических условий на выпускаемую организацией продукцию (предоставление услуг); нормативных документов организации в области метрологического обеспечения; документации системы менеджмента качества</w:t>
            </w:r>
            <w:r w:rsidR="005806BF">
              <w:rPr>
                <w:rFonts w:eastAsia="Times New Roman"/>
                <w:color w:val="000000"/>
                <w:szCs w:val="24"/>
              </w:rPr>
              <w:t>;</w:t>
            </w:r>
          </w:p>
          <w:p w14:paraId="0B766B58" w14:textId="69F890B9" w:rsidR="003D3B1A" w:rsidRPr="00A11192" w:rsidRDefault="003D3B1A" w:rsidP="00273CEF">
            <w:pPr>
              <w:pStyle w:val="af0"/>
              <w:numPr>
                <w:ilvl w:val="0"/>
                <w:numId w:val="26"/>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Проведение нормоконтроля технической документации</w:t>
            </w:r>
            <w:r w:rsidR="005806BF">
              <w:rPr>
                <w:rFonts w:eastAsia="Times New Roman"/>
                <w:color w:val="000000"/>
                <w:szCs w:val="24"/>
              </w:rPr>
              <w:t>;</w:t>
            </w:r>
          </w:p>
          <w:p w14:paraId="09C20C83" w14:textId="0DF77963" w:rsidR="007B07CF" w:rsidRPr="007B07CF" w:rsidRDefault="003D3B1A" w:rsidP="00273CEF">
            <w:pPr>
              <w:pStyle w:val="af0"/>
              <w:numPr>
                <w:ilvl w:val="0"/>
                <w:numId w:val="26"/>
              </w:numPr>
              <w:autoSpaceDE w:val="0"/>
              <w:autoSpaceDN w:val="0"/>
              <w:adjustRightInd w:val="0"/>
              <w:ind w:left="0" w:firstLine="0"/>
              <w:jc w:val="both"/>
              <w:rPr>
                <w:rFonts w:eastAsia="Calibri"/>
                <w:i/>
                <w:lang w:eastAsia="en-US"/>
              </w:rPr>
            </w:pPr>
            <w:r w:rsidRPr="00A11192">
              <w:rPr>
                <w:rFonts w:eastAsia="Times New Roman"/>
                <w:color w:val="000000"/>
                <w:szCs w:val="24"/>
              </w:rPr>
              <w:t>Разработка элементов системы документооборота в организации, формулирование требований к содержанию и построению технической и организационно-распорядительной документации</w:t>
            </w:r>
            <w:r w:rsidR="005806BF">
              <w:rPr>
                <w:rFonts w:eastAsia="Times New Roman"/>
                <w:color w:val="000000"/>
                <w:szCs w:val="24"/>
              </w:rPr>
              <w:t>.</w:t>
            </w:r>
          </w:p>
        </w:tc>
      </w:tr>
      <w:tr w:rsidR="007B07CF" w:rsidRPr="00F26710" w14:paraId="6C1AC639" w14:textId="77777777" w:rsidTr="00D90A08">
        <w:trPr>
          <w:trHeight w:val="347"/>
        </w:trPr>
        <w:tc>
          <w:tcPr>
            <w:tcW w:w="2694" w:type="dxa"/>
          </w:tcPr>
          <w:p w14:paraId="695DC823" w14:textId="77777777" w:rsidR="002244BC" w:rsidRPr="002244BC" w:rsidRDefault="002244BC" w:rsidP="002244BC">
            <w:pPr>
              <w:shd w:val="clear" w:color="auto" w:fill="FFFFFF"/>
              <w:rPr>
                <w:rFonts w:eastAsia="Times New Roman"/>
                <w:color w:val="000000"/>
                <w:szCs w:val="24"/>
              </w:rPr>
            </w:pPr>
            <w:r w:rsidRPr="002244BC">
              <w:rPr>
                <w:rFonts w:eastAsia="Times New Roman"/>
                <w:color w:val="000000"/>
                <w:szCs w:val="24"/>
              </w:rPr>
              <w:t>40.060 Специалист по сертификации продукции</w:t>
            </w:r>
          </w:p>
          <w:p w14:paraId="47C1C855" w14:textId="3167AC94" w:rsidR="007B07CF" w:rsidRPr="002244BC" w:rsidRDefault="007B07CF" w:rsidP="00D90A08">
            <w:pPr>
              <w:rPr>
                <w:rFonts w:eastAsia="Times New Roman"/>
                <w:color w:val="000000"/>
                <w:szCs w:val="24"/>
              </w:rPr>
            </w:pPr>
          </w:p>
        </w:tc>
        <w:tc>
          <w:tcPr>
            <w:tcW w:w="2693" w:type="dxa"/>
          </w:tcPr>
          <w:p w14:paraId="702F41F0" w14:textId="7B9BA72B" w:rsidR="007B07CF" w:rsidRPr="00F26710" w:rsidRDefault="007B07CF" w:rsidP="005806BF">
            <w:pPr>
              <w:jc w:val="both"/>
              <w:rPr>
                <w:rFonts w:eastAsia="Calibri"/>
                <w:i/>
              </w:rPr>
            </w:pPr>
            <w:r w:rsidRPr="00F26710">
              <w:t>ПК-2.</w:t>
            </w:r>
            <w:r w:rsidRPr="00F26710">
              <w:rPr>
                <w:i/>
              </w:rPr>
              <w:t xml:space="preserve"> </w:t>
            </w:r>
            <w:r w:rsidR="005806BF" w:rsidRPr="00A11192">
              <w:rPr>
                <w:rFonts w:eastAsia="Times New Roman"/>
                <w:color w:val="000000"/>
                <w:szCs w:val="24"/>
              </w:rPr>
              <w:t>Способен выполнять работы по подтверждению соответствия продукции, услуг и систем менеджмента качества</w:t>
            </w:r>
          </w:p>
        </w:tc>
        <w:tc>
          <w:tcPr>
            <w:tcW w:w="4394" w:type="dxa"/>
          </w:tcPr>
          <w:p w14:paraId="525A72E1" w14:textId="0EE4701B" w:rsidR="005806BF" w:rsidRPr="005806BF" w:rsidRDefault="005806BF" w:rsidP="00273CEF">
            <w:pPr>
              <w:pStyle w:val="af0"/>
              <w:numPr>
                <w:ilvl w:val="0"/>
                <w:numId w:val="41"/>
              </w:numPr>
              <w:ind w:left="34" w:firstLine="0"/>
              <w:jc w:val="both"/>
              <w:rPr>
                <w:rFonts w:eastAsia="Times New Roman"/>
                <w:color w:val="000000"/>
              </w:rPr>
            </w:pPr>
            <w:r w:rsidRPr="005806BF">
              <w:rPr>
                <w:rFonts w:eastAsia="Times New Roman"/>
                <w:color w:val="000000"/>
              </w:rPr>
              <w:t>Подготовка продукции (услуг, систем менеджмента качества) к подтверждению соответствия;</w:t>
            </w:r>
          </w:p>
          <w:p w14:paraId="72F5F02F" w14:textId="6CAD77F9" w:rsidR="005806BF" w:rsidRPr="005806BF" w:rsidRDefault="005806BF" w:rsidP="00273CEF">
            <w:pPr>
              <w:pStyle w:val="af0"/>
              <w:numPr>
                <w:ilvl w:val="0"/>
                <w:numId w:val="41"/>
              </w:numPr>
              <w:ind w:left="34" w:firstLine="0"/>
              <w:jc w:val="both"/>
              <w:rPr>
                <w:rFonts w:eastAsia="Times New Roman"/>
                <w:color w:val="000000"/>
              </w:rPr>
            </w:pPr>
            <w:r w:rsidRPr="005806BF">
              <w:rPr>
                <w:rFonts w:eastAsia="Times New Roman"/>
                <w:color w:val="000000"/>
              </w:rPr>
              <w:t>Разработка и подготовка мероприятий по внедрению стандартов и технических условий на выпускаемую организацией продукцию (предоставление услуг);</w:t>
            </w:r>
          </w:p>
          <w:p w14:paraId="600C4218" w14:textId="55E08630" w:rsidR="005806BF" w:rsidRPr="005806BF" w:rsidRDefault="005806BF" w:rsidP="00273CEF">
            <w:pPr>
              <w:pStyle w:val="af0"/>
              <w:numPr>
                <w:ilvl w:val="0"/>
                <w:numId w:val="41"/>
              </w:numPr>
              <w:ind w:left="34" w:firstLine="0"/>
              <w:jc w:val="both"/>
              <w:rPr>
                <w:rFonts w:eastAsia="Times New Roman"/>
                <w:color w:val="000000"/>
              </w:rPr>
            </w:pPr>
            <w:r w:rsidRPr="005806BF">
              <w:rPr>
                <w:rFonts w:eastAsia="Times New Roman"/>
                <w:color w:val="000000"/>
              </w:rPr>
              <w:t>Подтверждение соответствия продукции, услуг, процессов, систем менеджмента качества;</w:t>
            </w:r>
          </w:p>
          <w:p w14:paraId="515078B2" w14:textId="2188CD82" w:rsidR="005806BF" w:rsidRPr="005806BF" w:rsidRDefault="005806BF" w:rsidP="00273CEF">
            <w:pPr>
              <w:pStyle w:val="af0"/>
              <w:numPr>
                <w:ilvl w:val="0"/>
                <w:numId w:val="41"/>
              </w:numPr>
              <w:ind w:left="34" w:firstLine="0"/>
              <w:jc w:val="both"/>
              <w:rPr>
                <w:rFonts w:eastAsia="Times New Roman"/>
                <w:color w:val="000000"/>
              </w:rPr>
            </w:pPr>
            <w:r w:rsidRPr="005806BF">
              <w:rPr>
                <w:rFonts w:eastAsia="Times New Roman"/>
                <w:color w:val="000000"/>
              </w:rPr>
              <w:t>Документирование работ по подтверждению соответствия с помощью специализированного программного обеспечения и федеральной государственной информационной системы;</w:t>
            </w:r>
          </w:p>
          <w:p w14:paraId="70B1B287" w14:textId="1840C78D" w:rsidR="007B07CF" w:rsidRPr="005806BF" w:rsidRDefault="005806BF" w:rsidP="00273CEF">
            <w:pPr>
              <w:pStyle w:val="af0"/>
              <w:numPr>
                <w:ilvl w:val="0"/>
                <w:numId w:val="41"/>
              </w:numPr>
              <w:ind w:left="34" w:firstLine="0"/>
              <w:jc w:val="both"/>
              <w:rPr>
                <w:rFonts w:eastAsia="Times New Roman"/>
                <w:i/>
                <w:lang w:eastAsia="en-US"/>
              </w:rPr>
            </w:pPr>
            <w:r w:rsidRPr="005806BF">
              <w:rPr>
                <w:rFonts w:eastAsia="Times New Roman"/>
                <w:color w:val="000000"/>
              </w:rPr>
              <w:t>Экспертиза изделий текстильной и легкой промышленности.</w:t>
            </w:r>
          </w:p>
        </w:tc>
      </w:tr>
      <w:tr w:rsidR="009A6735" w:rsidRPr="00F26710" w14:paraId="09CF5659" w14:textId="77777777" w:rsidTr="00D90A08">
        <w:trPr>
          <w:trHeight w:val="347"/>
        </w:trPr>
        <w:tc>
          <w:tcPr>
            <w:tcW w:w="2694" w:type="dxa"/>
          </w:tcPr>
          <w:p w14:paraId="4A87BDC2" w14:textId="355AF163" w:rsidR="002244BC" w:rsidRDefault="002244BC" w:rsidP="002244BC">
            <w:pPr>
              <w:shd w:val="clear" w:color="auto" w:fill="FFFFFF"/>
              <w:rPr>
                <w:rFonts w:eastAsia="Times New Roman"/>
                <w:color w:val="000000"/>
                <w:szCs w:val="24"/>
              </w:rPr>
            </w:pPr>
            <w:r w:rsidRPr="002244BC">
              <w:rPr>
                <w:rFonts w:eastAsia="Times New Roman"/>
                <w:color w:val="000000"/>
                <w:szCs w:val="24"/>
              </w:rPr>
              <w:t>40.062 Специалист по качеству</w:t>
            </w:r>
            <w:r w:rsidR="009003B2">
              <w:rPr>
                <w:rFonts w:eastAsia="Times New Roman"/>
                <w:color w:val="000000"/>
                <w:szCs w:val="24"/>
              </w:rPr>
              <w:t xml:space="preserve"> продукции</w:t>
            </w:r>
          </w:p>
          <w:p w14:paraId="2CB5987D" w14:textId="4DA7B1C0" w:rsidR="009003B2" w:rsidRPr="002244BC" w:rsidRDefault="009003B2" w:rsidP="002244BC">
            <w:pPr>
              <w:shd w:val="clear" w:color="auto" w:fill="FFFFFF"/>
              <w:rPr>
                <w:rFonts w:eastAsia="Times New Roman"/>
                <w:color w:val="000000"/>
                <w:szCs w:val="24"/>
              </w:rPr>
            </w:pPr>
            <w:r w:rsidRPr="002B5321">
              <w:rPr>
                <w:rFonts w:eastAsia="Calibri"/>
              </w:rPr>
              <w:t>40.010 Специалист по техническому контролю качества продукции</w:t>
            </w:r>
          </w:p>
          <w:p w14:paraId="11E03DBB" w14:textId="4C341F15" w:rsidR="009A6735" w:rsidRPr="002244BC" w:rsidRDefault="009A6735" w:rsidP="00D90A08">
            <w:pPr>
              <w:rPr>
                <w:rFonts w:eastAsia="Times New Roman"/>
                <w:color w:val="000000"/>
                <w:szCs w:val="24"/>
              </w:rPr>
            </w:pPr>
          </w:p>
        </w:tc>
        <w:tc>
          <w:tcPr>
            <w:tcW w:w="2693" w:type="dxa"/>
          </w:tcPr>
          <w:p w14:paraId="62ACDA2A" w14:textId="5299E8BC" w:rsidR="009A6735" w:rsidRPr="00F26710" w:rsidRDefault="009A6735" w:rsidP="005806BF">
            <w:pPr>
              <w:jc w:val="both"/>
            </w:pPr>
            <w:r w:rsidRPr="00F26710">
              <w:t>ПК-3.</w:t>
            </w:r>
            <w:r w:rsidRPr="00F26710">
              <w:rPr>
                <w:i/>
              </w:rPr>
              <w:t xml:space="preserve"> </w:t>
            </w:r>
            <w:r w:rsidR="005806BF" w:rsidRPr="00A11192">
              <w:rPr>
                <w:rFonts w:eastAsia="Times New Roman"/>
                <w:color w:val="000000"/>
                <w:szCs w:val="24"/>
              </w:rPr>
              <w:t>Способен осуществлять деятельность по управлению качеством продукции (услуг, работ)</w:t>
            </w:r>
          </w:p>
        </w:tc>
        <w:tc>
          <w:tcPr>
            <w:tcW w:w="4394" w:type="dxa"/>
          </w:tcPr>
          <w:p w14:paraId="744E9BDE" w14:textId="2654CC2E" w:rsidR="005806BF" w:rsidRPr="005806BF" w:rsidRDefault="005806BF" w:rsidP="00273CEF">
            <w:pPr>
              <w:pStyle w:val="pboth"/>
              <w:numPr>
                <w:ilvl w:val="0"/>
                <w:numId w:val="27"/>
              </w:numPr>
              <w:spacing w:before="0" w:beforeAutospacing="0" w:after="0" w:afterAutospacing="0"/>
              <w:ind w:left="0" w:firstLine="0"/>
              <w:jc w:val="both"/>
              <w:rPr>
                <w:color w:val="000000"/>
                <w:sz w:val="22"/>
                <w:szCs w:val="22"/>
              </w:rPr>
            </w:pPr>
            <w:r w:rsidRPr="005806BF">
              <w:rPr>
                <w:color w:val="000000"/>
                <w:sz w:val="22"/>
                <w:szCs w:val="22"/>
              </w:rPr>
              <w:t>Разработка номенклатуры показателей качества продукции (услуг, процессов) текстильной и легкой промышленности</w:t>
            </w:r>
            <w:r>
              <w:rPr>
                <w:color w:val="000000"/>
                <w:sz w:val="22"/>
                <w:szCs w:val="22"/>
              </w:rPr>
              <w:t>;</w:t>
            </w:r>
          </w:p>
          <w:p w14:paraId="06BE9487" w14:textId="1E29CC3E" w:rsidR="005806BF" w:rsidRPr="005806BF" w:rsidRDefault="005806BF" w:rsidP="00273CEF">
            <w:pPr>
              <w:pStyle w:val="pboth"/>
              <w:numPr>
                <w:ilvl w:val="0"/>
                <w:numId w:val="27"/>
              </w:numPr>
              <w:spacing w:before="0" w:beforeAutospacing="0" w:after="0" w:afterAutospacing="0"/>
              <w:ind w:left="0" w:firstLine="0"/>
              <w:jc w:val="both"/>
              <w:rPr>
                <w:color w:val="000000"/>
                <w:sz w:val="22"/>
                <w:szCs w:val="22"/>
              </w:rPr>
            </w:pPr>
            <w:r w:rsidRPr="005806BF">
              <w:rPr>
                <w:color w:val="000000"/>
                <w:sz w:val="22"/>
                <w:szCs w:val="22"/>
              </w:rPr>
              <w:t>Контроль качества и безопасности продукции (работ, услуг)</w:t>
            </w:r>
            <w:r>
              <w:rPr>
                <w:color w:val="000000"/>
                <w:sz w:val="22"/>
                <w:szCs w:val="22"/>
              </w:rPr>
              <w:t>;</w:t>
            </w:r>
          </w:p>
          <w:p w14:paraId="5854C2B4" w14:textId="448D1D99" w:rsidR="005806BF" w:rsidRPr="005806BF" w:rsidRDefault="005806BF" w:rsidP="00273CEF">
            <w:pPr>
              <w:pStyle w:val="pboth"/>
              <w:numPr>
                <w:ilvl w:val="0"/>
                <w:numId w:val="27"/>
              </w:numPr>
              <w:spacing w:before="0" w:beforeAutospacing="0" w:after="0" w:afterAutospacing="0"/>
              <w:ind w:left="0" w:firstLine="0"/>
              <w:jc w:val="both"/>
              <w:rPr>
                <w:color w:val="000000"/>
                <w:sz w:val="22"/>
                <w:szCs w:val="22"/>
              </w:rPr>
            </w:pPr>
            <w:r w:rsidRPr="005806BF">
              <w:rPr>
                <w:color w:val="000000"/>
                <w:sz w:val="22"/>
                <w:szCs w:val="22"/>
              </w:rPr>
              <w:t>Оценка уровня брака и анализ причин его возникновения</w:t>
            </w:r>
            <w:r>
              <w:rPr>
                <w:color w:val="000000"/>
                <w:sz w:val="22"/>
                <w:szCs w:val="22"/>
              </w:rPr>
              <w:t>;</w:t>
            </w:r>
          </w:p>
          <w:p w14:paraId="1C3A760B" w14:textId="74B53D76" w:rsidR="009A6735" w:rsidRPr="005806BF" w:rsidRDefault="005806BF" w:rsidP="00273CEF">
            <w:pPr>
              <w:pStyle w:val="pboth"/>
              <w:numPr>
                <w:ilvl w:val="0"/>
                <w:numId w:val="27"/>
              </w:numPr>
              <w:spacing w:before="0" w:beforeAutospacing="0" w:after="0" w:afterAutospacing="0"/>
              <w:ind w:left="0" w:firstLine="0"/>
              <w:jc w:val="both"/>
              <w:rPr>
                <w:i/>
                <w:sz w:val="22"/>
                <w:szCs w:val="22"/>
                <w:lang w:eastAsia="en-US"/>
              </w:rPr>
            </w:pPr>
            <w:r w:rsidRPr="005806BF">
              <w:rPr>
                <w:color w:val="000000"/>
                <w:sz w:val="22"/>
                <w:szCs w:val="22"/>
              </w:rPr>
              <w:t>Разработка мероприятий по предотвращению выпуска продукции (работ, услуг), не соответствующих требованиям технических регламентов, стандартов (технических условий), утвержденным образцам (эталонам) и технической документации, условиям поставок и договоров</w:t>
            </w:r>
            <w:r>
              <w:rPr>
                <w:color w:val="000000"/>
                <w:sz w:val="22"/>
                <w:szCs w:val="22"/>
              </w:rPr>
              <w:t>.</w:t>
            </w:r>
          </w:p>
        </w:tc>
      </w:tr>
      <w:tr w:rsidR="009A6735" w:rsidRPr="00F26710" w14:paraId="0B693506" w14:textId="77777777" w:rsidTr="00D90A08">
        <w:trPr>
          <w:trHeight w:val="347"/>
        </w:trPr>
        <w:tc>
          <w:tcPr>
            <w:tcW w:w="2694" w:type="dxa"/>
          </w:tcPr>
          <w:p w14:paraId="304FC362" w14:textId="6427436F" w:rsidR="009A6735" w:rsidRPr="002244BC" w:rsidRDefault="002244BC" w:rsidP="009003B2">
            <w:pPr>
              <w:shd w:val="clear" w:color="auto" w:fill="FFFFFF"/>
              <w:rPr>
                <w:rFonts w:eastAsia="Times New Roman"/>
                <w:color w:val="000000"/>
                <w:szCs w:val="24"/>
              </w:rPr>
            </w:pPr>
            <w:r w:rsidRPr="002244BC">
              <w:rPr>
                <w:rFonts w:eastAsia="Times New Roman"/>
                <w:color w:val="000000"/>
                <w:szCs w:val="24"/>
              </w:rPr>
              <w:t xml:space="preserve">40.012 </w:t>
            </w:r>
            <w:r w:rsidR="009003B2">
              <w:rPr>
                <w:rFonts w:eastAsia="Times New Roman"/>
                <w:color w:val="000000"/>
                <w:szCs w:val="24"/>
              </w:rPr>
              <w:t>С</w:t>
            </w:r>
            <w:r w:rsidRPr="002244BC">
              <w:rPr>
                <w:rFonts w:eastAsia="Times New Roman"/>
                <w:color w:val="000000"/>
                <w:szCs w:val="24"/>
              </w:rPr>
              <w:t>пециалист по метрологии</w:t>
            </w:r>
          </w:p>
        </w:tc>
        <w:tc>
          <w:tcPr>
            <w:tcW w:w="2693" w:type="dxa"/>
          </w:tcPr>
          <w:p w14:paraId="7F07435D" w14:textId="5817DBB6" w:rsidR="009A6735" w:rsidRPr="00F26710" w:rsidRDefault="009A6735" w:rsidP="000B2676">
            <w:pPr>
              <w:jc w:val="both"/>
            </w:pPr>
            <w:r w:rsidRPr="00F26710">
              <w:t>ПК-4</w:t>
            </w:r>
            <w:r w:rsidRPr="00F26710">
              <w:rPr>
                <w:i/>
              </w:rPr>
              <w:t xml:space="preserve">. </w:t>
            </w:r>
            <w:r w:rsidR="005806BF" w:rsidRPr="00A11192">
              <w:rPr>
                <w:rFonts w:eastAsia="Times New Roman"/>
                <w:color w:val="000000"/>
                <w:szCs w:val="24"/>
              </w:rPr>
              <w:t>Способен проводить работы по метрологическому обеспечению деятельности организации</w:t>
            </w:r>
            <w:r w:rsidR="005806BF" w:rsidRPr="00F26710">
              <w:t xml:space="preserve"> </w:t>
            </w:r>
          </w:p>
        </w:tc>
        <w:tc>
          <w:tcPr>
            <w:tcW w:w="4394" w:type="dxa"/>
          </w:tcPr>
          <w:p w14:paraId="2CBC181B" w14:textId="2E12E40E" w:rsidR="005806BF" w:rsidRPr="00A11192" w:rsidRDefault="005806BF" w:rsidP="00273CEF">
            <w:pPr>
              <w:pStyle w:val="af0"/>
              <w:numPr>
                <w:ilvl w:val="0"/>
                <w:numId w:val="28"/>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Метрологический надзор за соблюдением правил и норм обеспечения единства измерений, состояния и применения средств измерений</w:t>
            </w:r>
            <w:r w:rsidR="000B2676">
              <w:rPr>
                <w:rFonts w:eastAsia="Times New Roman"/>
                <w:color w:val="000000"/>
                <w:szCs w:val="24"/>
              </w:rPr>
              <w:t>;</w:t>
            </w:r>
          </w:p>
          <w:p w14:paraId="46F5A152" w14:textId="25C3C25B" w:rsidR="005806BF" w:rsidRPr="00A11192" w:rsidRDefault="005806BF" w:rsidP="00273CEF">
            <w:pPr>
              <w:pStyle w:val="af0"/>
              <w:numPr>
                <w:ilvl w:val="0"/>
                <w:numId w:val="28"/>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Метрологическая экспертиза технической документации</w:t>
            </w:r>
            <w:r w:rsidR="000B2676">
              <w:rPr>
                <w:rFonts w:eastAsia="Times New Roman"/>
                <w:color w:val="000000"/>
                <w:szCs w:val="24"/>
              </w:rPr>
              <w:t>;</w:t>
            </w:r>
          </w:p>
          <w:p w14:paraId="583A94A3" w14:textId="6203EBA8" w:rsidR="005806BF" w:rsidRPr="00A11192" w:rsidRDefault="005806BF" w:rsidP="00273CEF">
            <w:pPr>
              <w:pStyle w:val="af0"/>
              <w:numPr>
                <w:ilvl w:val="0"/>
                <w:numId w:val="28"/>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Аттестация испытательного оборудования и специальных средств измерений</w:t>
            </w:r>
            <w:r w:rsidR="000B2676">
              <w:rPr>
                <w:rFonts w:eastAsia="Times New Roman"/>
                <w:color w:val="000000"/>
                <w:szCs w:val="24"/>
              </w:rPr>
              <w:t>;</w:t>
            </w:r>
          </w:p>
          <w:p w14:paraId="5A6526DA" w14:textId="4B747AA0" w:rsidR="005806BF" w:rsidRPr="00A11192" w:rsidRDefault="005806BF" w:rsidP="00273CEF">
            <w:pPr>
              <w:pStyle w:val="af0"/>
              <w:numPr>
                <w:ilvl w:val="0"/>
                <w:numId w:val="28"/>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Поверка (калибровка) средств измерений</w:t>
            </w:r>
            <w:r w:rsidR="000B2676">
              <w:rPr>
                <w:rFonts w:eastAsia="Times New Roman"/>
                <w:color w:val="000000"/>
                <w:szCs w:val="24"/>
              </w:rPr>
              <w:t>;</w:t>
            </w:r>
          </w:p>
          <w:p w14:paraId="759059C6" w14:textId="4E9129DC" w:rsidR="005806BF" w:rsidRPr="00A11192" w:rsidRDefault="005806BF" w:rsidP="00273CEF">
            <w:pPr>
              <w:pStyle w:val="af0"/>
              <w:numPr>
                <w:ilvl w:val="0"/>
                <w:numId w:val="28"/>
              </w:numPr>
              <w:autoSpaceDE w:val="0"/>
              <w:autoSpaceDN w:val="0"/>
              <w:adjustRightInd w:val="0"/>
              <w:ind w:left="0" w:firstLine="0"/>
              <w:jc w:val="both"/>
              <w:rPr>
                <w:rFonts w:eastAsia="Times New Roman"/>
                <w:color w:val="000000"/>
                <w:szCs w:val="24"/>
              </w:rPr>
            </w:pPr>
            <w:r w:rsidRPr="00A11192">
              <w:rPr>
                <w:rFonts w:eastAsia="Times New Roman"/>
                <w:color w:val="000000"/>
                <w:szCs w:val="24"/>
              </w:rPr>
              <w:t>Разработка и аттестация методик измерений и испытаний</w:t>
            </w:r>
            <w:r w:rsidR="000B2676">
              <w:rPr>
                <w:rFonts w:eastAsia="Times New Roman"/>
                <w:color w:val="000000"/>
                <w:szCs w:val="24"/>
              </w:rPr>
              <w:t>;</w:t>
            </w:r>
          </w:p>
          <w:p w14:paraId="54B052E6" w14:textId="3B4D1ADC" w:rsidR="009A6735" w:rsidRPr="009261E0" w:rsidRDefault="005806BF" w:rsidP="00273CEF">
            <w:pPr>
              <w:pStyle w:val="af0"/>
              <w:numPr>
                <w:ilvl w:val="0"/>
                <w:numId w:val="28"/>
              </w:numPr>
              <w:autoSpaceDE w:val="0"/>
              <w:autoSpaceDN w:val="0"/>
              <w:adjustRightInd w:val="0"/>
              <w:ind w:left="0" w:firstLine="0"/>
              <w:jc w:val="both"/>
              <w:rPr>
                <w:i/>
              </w:rPr>
            </w:pPr>
            <w:r w:rsidRPr="00A11192">
              <w:rPr>
                <w:rFonts w:eastAsia="Times New Roman"/>
                <w:color w:val="000000"/>
                <w:szCs w:val="24"/>
              </w:rPr>
              <w:t>Проведение измерений и испытаний по заданным методикам, обработка и анализ результатов</w:t>
            </w:r>
            <w:r w:rsidR="009A6735" w:rsidRPr="00F26710">
              <w:rPr>
                <w:rStyle w:val="afd"/>
              </w:rPr>
              <w:t>.</w:t>
            </w:r>
          </w:p>
        </w:tc>
      </w:tr>
    </w:tbl>
    <w:p w14:paraId="6A8C16AF" w14:textId="106CE92F" w:rsidR="00C21950" w:rsidRDefault="00C21950" w:rsidP="000A7AA3">
      <w:pPr>
        <w:pStyle w:val="1"/>
      </w:pPr>
      <w:r w:rsidRPr="00C21950">
        <w:t>ПОРЯДОК ПРОВЕДЕНИЯ ГОСУДАРСТВЕННОЙ ИТОГОВОЙ АТТЕСТАЦИИ</w:t>
      </w:r>
    </w:p>
    <w:p w14:paraId="2B628F31" w14:textId="77777777" w:rsidR="007567A2" w:rsidRPr="00034759" w:rsidRDefault="007567A2" w:rsidP="007567A2">
      <w:pPr>
        <w:ind w:firstLine="709"/>
        <w:jc w:val="both"/>
        <w:rPr>
          <w:sz w:val="28"/>
          <w:szCs w:val="28"/>
        </w:rPr>
      </w:pPr>
      <w:r w:rsidRPr="00034759">
        <w:rPr>
          <w:sz w:val="24"/>
          <w:szCs w:val="24"/>
        </w:rPr>
        <w:t xml:space="preserve">Порядок </w:t>
      </w:r>
      <w:proofErr w:type="gramStart"/>
      <w:r w:rsidRPr="00034759">
        <w:rPr>
          <w:sz w:val="24"/>
          <w:szCs w:val="24"/>
        </w:rPr>
        <w:t>проведения  ГИА</w:t>
      </w:r>
      <w:proofErr w:type="gramEnd"/>
      <w:r w:rsidRPr="00034759">
        <w:rPr>
          <w:sz w:val="24"/>
          <w:szCs w:val="24"/>
        </w:rPr>
        <w:t xml:space="preserve"> регламентируется Положением о порядке проведения государственной итоговой аттестации выпускников, утвержденным приказом ректора.</w:t>
      </w:r>
      <w:r w:rsidRPr="00034759">
        <w:rPr>
          <w:sz w:val="28"/>
          <w:szCs w:val="28"/>
        </w:rPr>
        <w:t xml:space="preserve"> </w:t>
      </w:r>
    </w:p>
    <w:p w14:paraId="7F1C1EF1" w14:textId="4D16E3A8" w:rsidR="007567A2" w:rsidRPr="00034759" w:rsidRDefault="007567A2" w:rsidP="007567A2">
      <w:pPr>
        <w:ind w:firstLine="709"/>
        <w:jc w:val="both"/>
        <w:rPr>
          <w:sz w:val="24"/>
          <w:szCs w:val="24"/>
        </w:rPr>
      </w:pPr>
      <w:r w:rsidRPr="00034759">
        <w:rPr>
          <w:sz w:val="24"/>
          <w:szCs w:val="24"/>
        </w:rPr>
        <w:t xml:space="preserve">Для проведения ГИА в Университете создаются государственные экзаменационные комиссии (далее </w:t>
      </w:r>
      <w:r w:rsidR="008C1887">
        <w:rPr>
          <w:sz w:val="24"/>
          <w:szCs w:val="24"/>
        </w:rPr>
        <w:t>–</w:t>
      </w:r>
      <w:r w:rsidRPr="00034759">
        <w:rPr>
          <w:sz w:val="24"/>
          <w:szCs w:val="24"/>
        </w:rPr>
        <w:t xml:space="preserve"> ГЭК). </w:t>
      </w:r>
      <w:r w:rsidRPr="00034759">
        <w:rPr>
          <w:sz w:val="24"/>
          <w:szCs w:val="24"/>
        </w:rPr>
        <w:tab/>
      </w:r>
    </w:p>
    <w:p w14:paraId="13F209DA" w14:textId="06E054FD" w:rsidR="007567A2" w:rsidRDefault="000537DB" w:rsidP="000A7AA3">
      <w:pPr>
        <w:ind w:firstLine="709"/>
        <w:jc w:val="both"/>
        <w:rPr>
          <w:sz w:val="24"/>
          <w:szCs w:val="24"/>
        </w:rPr>
      </w:pPr>
      <w:r w:rsidRPr="000537DB">
        <w:rPr>
          <w:sz w:val="24"/>
          <w:szCs w:val="24"/>
        </w:rPr>
        <w:t>В состав государственной экзаменационной комиссии входят председатель указанной комиссии и не менее 4 членов указанной комиссии. Члены государственной экзаменационной комиссии являю</w:t>
      </w:r>
      <w:r>
        <w:rPr>
          <w:sz w:val="24"/>
          <w:szCs w:val="24"/>
        </w:rPr>
        <w:t>тся ведущими специалистами</w:t>
      </w:r>
      <w:r w:rsidR="008C1887">
        <w:rPr>
          <w:sz w:val="24"/>
          <w:szCs w:val="24"/>
        </w:rPr>
        <w:t xml:space="preserve"> – </w:t>
      </w:r>
      <w:r w:rsidRPr="000537DB">
        <w:rPr>
          <w:sz w:val="24"/>
          <w:szCs w:val="24"/>
        </w:rPr>
        <w:t>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 и имеют ученое звание и (или) ученую степень. Доля лиц, яв</w:t>
      </w:r>
      <w:r>
        <w:rPr>
          <w:sz w:val="24"/>
          <w:szCs w:val="24"/>
        </w:rPr>
        <w:t>ляющихся ведущими специалистами - </w:t>
      </w:r>
      <w:r w:rsidRPr="000537DB">
        <w:rPr>
          <w:sz w:val="24"/>
          <w:szCs w:val="24"/>
        </w:rPr>
        <w:t>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w:t>
      </w:r>
      <w:r>
        <w:rPr>
          <w:sz w:val="24"/>
          <w:szCs w:val="24"/>
        </w:rPr>
        <w:t xml:space="preserve">енной экзаменационной комиссии </w:t>
      </w:r>
      <w:r w:rsidR="007567A2" w:rsidRPr="00034759">
        <w:rPr>
          <w:sz w:val="24"/>
          <w:szCs w:val="24"/>
        </w:rPr>
        <w:t>составляет не менее 50 процентов.</w:t>
      </w:r>
    </w:p>
    <w:p w14:paraId="01F019BB" w14:textId="6AFF1C33" w:rsidR="009532C9" w:rsidRPr="00DB7447" w:rsidRDefault="009532C9" w:rsidP="00EF4C49">
      <w:pPr>
        <w:pStyle w:val="2"/>
      </w:pPr>
      <w:r w:rsidRPr="00DB7447">
        <w:t xml:space="preserve">Порядок апелляции </w:t>
      </w:r>
      <w:r w:rsidR="00DB7447">
        <w:t>по результатам</w:t>
      </w:r>
      <w:r w:rsidRPr="00DB7447">
        <w:t xml:space="preserve"> ГИА</w:t>
      </w:r>
      <w:r w:rsidR="00DB7447">
        <w:t xml:space="preserve"> </w:t>
      </w:r>
    </w:p>
    <w:p w14:paraId="0A2033C5" w14:textId="03D276DB" w:rsidR="00487804" w:rsidRDefault="00487804" w:rsidP="00273CEF">
      <w:pPr>
        <w:pStyle w:val="af0"/>
        <w:numPr>
          <w:ilvl w:val="3"/>
          <w:numId w:val="12"/>
        </w:numPr>
        <w:jc w:val="both"/>
        <w:rPr>
          <w:sz w:val="24"/>
          <w:szCs w:val="24"/>
        </w:rPr>
      </w:pPr>
      <w:r w:rsidRPr="00487804">
        <w:rPr>
          <w:sz w:val="24"/>
          <w:szCs w:val="24"/>
        </w:rPr>
        <w:t xml:space="preserve">В состав апелляционной комиссии входят председатель указанной комиссии и не менее 3 членов указанной комиссии. Состав апелляционной комиссии формируется из числа лиц, относящихся к профессорско-преподавательскому составу </w:t>
      </w:r>
      <w:r>
        <w:rPr>
          <w:sz w:val="24"/>
          <w:szCs w:val="24"/>
        </w:rPr>
        <w:t>университета</w:t>
      </w:r>
      <w:r w:rsidRPr="00487804">
        <w:rPr>
          <w:sz w:val="24"/>
          <w:szCs w:val="24"/>
        </w:rPr>
        <w:t xml:space="preserve"> и не входящих в состав государственных экзаменационных комиссий.</w:t>
      </w:r>
    </w:p>
    <w:p w14:paraId="34FD36EE" w14:textId="106EBBB3" w:rsidR="00DB7447" w:rsidRPr="000E1765" w:rsidRDefault="00DB7447" w:rsidP="00273CEF">
      <w:pPr>
        <w:pStyle w:val="af0"/>
        <w:numPr>
          <w:ilvl w:val="3"/>
          <w:numId w:val="12"/>
        </w:numPr>
        <w:jc w:val="both"/>
        <w:rPr>
          <w:sz w:val="24"/>
          <w:szCs w:val="24"/>
        </w:rPr>
      </w:pPr>
      <w:r w:rsidRPr="000E1765">
        <w:rPr>
          <w:sz w:val="24"/>
          <w:szCs w:val="24"/>
        </w:rPr>
        <w:t>Апелляция на государственной итоговой аттестации регламентируется Положением о порядке проведения государственной итоговой аттестации выпускников</w:t>
      </w:r>
      <w:r w:rsidR="00566B2B" w:rsidRPr="000E1765">
        <w:rPr>
          <w:sz w:val="24"/>
          <w:szCs w:val="24"/>
        </w:rPr>
        <w:t xml:space="preserve"> утвержденным приказом ректора и размещенным на сайте Университета и в ЭОС.</w:t>
      </w:r>
    </w:p>
    <w:p w14:paraId="1B4F2007" w14:textId="6729244E" w:rsidR="00C21950" w:rsidRPr="002C4036" w:rsidRDefault="00507080" w:rsidP="000A7AA3">
      <w:pPr>
        <w:pStyle w:val="1"/>
      </w:pPr>
      <w:r w:rsidRPr="002C4036">
        <w:rPr>
          <w:rFonts w:eastAsia="Calibri"/>
          <w:lang w:eastAsia="en-US"/>
        </w:rPr>
        <w:t>ВЫПУСКНАЯ КВАЛИФИКАЦИОННАЯ РАБОТА (ДАЛЕЕ ВКР)</w:t>
      </w:r>
    </w:p>
    <w:p w14:paraId="597AA70D" w14:textId="54FEEFAE" w:rsidR="002C4036" w:rsidRDefault="00C21950" w:rsidP="000A7AA3">
      <w:pPr>
        <w:pStyle w:val="2"/>
      </w:pPr>
      <w:r w:rsidRPr="000A684D">
        <w:t xml:space="preserve"> </w:t>
      </w:r>
      <w:r w:rsidR="002C4036" w:rsidRPr="000A684D">
        <w:t>Требования к выпускной квалификационной работе и п</w:t>
      </w:r>
      <w:proofErr w:type="spellStart"/>
      <w:r w:rsidR="002C4036" w:rsidRPr="000A684D">
        <w:rPr>
          <w:lang w:val="x-none"/>
        </w:rPr>
        <w:t>орядок</w:t>
      </w:r>
      <w:proofErr w:type="spellEnd"/>
      <w:r w:rsidR="002C4036" w:rsidRPr="000A684D">
        <w:rPr>
          <w:lang w:val="x-none"/>
        </w:rPr>
        <w:t xml:space="preserve"> подготовки </w:t>
      </w:r>
      <w:r w:rsidR="002C4036" w:rsidRPr="000A684D">
        <w:t xml:space="preserve">ее </w:t>
      </w:r>
      <w:proofErr w:type="gramStart"/>
      <w:r w:rsidR="002C4036" w:rsidRPr="000A684D">
        <w:rPr>
          <w:lang w:val="x-none"/>
        </w:rPr>
        <w:t>к  защите</w:t>
      </w:r>
      <w:proofErr w:type="gramEnd"/>
      <w:r w:rsidR="002C4036" w:rsidRPr="000A684D">
        <w:rPr>
          <w:lang w:val="x-none"/>
        </w:rPr>
        <w:t xml:space="preserve"> </w:t>
      </w:r>
    </w:p>
    <w:p w14:paraId="7B758ABB" w14:textId="7777777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Calibri"/>
          <w:sz w:val="24"/>
          <w:szCs w:val="24"/>
          <w:lang w:val="x-none" w:eastAsia="en-US"/>
        </w:rPr>
        <w:t xml:space="preserve">Темы ВКР  по образовательным программам </w:t>
      </w:r>
      <w:proofErr w:type="spellStart"/>
      <w:r w:rsidRPr="003F7940">
        <w:rPr>
          <w:rFonts w:eastAsia="Calibri"/>
          <w:sz w:val="24"/>
          <w:szCs w:val="24"/>
          <w:lang w:val="x-none" w:eastAsia="en-US"/>
        </w:rPr>
        <w:t>бакалавриата</w:t>
      </w:r>
      <w:proofErr w:type="spellEnd"/>
      <w:r w:rsidRPr="003F7940">
        <w:rPr>
          <w:rFonts w:eastAsia="Calibri"/>
          <w:sz w:val="24"/>
          <w:szCs w:val="24"/>
          <w:lang w:val="x-none" w:eastAsia="en-US"/>
        </w:rPr>
        <w:t xml:space="preserve"> и </w:t>
      </w:r>
      <w:proofErr w:type="spellStart"/>
      <w:r w:rsidRPr="003F7940">
        <w:rPr>
          <w:rFonts w:eastAsia="Calibri"/>
          <w:sz w:val="24"/>
          <w:szCs w:val="24"/>
          <w:lang w:val="x-none" w:eastAsia="en-US"/>
        </w:rPr>
        <w:t>специалитета</w:t>
      </w:r>
      <w:proofErr w:type="spellEnd"/>
      <w:r w:rsidRPr="003F7940">
        <w:rPr>
          <w:rFonts w:eastAsia="Calibri"/>
          <w:sz w:val="24"/>
          <w:szCs w:val="24"/>
          <w:lang w:val="x-none" w:eastAsia="en-US"/>
        </w:rPr>
        <w:t xml:space="preserve">  утверждаются </w:t>
      </w:r>
      <w:r w:rsidRPr="003F7940">
        <w:rPr>
          <w:rFonts w:eastAsia="Calibri"/>
          <w:sz w:val="24"/>
          <w:szCs w:val="24"/>
          <w:lang w:eastAsia="en-US"/>
        </w:rPr>
        <w:t xml:space="preserve">приказом ректора по представлению </w:t>
      </w:r>
      <w:r w:rsidRPr="003F7940">
        <w:rPr>
          <w:rFonts w:eastAsia="Calibri"/>
          <w:sz w:val="24"/>
          <w:szCs w:val="24"/>
          <w:lang w:val="x-none" w:eastAsia="en-US"/>
        </w:rPr>
        <w:t>выпускающей кафедр</w:t>
      </w:r>
      <w:r w:rsidRPr="003F7940">
        <w:rPr>
          <w:rFonts w:eastAsia="Calibri"/>
          <w:sz w:val="24"/>
          <w:szCs w:val="24"/>
          <w:lang w:eastAsia="en-US"/>
        </w:rPr>
        <w:t>ы</w:t>
      </w:r>
      <w:r w:rsidRPr="003F7940">
        <w:rPr>
          <w:rFonts w:eastAsia="Calibri"/>
          <w:sz w:val="24"/>
          <w:szCs w:val="24"/>
          <w:lang w:val="x-none" w:eastAsia="en-US"/>
        </w:rPr>
        <w:t xml:space="preserve">. </w:t>
      </w:r>
    </w:p>
    <w:p w14:paraId="640F034E" w14:textId="77777777" w:rsid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2C4036">
        <w:rPr>
          <w:rFonts w:eastAsia="Calibri"/>
          <w:sz w:val="24"/>
          <w:szCs w:val="24"/>
          <w:lang w:eastAsia="en-US"/>
        </w:rPr>
        <w:t>По</w:t>
      </w:r>
      <w:r w:rsidRPr="002C4036">
        <w:rPr>
          <w:rFonts w:eastAsia="Times New Roman"/>
          <w:color w:val="000000"/>
          <w:sz w:val="24"/>
          <w:szCs w:val="24"/>
          <w:lang w:val="x-none" w:eastAsia="x-none"/>
        </w:rPr>
        <w:t xml:space="preserve"> письменному заявлению обучающегося (нескольких обучающихся, выполняющих выпускную </w:t>
      </w:r>
      <w:proofErr w:type="gramStart"/>
      <w:r w:rsidRPr="002C4036">
        <w:rPr>
          <w:rFonts w:eastAsia="Times New Roman"/>
          <w:color w:val="000000"/>
          <w:sz w:val="24"/>
          <w:szCs w:val="24"/>
          <w:lang w:val="x-none" w:eastAsia="x-none"/>
        </w:rPr>
        <w:t>квалификационную  работу</w:t>
      </w:r>
      <w:proofErr w:type="gramEnd"/>
      <w:r w:rsidRPr="002C4036">
        <w:rPr>
          <w:rFonts w:eastAsia="Times New Roman"/>
          <w:color w:val="000000"/>
          <w:sz w:val="24"/>
          <w:szCs w:val="24"/>
          <w:lang w:val="x-none" w:eastAsia="x-none"/>
        </w:rPr>
        <w:t xml:space="preserve"> совместно) на заседании кафедры может быть </w:t>
      </w:r>
      <w:r w:rsidRPr="002C4036">
        <w:rPr>
          <w:rFonts w:eastAsia="Times New Roman"/>
          <w:color w:val="000000"/>
          <w:sz w:val="24"/>
          <w:szCs w:val="24"/>
          <w:lang w:eastAsia="x-none"/>
        </w:rPr>
        <w:t xml:space="preserve">одобрена </w:t>
      </w:r>
      <w:r w:rsidRPr="002C4036">
        <w:rPr>
          <w:rFonts w:eastAsia="Times New Roman"/>
          <w:color w:val="000000"/>
          <w:sz w:val="24"/>
          <w:szCs w:val="24"/>
          <w:lang w:val="x-none" w:eastAsia="x-none"/>
        </w:rPr>
        <w:t xml:space="preserve"> тема ВКР, предложенная самим (самими) обучающимся (обучающимися).</w:t>
      </w:r>
    </w:p>
    <w:p w14:paraId="7533BA06" w14:textId="575CFC5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lang w:val="x-none" w:eastAsia="x-none"/>
        </w:rPr>
        <w:t>Выполненные выпускные квалификационные работы проходят проверку с использованием системы «Антиплагиат» на наличие объема заимствований и нормоконтроль, а также подлежат предварительному обсуждению (предварительной защите) на заседании выпускающей кафедры.</w:t>
      </w:r>
    </w:p>
    <w:p w14:paraId="223BD6AE" w14:textId="25497272"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 xml:space="preserve">Работы, выполненные обучающимися по программам </w:t>
      </w:r>
      <w:proofErr w:type="spellStart"/>
      <w:r w:rsidRPr="003F7940">
        <w:rPr>
          <w:rFonts w:eastAsia="Times New Roman"/>
          <w:sz w:val="24"/>
          <w:szCs w:val="24"/>
        </w:rPr>
        <w:t>специалитета</w:t>
      </w:r>
      <w:proofErr w:type="spellEnd"/>
      <w:r w:rsidR="000A684D" w:rsidRPr="003F7940">
        <w:rPr>
          <w:rFonts w:eastAsia="Times New Roman"/>
          <w:sz w:val="24"/>
          <w:szCs w:val="24"/>
        </w:rPr>
        <w:t>/магистратуры</w:t>
      </w:r>
      <w:r w:rsidRPr="003F7940">
        <w:rPr>
          <w:rFonts w:eastAsia="Times New Roman"/>
          <w:sz w:val="24"/>
          <w:szCs w:val="24"/>
        </w:rPr>
        <w:t xml:space="preserve"> направляются на внутреннее или внешнее рецензирование. Рецензентами могут быть лица из профессорско-преподавательского состава, не являющиеся работниками кафедры, на которой выполнялась ВКР, представители работодателей, ведущие специалисты в соответствующих профессиональных областях. Исправление недостатков, выявленных рецензентом в работе, не допускается.</w:t>
      </w:r>
    </w:p>
    <w:p w14:paraId="675F91F8" w14:textId="7777777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 xml:space="preserve">Структура и правила оформления </w:t>
      </w:r>
      <w:r w:rsidR="000A684D" w:rsidRPr="003F7940">
        <w:rPr>
          <w:rFonts w:eastAsia="Times New Roman"/>
          <w:sz w:val="24"/>
          <w:szCs w:val="24"/>
        </w:rPr>
        <w:t xml:space="preserve">ВКР </w:t>
      </w:r>
      <w:r w:rsidRPr="003F7940">
        <w:rPr>
          <w:rFonts w:eastAsia="Times New Roman"/>
          <w:sz w:val="24"/>
          <w:szCs w:val="24"/>
        </w:rPr>
        <w:t>представлены в «</w:t>
      </w:r>
      <w:proofErr w:type="gramStart"/>
      <w:r w:rsidRPr="003F7940">
        <w:rPr>
          <w:rFonts w:eastAsia="Times New Roman"/>
          <w:sz w:val="24"/>
          <w:szCs w:val="24"/>
        </w:rPr>
        <w:t>Рекомендациях  по</w:t>
      </w:r>
      <w:proofErr w:type="gramEnd"/>
      <w:r w:rsidRPr="003F7940">
        <w:rPr>
          <w:rFonts w:eastAsia="Times New Roman"/>
          <w:sz w:val="24"/>
          <w:szCs w:val="24"/>
        </w:rPr>
        <w:t xml:space="preserve"> оформлению ВКР»</w:t>
      </w:r>
      <w:r w:rsidR="000A684D" w:rsidRPr="003F7940">
        <w:rPr>
          <w:rFonts w:eastAsia="Times New Roman"/>
          <w:sz w:val="24"/>
          <w:szCs w:val="24"/>
        </w:rPr>
        <w:t>.</w:t>
      </w:r>
    </w:p>
    <w:p w14:paraId="38A5084B" w14:textId="7777777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Ответственность за содержание выпускной квалификационной работы, достоверность всех приведенных данных, оформление научного аппарата работы несет обучающийся – автор вып</w:t>
      </w:r>
      <w:r w:rsidR="003F7940">
        <w:rPr>
          <w:rFonts w:eastAsia="Times New Roman"/>
          <w:sz w:val="24"/>
          <w:szCs w:val="24"/>
        </w:rPr>
        <w:t>ускной квалификационной работы.</w:t>
      </w:r>
    </w:p>
    <w:p w14:paraId="52E22B98" w14:textId="7777777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 xml:space="preserve">В государственную экзаменационную комиссию обучающийся предоставляет ВКР на бумажном и электронном носителях, отзыв руководителя и рецензию (для </w:t>
      </w:r>
      <w:proofErr w:type="spellStart"/>
      <w:r w:rsidRPr="003F7940">
        <w:rPr>
          <w:rFonts w:eastAsia="Times New Roman"/>
          <w:sz w:val="24"/>
          <w:szCs w:val="24"/>
        </w:rPr>
        <w:t>специалитета</w:t>
      </w:r>
      <w:proofErr w:type="spellEnd"/>
      <w:r w:rsidRPr="003F7940">
        <w:rPr>
          <w:rFonts w:eastAsia="Times New Roman"/>
          <w:sz w:val="24"/>
          <w:szCs w:val="24"/>
        </w:rPr>
        <w:t xml:space="preserve">) не позднее, чем </w:t>
      </w:r>
      <w:r w:rsidRPr="003F7940">
        <w:rPr>
          <w:rFonts w:eastAsia="Times New Roman"/>
          <w:b/>
          <w:sz w:val="24"/>
          <w:szCs w:val="24"/>
        </w:rPr>
        <w:t xml:space="preserve">за 2 календарных </w:t>
      </w:r>
      <w:proofErr w:type="gramStart"/>
      <w:r w:rsidRPr="003F7940">
        <w:rPr>
          <w:rFonts w:eastAsia="Times New Roman"/>
          <w:b/>
          <w:sz w:val="24"/>
          <w:szCs w:val="24"/>
        </w:rPr>
        <w:t>дня</w:t>
      </w:r>
      <w:r w:rsidRPr="003F7940">
        <w:rPr>
          <w:rFonts w:eastAsia="Times New Roman"/>
          <w:sz w:val="24"/>
          <w:szCs w:val="24"/>
        </w:rPr>
        <w:t xml:space="preserve">  до</w:t>
      </w:r>
      <w:proofErr w:type="gramEnd"/>
      <w:r w:rsidRPr="003F7940">
        <w:rPr>
          <w:rFonts w:eastAsia="Times New Roman"/>
          <w:sz w:val="24"/>
          <w:szCs w:val="24"/>
        </w:rPr>
        <w:t xml:space="preserve"> защиты.</w:t>
      </w:r>
    </w:p>
    <w:p w14:paraId="1E51B93A" w14:textId="77777777" w:rsidR="003F7940" w:rsidRPr="003F7940"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 xml:space="preserve">Бумажная версия ВКР брошюруется; сброшюрованный экземпляр </w:t>
      </w:r>
      <w:proofErr w:type="gramStart"/>
      <w:r w:rsidRPr="003F7940">
        <w:rPr>
          <w:rFonts w:eastAsia="Times New Roman"/>
          <w:sz w:val="24"/>
          <w:szCs w:val="24"/>
        </w:rPr>
        <w:t xml:space="preserve">содержит </w:t>
      </w:r>
      <w:r w:rsidRPr="003F7940">
        <w:rPr>
          <w:rFonts w:eastAsia="Times New Roman"/>
          <w:i/>
          <w:sz w:val="24"/>
          <w:szCs w:val="24"/>
        </w:rPr>
        <w:t xml:space="preserve"> </w:t>
      </w:r>
      <w:r w:rsidRPr="003F7940">
        <w:rPr>
          <w:rFonts w:eastAsia="Times New Roman"/>
          <w:sz w:val="24"/>
          <w:szCs w:val="24"/>
        </w:rPr>
        <w:t>после</w:t>
      </w:r>
      <w:proofErr w:type="gramEnd"/>
      <w:r w:rsidRPr="003F7940">
        <w:rPr>
          <w:rFonts w:eastAsia="Times New Roman"/>
          <w:sz w:val="24"/>
          <w:szCs w:val="24"/>
        </w:rPr>
        <w:t xml:space="preserve"> титульного листа  2 (</w:t>
      </w:r>
      <w:proofErr w:type="spellStart"/>
      <w:r w:rsidR="00475F88" w:rsidRPr="003F7940">
        <w:rPr>
          <w:rFonts w:eastAsia="Times New Roman"/>
          <w:sz w:val="24"/>
          <w:szCs w:val="24"/>
        </w:rPr>
        <w:t>бакалавриат</w:t>
      </w:r>
      <w:proofErr w:type="spellEnd"/>
      <w:r w:rsidRPr="003F7940">
        <w:rPr>
          <w:rFonts w:eastAsia="Times New Roman"/>
          <w:sz w:val="24"/>
          <w:szCs w:val="24"/>
        </w:rPr>
        <w:t>)/ 3 (</w:t>
      </w:r>
      <w:proofErr w:type="spellStart"/>
      <w:r w:rsidR="00475F88" w:rsidRPr="003F7940">
        <w:rPr>
          <w:rFonts w:eastAsia="Times New Roman"/>
          <w:sz w:val="24"/>
          <w:szCs w:val="24"/>
        </w:rPr>
        <w:t>специалитет</w:t>
      </w:r>
      <w:proofErr w:type="spellEnd"/>
      <w:r w:rsidR="00475F88" w:rsidRPr="003F7940">
        <w:rPr>
          <w:rFonts w:eastAsia="Times New Roman"/>
          <w:sz w:val="24"/>
          <w:szCs w:val="24"/>
        </w:rPr>
        <w:t>/магистратура</w:t>
      </w:r>
      <w:r w:rsidRPr="003F7940">
        <w:rPr>
          <w:rFonts w:eastAsia="Times New Roman"/>
          <w:sz w:val="24"/>
          <w:szCs w:val="24"/>
        </w:rPr>
        <w:t>) чистых файла для  размещения в них отзыва руководителя, рецензии и отчета о проверке ВКР на объем заимствований.</w:t>
      </w:r>
    </w:p>
    <w:p w14:paraId="3BA22578" w14:textId="403BAC21" w:rsidR="002C4036" w:rsidRPr="00716C5C"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3F7940">
        <w:rPr>
          <w:rFonts w:eastAsia="Times New Roman"/>
          <w:sz w:val="24"/>
          <w:szCs w:val="24"/>
        </w:rPr>
        <w:t>Электронная версия ВКР предоставляется в виде файлов</w:t>
      </w:r>
      <w:r w:rsidRPr="003F7940">
        <w:rPr>
          <w:rFonts w:eastAsia="Times New Roman"/>
          <w:b/>
          <w:sz w:val="24"/>
          <w:szCs w:val="24"/>
        </w:rPr>
        <w:t xml:space="preserve"> в формате -</w:t>
      </w:r>
      <w:proofErr w:type="spellStart"/>
      <w:r w:rsidRPr="003F7940">
        <w:rPr>
          <w:rFonts w:eastAsia="Times New Roman"/>
          <w:b/>
          <w:sz w:val="24"/>
          <w:szCs w:val="24"/>
        </w:rPr>
        <w:t>pdf</w:t>
      </w:r>
      <w:proofErr w:type="spellEnd"/>
      <w:r w:rsidRPr="003F7940">
        <w:rPr>
          <w:rFonts w:eastAsia="Times New Roman"/>
          <w:b/>
          <w:sz w:val="24"/>
          <w:szCs w:val="24"/>
        </w:rPr>
        <w:t xml:space="preserve">, </w:t>
      </w:r>
      <w:r w:rsidRPr="003F7940">
        <w:rPr>
          <w:rFonts w:eastAsia="Times New Roman"/>
          <w:sz w:val="24"/>
          <w:szCs w:val="24"/>
        </w:rPr>
        <w:t>объемом</w:t>
      </w:r>
      <w:r w:rsidRPr="003F7940">
        <w:rPr>
          <w:rFonts w:eastAsia="Times New Roman"/>
          <w:b/>
          <w:sz w:val="24"/>
          <w:szCs w:val="24"/>
        </w:rPr>
        <w:t xml:space="preserve"> не более 20 Мб; </w:t>
      </w:r>
      <w:r w:rsidRPr="003F7940">
        <w:rPr>
          <w:rFonts w:eastAsia="Times New Roman"/>
          <w:sz w:val="24"/>
          <w:szCs w:val="24"/>
        </w:rPr>
        <w:t>файл объемом</w:t>
      </w:r>
      <w:r w:rsidRPr="003F7940">
        <w:rPr>
          <w:rFonts w:eastAsia="Times New Roman"/>
          <w:b/>
          <w:sz w:val="24"/>
          <w:szCs w:val="24"/>
        </w:rPr>
        <w:t xml:space="preserve"> более 20 </w:t>
      </w:r>
      <w:proofErr w:type="gramStart"/>
      <w:r w:rsidRPr="003F7940">
        <w:rPr>
          <w:rFonts w:eastAsia="Times New Roman"/>
          <w:b/>
          <w:sz w:val="24"/>
          <w:szCs w:val="24"/>
        </w:rPr>
        <w:t>Мб  подлежит</w:t>
      </w:r>
      <w:proofErr w:type="gramEnd"/>
      <w:r w:rsidRPr="003F7940">
        <w:rPr>
          <w:rFonts w:eastAsia="Times New Roman"/>
          <w:b/>
          <w:sz w:val="24"/>
          <w:szCs w:val="24"/>
        </w:rPr>
        <w:t xml:space="preserve"> архивации (</w:t>
      </w:r>
      <w:r w:rsidRPr="003F7940">
        <w:rPr>
          <w:rFonts w:eastAsia="Times New Roman"/>
          <w:sz w:val="24"/>
          <w:szCs w:val="24"/>
        </w:rPr>
        <w:t>заархивированный файл также</w:t>
      </w:r>
      <w:r w:rsidRPr="003F7940">
        <w:rPr>
          <w:rFonts w:eastAsia="Times New Roman"/>
          <w:b/>
          <w:sz w:val="24"/>
          <w:szCs w:val="24"/>
        </w:rPr>
        <w:t xml:space="preserve"> не превышает 20 Мб) </w:t>
      </w:r>
      <w:r w:rsidRPr="003F7940">
        <w:rPr>
          <w:rFonts w:eastAsia="Times New Roman"/>
          <w:sz w:val="24"/>
          <w:szCs w:val="24"/>
        </w:rPr>
        <w:t>для последующего размещения в электронно-библиотечной системе Университета.</w:t>
      </w:r>
    </w:p>
    <w:p w14:paraId="5ED6F3D2" w14:textId="6C9573C7" w:rsidR="00716C5C" w:rsidRPr="003F7940" w:rsidRDefault="00716C5C"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716C5C">
        <w:rPr>
          <w:rFonts w:eastAsia="Times New Roman"/>
          <w:color w:val="000000"/>
          <w:sz w:val="24"/>
          <w:szCs w:val="24"/>
          <w:lang w:eastAsia="x-none"/>
        </w:rPr>
        <w:t xml:space="preserve">Государственные аттестационные испытания – </w:t>
      </w:r>
      <w:r w:rsidR="00CF7A54">
        <w:rPr>
          <w:rFonts w:eastAsia="Times New Roman"/>
          <w:color w:val="000000"/>
          <w:sz w:val="24"/>
          <w:szCs w:val="24"/>
          <w:lang w:eastAsia="x-none"/>
        </w:rPr>
        <w:t>защита выпускной квалификационной работы</w:t>
      </w:r>
      <w:r w:rsidRPr="00716C5C">
        <w:rPr>
          <w:rFonts w:eastAsia="Times New Roman"/>
          <w:color w:val="000000"/>
          <w:sz w:val="24"/>
          <w:szCs w:val="24"/>
          <w:lang w:eastAsia="x-none"/>
        </w:rPr>
        <w:t xml:space="preserve"> – с применением электронного обучения, дистанционных образовательных технологий проводятся в соответствии </w:t>
      </w:r>
      <w:proofErr w:type="gramStart"/>
      <w:r w:rsidRPr="00716C5C">
        <w:rPr>
          <w:rFonts w:eastAsia="Times New Roman"/>
          <w:color w:val="000000"/>
          <w:sz w:val="24"/>
          <w:szCs w:val="24"/>
          <w:lang w:eastAsia="x-none"/>
        </w:rPr>
        <w:t>с  Регламентом</w:t>
      </w:r>
      <w:proofErr w:type="gramEnd"/>
      <w:r w:rsidRPr="00716C5C">
        <w:rPr>
          <w:rFonts w:eastAsia="Times New Roman"/>
          <w:color w:val="000000"/>
          <w:sz w:val="24"/>
          <w:szCs w:val="24"/>
          <w:lang w:eastAsia="x-none"/>
        </w:rPr>
        <w:t xml:space="preserve"> проведения ГИА с применением ЭО и ДОТ, утвержденным в университете.</w:t>
      </w:r>
    </w:p>
    <w:p w14:paraId="2BB72030" w14:textId="5BC23210" w:rsidR="002C4036" w:rsidRPr="003F7940" w:rsidRDefault="002C4036" w:rsidP="000A7AA3">
      <w:pPr>
        <w:pStyle w:val="2"/>
        <w:rPr>
          <w:color w:val="000000"/>
        </w:rPr>
      </w:pPr>
      <w:r w:rsidRPr="003F7940">
        <w:t>Примерная тематика выпускных квалификационных работ</w:t>
      </w:r>
    </w:p>
    <w:p w14:paraId="50D85872"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Исследование свойств и подтверждение соответствия костюмных тканей из химических нитей</w:t>
      </w:r>
    </w:p>
    <w:p w14:paraId="16C5E156"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соответствия трикотажных головных уборов</w:t>
      </w:r>
    </w:p>
    <w:p w14:paraId="40626481"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Разработка технических условий для одежды, эксплуатируемой в условиях Крайнего Севера</w:t>
      </w:r>
    </w:p>
    <w:p w14:paraId="19B66E8D"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качества материалов для фуфаек для детей школьной группы с целью проведения процедуры подтверждения соответствия</w:t>
      </w:r>
    </w:p>
    <w:p w14:paraId="06BBC7DB"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 xml:space="preserve">Усовершенствование элементов системы менеджмента качества ООО «Текстильная фирма </w:t>
      </w:r>
      <w:proofErr w:type="spellStart"/>
      <w:r w:rsidRPr="00DD1907">
        <w:rPr>
          <w:rFonts w:eastAsia="Times New Roman"/>
          <w:color w:val="000000"/>
          <w:sz w:val="24"/>
          <w:szCs w:val="24"/>
          <w:lang w:eastAsia="x-none"/>
        </w:rPr>
        <w:t>Купавна</w:t>
      </w:r>
      <w:proofErr w:type="spellEnd"/>
      <w:r w:rsidRPr="00DD1907">
        <w:rPr>
          <w:rFonts w:eastAsia="Times New Roman"/>
          <w:color w:val="000000"/>
          <w:sz w:val="24"/>
          <w:szCs w:val="24"/>
          <w:lang w:eastAsia="x-none"/>
        </w:rPr>
        <w:t>»</w:t>
      </w:r>
    </w:p>
    <w:p w14:paraId="6CEECB9C"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качества СИЗ, защищающих от общих производственных загрязнений и механических воздействий</w:t>
      </w:r>
    </w:p>
    <w:p w14:paraId="20062293"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Разработка стандарта организации на защитный комбинезон кратковременного использования в целях подтверждения соответствия</w:t>
      </w:r>
    </w:p>
    <w:p w14:paraId="26692178"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Исследование свойств и подтверждение соответствия халатов для медицинских работников</w:t>
      </w:r>
    </w:p>
    <w:p w14:paraId="2A35B7AF"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Исследование свойств и подтверждение соответствия трикотажных полотен из синтетических нитей</w:t>
      </w:r>
    </w:p>
    <w:p w14:paraId="69D48C2A"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качества подкладочных тканей для костюмов с целью подтверждения соответствия</w:t>
      </w:r>
    </w:p>
    <w:p w14:paraId="1A120E10"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качества детской одежды дошкольной группы с целью проведения процедуры подтверждения соответствия</w:t>
      </w:r>
    </w:p>
    <w:p w14:paraId="41B23761"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Исследование свойств и подтверждения соответствия трикотажных полотен из инновационной пряжи</w:t>
      </w:r>
    </w:p>
    <w:p w14:paraId="6D036D96"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качества курточных тканей с целью проведения процедуры подтверждения соответствия</w:t>
      </w:r>
    </w:p>
    <w:p w14:paraId="378FFC2B"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соответствия обуви для девочек ясельного возраста</w:t>
      </w:r>
    </w:p>
    <w:p w14:paraId="29C9CE05" w14:textId="77777777" w:rsidR="00DD1907" w:rsidRPr="00DD1907" w:rsidRDefault="00DD1907" w:rsidP="00273CEF">
      <w:pPr>
        <w:pStyle w:val="af0"/>
        <w:widowControl w:val="0"/>
        <w:numPr>
          <w:ilvl w:val="2"/>
          <w:numId w:val="12"/>
        </w:numPr>
        <w:tabs>
          <w:tab w:val="left" w:pos="708"/>
        </w:tabs>
        <w:contextualSpacing w:val="0"/>
        <w:jc w:val="both"/>
        <w:rPr>
          <w:rFonts w:eastAsia="Times New Roman"/>
          <w:color w:val="000000"/>
          <w:sz w:val="24"/>
          <w:szCs w:val="24"/>
          <w:lang w:eastAsia="x-none"/>
        </w:rPr>
      </w:pPr>
      <w:r w:rsidRPr="00DD1907">
        <w:rPr>
          <w:rFonts w:eastAsia="Times New Roman"/>
          <w:color w:val="000000"/>
          <w:sz w:val="24"/>
          <w:szCs w:val="24"/>
          <w:lang w:eastAsia="x-none"/>
        </w:rPr>
        <w:t>Оценка соответствия мужских кожаных курток</w:t>
      </w:r>
    </w:p>
    <w:p w14:paraId="35544967" w14:textId="63D7BC3D" w:rsidR="002C4036" w:rsidRPr="00A602CC" w:rsidRDefault="002C4036" w:rsidP="000A7AA3">
      <w:pPr>
        <w:pStyle w:val="2"/>
        <w:rPr>
          <w:color w:val="000000"/>
        </w:rPr>
      </w:pPr>
      <w:r w:rsidRPr="00A602CC">
        <w:t>Порядок проведения защиты выпускной квалификационной работы</w:t>
      </w:r>
    </w:p>
    <w:p w14:paraId="7D90CF87" w14:textId="190FC8EE" w:rsidR="002C4036" w:rsidRPr="00A602CC"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A602CC">
        <w:rPr>
          <w:rFonts w:eastAsia="Times New Roman"/>
          <w:lang w:eastAsia="x-none"/>
        </w:rPr>
        <w:t xml:space="preserve"> </w:t>
      </w:r>
      <w:r w:rsidRPr="00A602CC">
        <w:rPr>
          <w:rFonts w:eastAsia="Times New Roman"/>
          <w:sz w:val="24"/>
          <w:szCs w:val="24"/>
          <w:lang w:val="x-none" w:eastAsia="x-none"/>
        </w:rPr>
        <w:t>Защита выпускных квалификационных работ про</w:t>
      </w:r>
      <w:r w:rsidRPr="00A602CC">
        <w:rPr>
          <w:rFonts w:eastAsia="Times New Roman"/>
          <w:sz w:val="24"/>
          <w:szCs w:val="24"/>
          <w:lang w:eastAsia="x-none"/>
        </w:rPr>
        <w:t xml:space="preserve">водится </w:t>
      </w:r>
      <w:r w:rsidRPr="00A602CC">
        <w:rPr>
          <w:rFonts w:eastAsia="Times New Roman"/>
          <w:sz w:val="24"/>
          <w:szCs w:val="24"/>
          <w:lang w:val="x-none" w:eastAsia="x-none"/>
        </w:rPr>
        <w:t xml:space="preserve"> на открытом заседании ГЭК в следующе</w:t>
      </w:r>
      <w:r w:rsidRPr="00A602CC">
        <w:rPr>
          <w:rFonts w:eastAsia="Times New Roman"/>
          <w:sz w:val="24"/>
          <w:szCs w:val="24"/>
          <w:lang w:eastAsia="x-none"/>
        </w:rPr>
        <w:t>м</w:t>
      </w:r>
      <w:r w:rsidRPr="00A602CC">
        <w:rPr>
          <w:rFonts w:eastAsia="Times New Roman"/>
          <w:sz w:val="24"/>
          <w:szCs w:val="24"/>
          <w:lang w:val="x-none" w:eastAsia="x-none"/>
        </w:rPr>
        <w:t xml:space="preserve"> </w:t>
      </w:r>
      <w:r w:rsidRPr="00A602CC">
        <w:rPr>
          <w:rFonts w:eastAsia="Times New Roman"/>
          <w:sz w:val="24"/>
          <w:szCs w:val="24"/>
          <w:lang w:eastAsia="x-none"/>
        </w:rPr>
        <w:t>порядке</w:t>
      </w:r>
      <w:r w:rsidRPr="00A602CC">
        <w:rPr>
          <w:rFonts w:eastAsia="Times New Roman"/>
          <w:sz w:val="24"/>
          <w:szCs w:val="24"/>
          <w:lang w:val="x-none" w:eastAsia="x-none"/>
        </w:rPr>
        <w:t>:</w:t>
      </w:r>
    </w:p>
    <w:p w14:paraId="37766973" w14:textId="77777777"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 xml:space="preserve">председатель ГЭК объявляет фамилию, имя, отчество обучающегося, </w:t>
      </w:r>
      <w:r w:rsidRPr="00A602CC">
        <w:rPr>
          <w:rFonts w:eastAsia="Times New Roman"/>
          <w:sz w:val="24"/>
          <w:szCs w:val="24"/>
          <w:lang w:eastAsia="x-none"/>
        </w:rPr>
        <w:t xml:space="preserve">результаты работы обучающегося за весь период обучения, </w:t>
      </w:r>
      <w:r w:rsidRPr="00A602CC">
        <w:rPr>
          <w:rFonts w:eastAsia="Times New Roman"/>
          <w:sz w:val="24"/>
          <w:szCs w:val="24"/>
          <w:lang w:val="x-none" w:eastAsia="x-none"/>
        </w:rPr>
        <w:t xml:space="preserve"> тему </w:t>
      </w:r>
      <w:r w:rsidRPr="00A602CC">
        <w:rPr>
          <w:rFonts w:eastAsia="Times New Roman"/>
          <w:sz w:val="24"/>
          <w:szCs w:val="24"/>
          <w:lang w:eastAsia="x-none"/>
        </w:rPr>
        <w:t xml:space="preserve"> его </w:t>
      </w:r>
      <w:r w:rsidRPr="00A602CC">
        <w:rPr>
          <w:rFonts w:eastAsia="Times New Roman"/>
          <w:sz w:val="24"/>
          <w:szCs w:val="24"/>
          <w:lang w:val="x-none" w:eastAsia="x-none"/>
        </w:rPr>
        <w:t>выпускной квалификационной работы</w:t>
      </w:r>
      <w:r w:rsidRPr="00A602CC">
        <w:rPr>
          <w:rFonts w:eastAsia="Times New Roman"/>
          <w:sz w:val="24"/>
          <w:szCs w:val="24"/>
          <w:lang w:eastAsia="x-none"/>
        </w:rPr>
        <w:t>, фамилию, имя, отчество руководителя</w:t>
      </w:r>
      <w:r w:rsidRPr="00A602CC">
        <w:rPr>
          <w:rFonts w:eastAsia="Times New Roman"/>
          <w:sz w:val="24"/>
          <w:szCs w:val="24"/>
          <w:lang w:val="x-none" w:eastAsia="x-none"/>
        </w:rPr>
        <w:t>;</w:t>
      </w:r>
    </w:p>
    <w:p w14:paraId="54B840E9" w14:textId="77777777"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обучающийся докладывает о результатах выпускной квалификационной работы;</w:t>
      </w:r>
    </w:p>
    <w:p w14:paraId="3B9F0635" w14:textId="54605476"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rPr>
        <w:t xml:space="preserve">продолжительность выступления </w:t>
      </w:r>
      <w:proofErr w:type="gramStart"/>
      <w:r w:rsidRPr="00A602CC">
        <w:rPr>
          <w:rFonts w:eastAsia="Times New Roman"/>
          <w:sz w:val="24"/>
          <w:szCs w:val="24"/>
        </w:rPr>
        <w:t>обучающегося  –</w:t>
      </w:r>
      <w:proofErr w:type="gramEnd"/>
      <w:r w:rsidRPr="00A602CC">
        <w:rPr>
          <w:rFonts w:eastAsia="Times New Roman"/>
          <w:sz w:val="24"/>
          <w:szCs w:val="24"/>
        </w:rPr>
        <w:t xml:space="preserve"> </w:t>
      </w:r>
      <w:r w:rsidRPr="00A602CC">
        <w:rPr>
          <w:rFonts w:eastAsia="Times New Roman"/>
          <w:b/>
          <w:sz w:val="24"/>
          <w:szCs w:val="24"/>
        </w:rPr>
        <w:t>не более 15 минут;</w:t>
      </w:r>
    </w:p>
    <w:p w14:paraId="5EBDF7BE" w14:textId="77777777"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члены ГЭК поочерёдно задают обучающемуся вопросы по теме выпускной квалификационной работы;</w:t>
      </w:r>
    </w:p>
    <w:p w14:paraId="38D621B8" w14:textId="77777777"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обучающийся  отвечает на заданные вопросы;</w:t>
      </w:r>
    </w:p>
    <w:p w14:paraId="09D866B0" w14:textId="046ABF2F" w:rsidR="002C4036" w:rsidRPr="00A602CC"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 xml:space="preserve">председатель ГЭК зачитывает отзыв руководителя </w:t>
      </w:r>
      <w:r w:rsidRPr="00A602CC">
        <w:rPr>
          <w:rFonts w:eastAsia="Times New Roman"/>
          <w:sz w:val="24"/>
          <w:szCs w:val="24"/>
          <w:lang w:eastAsia="x-none"/>
        </w:rPr>
        <w:t xml:space="preserve">студента </w:t>
      </w:r>
      <w:r w:rsidRPr="00A602CC">
        <w:rPr>
          <w:rFonts w:eastAsia="Times New Roman"/>
          <w:sz w:val="24"/>
          <w:szCs w:val="24"/>
          <w:lang w:val="x-none" w:eastAsia="x-none"/>
        </w:rPr>
        <w:t>и рецензию на выпускную квалификационную работу;</w:t>
      </w:r>
    </w:p>
    <w:p w14:paraId="4DE8356B" w14:textId="77777777" w:rsidR="002C4036" w:rsidRPr="005B76C9" w:rsidRDefault="002C4036" w:rsidP="00273CEF">
      <w:pPr>
        <w:pStyle w:val="af0"/>
        <w:widowControl w:val="0"/>
        <w:numPr>
          <w:ilvl w:val="2"/>
          <w:numId w:val="12"/>
        </w:numPr>
        <w:tabs>
          <w:tab w:val="left" w:pos="708"/>
        </w:tabs>
        <w:ind w:left="0" w:firstLine="709"/>
        <w:contextualSpacing w:val="0"/>
        <w:jc w:val="both"/>
        <w:rPr>
          <w:rFonts w:eastAsia="Times New Roman"/>
          <w:color w:val="000000"/>
          <w:sz w:val="24"/>
          <w:szCs w:val="24"/>
          <w:lang w:eastAsia="x-none"/>
        </w:rPr>
      </w:pPr>
      <w:r w:rsidRPr="00A602CC">
        <w:rPr>
          <w:rFonts w:eastAsia="Times New Roman"/>
          <w:sz w:val="24"/>
          <w:szCs w:val="24"/>
          <w:lang w:val="x-none" w:eastAsia="x-none"/>
        </w:rPr>
        <w:t>обучающийся  отвечает на замечания,  указанные в  рецензии.</w:t>
      </w:r>
    </w:p>
    <w:p w14:paraId="398DF6E5" w14:textId="05D9CD21" w:rsidR="005B76C9"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5B76C9">
        <w:rPr>
          <w:rFonts w:eastAsia="Times New Roman"/>
          <w:spacing w:val="-2"/>
          <w:sz w:val="24"/>
          <w:szCs w:val="24"/>
          <w:lang w:eastAsia="en-US" w:bidi="en-US"/>
        </w:rPr>
        <w:t xml:space="preserve">Задача государственной итоговой аттестации: </w:t>
      </w:r>
      <w:r w:rsidRPr="005B76C9">
        <w:rPr>
          <w:rFonts w:eastAsia="Times New Roman"/>
          <w:sz w:val="24"/>
          <w:szCs w:val="24"/>
          <w:lang w:eastAsia="en-US" w:bidi="en-US"/>
        </w:rPr>
        <w:t>оценить способности и умения выпускников самостоятельно решать на современном уровне задачи своей профессиональной деятельности, опираясь на полученные знания, умения и сформированные навыки, профессионально излагать специальную информацию, научно аргументироват</w:t>
      </w:r>
      <w:r w:rsidR="005B76C9">
        <w:rPr>
          <w:rFonts w:eastAsia="Times New Roman"/>
          <w:sz w:val="24"/>
          <w:szCs w:val="24"/>
          <w:lang w:eastAsia="en-US" w:bidi="en-US"/>
        </w:rPr>
        <w:t xml:space="preserve">ь и защищать свою точку </w:t>
      </w:r>
      <w:r w:rsidR="008B5818">
        <w:rPr>
          <w:rFonts w:eastAsia="Times New Roman"/>
          <w:sz w:val="24"/>
          <w:szCs w:val="24"/>
          <w:lang w:eastAsia="en-US" w:bidi="en-US"/>
        </w:rPr>
        <w:t>зрения</w:t>
      </w:r>
      <w:r w:rsidR="005B76C9">
        <w:rPr>
          <w:rFonts w:eastAsia="Times New Roman"/>
          <w:sz w:val="24"/>
          <w:szCs w:val="24"/>
          <w:lang w:eastAsia="en-US" w:bidi="en-US"/>
        </w:rPr>
        <w:t>.</w:t>
      </w:r>
    </w:p>
    <w:p w14:paraId="65487BE8" w14:textId="672CA3B8" w:rsidR="002C4036" w:rsidRPr="005B76C9" w:rsidRDefault="008B5818"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Pr>
          <w:rFonts w:eastAsia="Times New Roman"/>
          <w:sz w:val="24"/>
          <w:szCs w:val="24"/>
          <w:shd w:val="clear" w:color="auto" w:fill="FFFFFF"/>
          <w:lang w:eastAsia="x-none"/>
        </w:rPr>
        <w:t>Результатом</w:t>
      </w:r>
      <w:r w:rsidR="002C4036" w:rsidRPr="005B76C9">
        <w:rPr>
          <w:rFonts w:eastAsia="Times New Roman"/>
          <w:sz w:val="24"/>
          <w:szCs w:val="24"/>
          <w:shd w:val="clear" w:color="auto" w:fill="FFFFFF"/>
          <w:lang w:val="x-none" w:eastAsia="x-none"/>
        </w:rPr>
        <w:t xml:space="preserve"> государственной итоговой аттестации является установление соответствия </w:t>
      </w:r>
      <w:proofErr w:type="gramStart"/>
      <w:r w:rsidR="002C4036" w:rsidRPr="005B76C9">
        <w:rPr>
          <w:rFonts w:eastAsia="Times New Roman"/>
          <w:sz w:val="24"/>
          <w:szCs w:val="24"/>
          <w:shd w:val="clear" w:color="auto" w:fill="FFFFFF"/>
          <w:lang w:val="x-none" w:eastAsia="x-none"/>
        </w:rPr>
        <w:t>уровня подготовленности</w:t>
      </w:r>
      <w:proofErr w:type="gramEnd"/>
      <w:r w:rsidR="002C4036" w:rsidRPr="005B76C9">
        <w:rPr>
          <w:rFonts w:eastAsia="Times New Roman"/>
          <w:sz w:val="24"/>
          <w:szCs w:val="24"/>
          <w:shd w:val="clear" w:color="auto" w:fill="FFFFFF"/>
          <w:lang w:val="x-none" w:eastAsia="x-none"/>
        </w:rPr>
        <w:t xml:space="preserve"> обучающегося к решению профессиональных задач требованиям соответствующего федерального государственного образовательного стандарта</w:t>
      </w:r>
      <w:r w:rsidR="002C4036" w:rsidRPr="005B76C9">
        <w:rPr>
          <w:rFonts w:eastAsia="Times New Roman"/>
          <w:sz w:val="24"/>
          <w:szCs w:val="24"/>
          <w:shd w:val="clear" w:color="auto" w:fill="FFFFFF"/>
          <w:lang w:eastAsia="x-none"/>
        </w:rPr>
        <w:t>.</w:t>
      </w:r>
    </w:p>
    <w:p w14:paraId="28C658D0" w14:textId="3B405B56" w:rsidR="002C4036" w:rsidRPr="005B76C9"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5B76C9">
        <w:rPr>
          <w:rFonts w:eastAsia="Times New Roman"/>
          <w:sz w:val="24"/>
          <w:szCs w:val="24"/>
          <w:lang w:val="x-none" w:eastAsia="x-none"/>
        </w:rPr>
        <w:t>Оценка выставляется с учетом теоретической и практической подготовки обучающегося, качества выполнения, оформления и защиты ВКР. Обобщенная оценка защиты выпускной квалификационной работы определяется с учетом отзыва научного руководителя, оценки рецензента и результатов проверки ВКР на наличие  заимствований.</w:t>
      </w:r>
    </w:p>
    <w:p w14:paraId="6D3D944C" w14:textId="77777777" w:rsidR="005B76C9"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5B76C9">
        <w:rPr>
          <w:rFonts w:eastAsia="Times New Roman"/>
          <w:sz w:val="24"/>
          <w:szCs w:val="24"/>
          <w:lang w:val="x-none" w:eastAsia="x-none"/>
        </w:rPr>
        <w:t xml:space="preserve">Заседание ГЭК по каждой защите ВКР  оформляется протоколом. В протокол вносятся все задаваемые вопросы, ответы, особое мнение комиссии. Протокол подписывается </w:t>
      </w:r>
      <w:r w:rsidR="005B76C9">
        <w:rPr>
          <w:rFonts w:eastAsia="Times New Roman"/>
          <w:sz w:val="24"/>
          <w:szCs w:val="24"/>
          <w:lang w:eastAsia="x-none"/>
        </w:rPr>
        <w:t>председателем</w:t>
      </w:r>
      <w:r w:rsidRPr="005B76C9">
        <w:rPr>
          <w:rFonts w:eastAsia="Times New Roman"/>
          <w:sz w:val="24"/>
          <w:szCs w:val="24"/>
          <w:lang w:val="x-none" w:eastAsia="x-none"/>
        </w:rPr>
        <w:t xml:space="preserve"> и </w:t>
      </w:r>
      <w:r w:rsidRPr="005B76C9">
        <w:rPr>
          <w:rFonts w:eastAsia="Times New Roman"/>
          <w:sz w:val="24"/>
          <w:szCs w:val="24"/>
          <w:lang w:eastAsia="x-none"/>
        </w:rPr>
        <w:t>секретарем ГЭК</w:t>
      </w:r>
      <w:r w:rsidRPr="005B76C9">
        <w:rPr>
          <w:rFonts w:eastAsia="Times New Roman"/>
          <w:sz w:val="24"/>
          <w:szCs w:val="24"/>
          <w:lang w:val="x-none" w:eastAsia="x-none"/>
        </w:rPr>
        <w:t>.</w:t>
      </w:r>
    </w:p>
    <w:p w14:paraId="155AD4D7" w14:textId="6E6F12AE" w:rsidR="002C4036" w:rsidRPr="005B76C9"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5B76C9">
        <w:rPr>
          <w:rFonts w:eastAsia="Times New Roman"/>
          <w:sz w:val="24"/>
          <w:szCs w:val="24"/>
          <w:lang w:eastAsia="x-none"/>
        </w:rPr>
        <w:t xml:space="preserve">Успешное прохождение государственной итоговой аттестации является основанием </w:t>
      </w:r>
      <w:proofErr w:type="gramStart"/>
      <w:r w:rsidRPr="005B76C9">
        <w:rPr>
          <w:rFonts w:eastAsia="Times New Roman"/>
          <w:sz w:val="24"/>
          <w:szCs w:val="24"/>
          <w:lang w:eastAsia="x-none"/>
        </w:rPr>
        <w:t>для  выдачи</w:t>
      </w:r>
      <w:proofErr w:type="gramEnd"/>
      <w:r w:rsidRPr="005B76C9">
        <w:rPr>
          <w:rFonts w:eastAsia="Times New Roman"/>
          <w:sz w:val="24"/>
          <w:szCs w:val="24"/>
          <w:lang w:eastAsia="x-none"/>
        </w:rPr>
        <w:t xml:space="preserve">  обучающемуся документа о высшем образовании и о  </w:t>
      </w:r>
      <w:r w:rsidRPr="005B76C9">
        <w:rPr>
          <w:rFonts w:eastAsia="Times New Roman"/>
          <w:sz w:val="24"/>
          <w:szCs w:val="24"/>
          <w:lang w:val="x-none" w:eastAsia="x-none"/>
        </w:rPr>
        <w:t xml:space="preserve">квалификации </w:t>
      </w:r>
      <w:r w:rsidRPr="005B76C9">
        <w:rPr>
          <w:rFonts w:eastAsia="Times New Roman"/>
          <w:sz w:val="24"/>
          <w:szCs w:val="24"/>
          <w:lang w:eastAsia="x-none"/>
        </w:rPr>
        <w:t xml:space="preserve"> образца, установленного Министерством образования и науки Российской Федерации.</w:t>
      </w:r>
    </w:p>
    <w:p w14:paraId="58A3FB92" w14:textId="662199F7" w:rsidR="002C4036" w:rsidRPr="00FE7BA6" w:rsidRDefault="002C4036" w:rsidP="00273CEF">
      <w:pPr>
        <w:pStyle w:val="af0"/>
        <w:widowControl w:val="0"/>
        <w:numPr>
          <w:ilvl w:val="3"/>
          <w:numId w:val="12"/>
        </w:numPr>
        <w:tabs>
          <w:tab w:val="left" w:pos="708"/>
        </w:tabs>
        <w:contextualSpacing w:val="0"/>
        <w:jc w:val="both"/>
        <w:rPr>
          <w:rFonts w:eastAsia="Times New Roman"/>
          <w:color w:val="000000"/>
          <w:sz w:val="24"/>
          <w:szCs w:val="24"/>
          <w:lang w:eastAsia="x-none"/>
        </w:rPr>
      </w:pPr>
      <w:r w:rsidRPr="005B76C9">
        <w:rPr>
          <w:rFonts w:eastAsia="Times New Roman"/>
          <w:sz w:val="24"/>
          <w:szCs w:val="24"/>
          <w:lang w:val="x-none" w:eastAsia="x-none"/>
        </w:rPr>
        <w:t>По окончании заседания ГЭК</w:t>
      </w:r>
      <w:r w:rsidRPr="005B76C9">
        <w:rPr>
          <w:rFonts w:eastAsia="Times New Roman"/>
          <w:sz w:val="24"/>
          <w:szCs w:val="24"/>
          <w:lang w:eastAsia="x-none"/>
        </w:rPr>
        <w:t>,</w:t>
      </w:r>
      <w:r w:rsidRPr="005B76C9">
        <w:rPr>
          <w:rFonts w:eastAsia="Times New Roman"/>
          <w:sz w:val="24"/>
          <w:szCs w:val="24"/>
          <w:lang w:val="x-none" w:eastAsia="x-none"/>
        </w:rPr>
        <w:t xml:space="preserve"> оформления протоколов</w:t>
      </w:r>
      <w:r w:rsidRPr="005B76C9">
        <w:rPr>
          <w:rFonts w:eastAsia="Times New Roman"/>
          <w:sz w:val="24"/>
          <w:szCs w:val="24"/>
          <w:lang w:eastAsia="x-none"/>
        </w:rPr>
        <w:t>, ведомостей</w:t>
      </w:r>
      <w:r w:rsidRPr="005B76C9">
        <w:rPr>
          <w:rFonts w:eastAsia="Times New Roman"/>
          <w:sz w:val="24"/>
          <w:szCs w:val="24"/>
          <w:lang w:val="x-none" w:eastAsia="x-none"/>
        </w:rPr>
        <w:t xml:space="preserve"> </w:t>
      </w:r>
      <w:r w:rsidRPr="005B76C9">
        <w:rPr>
          <w:rFonts w:eastAsia="Times New Roman"/>
          <w:sz w:val="24"/>
          <w:szCs w:val="24"/>
          <w:lang w:eastAsia="x-none"/>
        </w:rPr>
        <w:t xml:space="preserve"> и зачетных книжек </w:t>
      </w:r>
      <w:r w:rsidRPr="005B76C9">
        <w:rPr>
          <w:rFonts w:eastAsia="Times New Roman"/>
          <w:sz w:val="24"/>
          <w:szCs w:val="24"/>
          <w:lang w:val="x-none" w:eastAsia="x-none"/>
        </w:rPr>
        <w:t>обучающимся объявляются результаты защиты ВКР.</w:t>
      </w:r>
    </w:p>
    <w:p w14:paraId="5FFB7152" w14:textId="69AD37F8" w:rsidR="004F7D7B" w:rsidRPr="00FE7BA6" w:rsidRDefault="00FE7BA6" w:rsidP="00273CEF">
      <w:pPr>
        <w:pStyle w:val="a"/>
        <w:numPr>
          <w:ilvl w:val="3"/>
          <w:numId w:val="12"/>
        </w:numPr>
        <w:ind w:right="125"/>
      </w:pPr>
      <w:r>
        <w:t>ГЭК</w:t>
      </w:r>
      <w:r>
        <w:rPr>
          <w:spacing w:val="1"/>
        </w:rPr>
        <w:t xml:space="preserve"> </w:t>
      </w:r>
      <w:r>
        <w:t>на</w:t>
      </w:r>
      <w:r>
        <w:rPr>
          <w:spacing w:val="1"/>
        </w:rPr>
        <w:t xml:space="preserve"> </w:t>
      </w:r>
      <w:r>
        <w:t>основе</w:t>
      </w:r>
      <w:r>
        <w:rPr>
          <w:spacing w:val="1"/>
        </w:rPr>
        <w:t xml:space="preserve"> </w:t>
      </w:r>
      <w:r>
        <w:t>специального</w:t>
      </w:r>
      <w:r>
        <w:rPr>
          <w:spacing w:val="1"/>
        </w:rPr>
        <w:t xml:space="preserve"> </w:t>
      </w:r>
      <w:r>
        <w:t>решения</w:t>
      </w:r>
      <w:r>
        <w:rPr>
          <w:spacing w:val="1"/>
        </w:rPr>
        <w:t xml:space="preserve"> </w:t>
      </w:r>
      <w:r>
        <w:t>вправе</w:t>
      </w:r>
      <w:r>
        <w:rPr>
          <w:spacing w:val="1"/>
        </w:rPr>
        <w:t xml:space="preserve"> </w:t>
      </w:r>
      <w:r>
        <w:t>рекомендовать</w:t>
      </w:r>
      <w:r>
        <w:rPr>
          <w:spacing w:val="1"/>
        </w:rPr>
        <w:t xml:space="preserve"> </w:t>
      </w:r>
      <w:r>
        <w:t>выпускные</w:t>
      </w:r>
      <w:r>
        <w:rPr>
          <w:spacing w:val="1"/>
        </w:rPr>
        <w:t xml:space="preserve"> </w:t>
      </w:r>
      <w:r>
        <w:t>квалификационные</w:t>
      </w:r>
      <w:r>
        <w:rPr>
          <w:spacing w:val="1"/>
        </w:rPr>
        <w:t xml:space="preserve"> </w:t>
      </w:r>
      <w:r>
        <w:t>работы</w:t>
      </w:r>
      <w:r>
        <w:rPr>
          <w:spacing w:val="1"/>
        </w:rPr>
        <w:t xml:space="preserve"> </w:t>
      </w:r>
      <w:r>
        <w:t>к</w:t>
      </w:r>
      <w:r>
        <w:rPr>
          <w:spacing w:val="1"/>
        </w:rPr>
        <w:t xml:space="preserve"> </w:t>
      </w:r>
      <w:r>
        <w:t>публикации</w:t>
      </w:r>
      <w:r>
        <w:rPr>
          <w:spacing w:val="1"/>
        </w:rPr>
        <w:t xml:space="preserve"> </w:t>
      </w:r>
      <w:r>
        <w:t>(полностью</w:t>
      </w:r>
      <w:r>
        <w:rPr>
          <w:spacing w:val="1"/>
        </w:rPr>
        <w:t xml:space="preserve"> </w:t>
      </w:r>
      <w:r>
        <w:t>или</w:t>
      </w:r>
      <w:r>
        <w:rPr>
          <w:spacing w:val="1"/>
        </w:rPr>
        <w:t xml:space="preserve"> </w:t>
      </w:r>
      <w:r>
        <w:t>частично),</w:t>
      </w:r>
      <w:r>
        <w:rPr>
          <w:spacing w:val="1"/>
        </w:rPr>
        <w:t xml:space="preserve"> </w:t>
      </w:r>
      <w:r>
        <w:t>внедрению</w:t>
      </w:r>
      <w:r>
        <w:rPr>
          <w:spacing w:val="1"/>
        </w:rPr>
        <w:t xml:space="preserve"> </w:t>
      </w:r>
      <w:r>
        <w:t>их</w:t>
      </w:r>
      <w:r>
        <w:rPr>
          <w:spacing w:val="1"/>
        </w:rPr>
        <w:t xml:space="preserve"> </w:t>
      </w:r>
      <w:r>
        <w:t>результатов</w:t>
      </w:r>
      <w:r>
        <w:rPr>
          <w:spacing w:val="-1"/>
        </w:rPr>
        <w:t xml:space="preserve"> </w:t>
      </w:r>
      <w:r>
        <w:t>в</w:t>
      </w:r>
      <w:r>
        <w:rPr>
          <w:spacing w:val="4"/>
        </w:rPr>
        <w:t xml:space="preserve"> </w:t>
      </w:r>
      <w:r>
        <w:t>учебный процесс</w:t>
      </w:r>
      <w:r>
        <w:rPr>
          <w:spacing w:val="-1"/>
        </w:rPr>
        <w:t xml:space="preserve"> </w:t>
      </w:r>
      <w:r>
        <w:t>и т. д.</w:t>
      </w:r>
    </w:p>
    <w:p w14:paraId="6CBECEBD" w14:textId="77777777" w:rsidR="004F7D7B" w:rsidRDefault="004F7D7B" w:rsidP="00273CEF">
      <w:pPr>
        <w:pStyle w:val="af0"/>
        <w:widowControl w:val="0"/>
        <w:numPr>
          <w:ilvl w:val="2"/>
          <w:numId w:val="12"/>
        </w:numPr>
        <w:tabs>
          <w:tab w:val="left" w:pos="708"/>
        </w:tabs>
        <w:contextualSpacing w:val="0"/>
        <w:jc w:val="both"/>
        <w:rPr>
          <w:rFonts w:eastAsia="Times New Roman"/>
          <w:color w:val="000000"/>
          <w:sz w:val="24"/>
          <w:szCs w:val="24"/>
          <w:lang w:eastAsia="x-none"/>
        </w:rPr>
        <w:sectPr w:rsidR="004F7D7B" w:rsidSect="00ED4A1A">
          <w:headerReference w:type="default" r:id="rId12"/>
          <w:headerReference w:type="first" r:id="rId13"/>
          <w:pgSz w:w="11906" w:h="16838" w:code="9"/>
          <w:pgMar w:top="1134" w:right="567" w:bottom="1134" w:left="1701" w:header="680" w:footer="709" w:gutter="0"/>
          <w:pgNumType w:start="1"/>
          <w:cols w:space="708"/>
          <w:docGrid w:linePitch="360"/>
        </w:sectPr>
      </w:pPr>
    </w:p>
    <w:bookmarkEnd w:id="10"/>
    <w:p w14:paraId="5F6BFCFA" w14:textId="51B2CB95" w:rsidR="00E36EF2" w:rsidRPr="00FC0350" w:rsidRDefault="00FC0350" w:rsidP="000A7AA3">
      <w:pPr>
        <w:pStyle w:val="1"/>
        <w:rPr>
          <w:color w:val="000000"/>
        </w:rPr>
      </w:pPr>
      <w:r>
        <w:rPr>
          <w:rFonts w:eastAsiaTheme="minorHAnsi"/>
          <w:noProof/>
          <w:lang w:eastAsia="en-US"/>
        </w:rPr>
        <w:t>ПОКАЗАТЕЛИ</w:t>
      </w:r>
      <w:r w:rsidRPr="004F7D7B">
        <w:rPr>
          <w:rFonts w:eastAsiaTheme="minorHAnsi"/>
          <w:noProof/>
          <w:lang w:eastAsia="en-US"/>
        </w:rPr>
        <w:t xml:space="preserve"> </w:t>
      </w:r>
      <w:r w:rsidR="00BA087B" w:rsidRPr="004F7D7B">
        <w:rPr>
          <w:rFonts w:eastAsiaTheme="minorHAnsi"/>
          <w:noProof/>
          <w:lang w:eastAsia="en-US"/>
        </w:rPr>
        <w:t>ОСВОЕНИЯ ОБРАЗОВАТЕЛЬНОЙ ПРОГРАММЫ</w:t>
      </w:r>
      <w:r w:rsidR="00FE7BA6">
        <w:rPr>
          <w:rFonts w:eastAsiaTheme="minorHAnsi"/>
          <w:noProof/>
          <w:lang w:eastAsia="en-US"/>
        </w:rPr>
        <w:t xml:space="preserve"> НА ГИА</w:t>
      </w:r>
      <w:r w:rsidR="00FE7BA6">
        <w:rPr>
          <w:rFonts w:eastAsiaTheme="minorHAnsi"/>
          <w:noProof/>
          <w:lang w:eastAsia="en-US"/>
        </w:rPr>
        <w:tab/>
      </w:r>
      <w:r w:rsidR="00E36EF2" w:rsidRPr="004F7D7B">
        <w:rPr>
          <w:rFonts w:eastAsiaTheme="minorHAnsi"/>
          <w:noProof/>
          <w:lang w:eastAsia="en-US"/>
        </w:rPr>
        <w:t xml:space="preserve">, </w:t>
      </w:r>
      <w:r w:rsidR="00E36EF2" w:rsidRPr="004F7D7B">
        <w:rPr>
          <w:color w:val="000000"/>
        </w:rPr>
        <w:t xml:space="preserve">КРИТЕРИИ </w:t>
      </w:r>
      <w:r w:rsidR="00DC09A5" w:rsidRPr="004F7D7B">
        <w:t xml:space="preserve">ОЦЕНКИ УРОВНЯ </w:t>
      </w:r>
      <w:r w:rsidR="00E36EF2" w:rsidRPr="004F7D7B">
        <w:t xml:space="preserve">СФОРМИРОВАННОСТИ КОМПЕТЕНЦИЙ, </w:t>
      </w:r>
      <w:r w:rsidR="00E36EF2" w:rsidRPr="004F7D7B">
        <w:rPr>
          <w:rFonts w:eastAsiaTheme="minorHAnsi"/>
          <w:noProof/>
          <w:lang w:eastAsia="en-US"/>
        </w:rPr>
        <w:t>СИСТЕМА И ШКАЛА ОЦЕНИВАНИЯ</w:t>
      </w:r>
    </w:p>
    <w:p w14:paraId="06FEF262" w14:textId="2A2155C8" w:rsidR="00FC0350" w:rsidRPr="00FC0350" w:rsidRDefault="0042533B" w:rsidP="00273CEF">
      <w:pPr>
        <w:pStyle w:val="af0"/>
        <w:widowControl w:val="0"/>
        <w:numPr>
          <w:ilvl w:val="3"/>
          <w:numId w:val="31"/>
        </w:numPr>
        <w:tabs>
          <w:tab w:val="left" w:pos="708"/>
        </w:tabs>
        <w:contextualSpacing w:val="0"/>
        <w:jc w:val="both"/>
        <w:rPr>
          <w:rFonts w:eastAsia="Times New Roman"/>
          <w:color w:val="000000"/>
          <w:sz w:val="24"/>
          <w:szCs w:val="24"/>
          <w:lang w:eastAsia="x-none"/>
        </w:rPr>
      </w:pPr>
      <w:r>
        <w:rPr>
          <w:sz w:val="24"/>
          <w:szCs w:val="24"/>
        </w:rPr>
        <w:t>Н</w:t>
      </w:r>
      <w:r w:rsidR="000A7AA3">
        <w:rPr>
          <w:sz w:val="24"/>
          <w:szCs w:val="24"/>
        </w:rPr>
        <w:t>а</w:t>
      </w:r>
      <w:r>
        <w:rPr>
          <w:sz w:val="24"/>
          <w:szCs w:val="24"/>
        </w:rPr>
        <w:t xml:space="preserve"> государственной итоговой аттестации выпускник должен продемонстрировать:</w:t>
      </w:r>
    </w:p>
    <w:p w14:paraId="2BE03899" w14:textId="17915B15" w:rsidR="00FC0350" w:rsidRPr="006A64BA" w:rsidRDefault="004F7D7B" w:rsidP="00273CEF">
      <w:pPr>
        <w:pStyle w:val="af0"/>
        <w:widowControl w:val="0"/>
        <w:numPr>
          <w:ilvl w:val="2"/>
          <w:numId w:val="31"/>
        </w:numPr>
        <w:tabs>
          <w:tab w:val="left" w:pos="708"/>
        </w:tabs>
        <w:jc w:val="both"/>
        <w:rPr>
          <w:sz w:val="24"/>
          <w:szCs w:val="24"/>
        </w:rPr>
      </w:pPr>
      <w:r w:rsidRPr="00FC0350">
        <w:rPr>
          <w:sz w:val="24"/>
          <w:szCs w:val="24"/>
        </w:rPr>
        <w:t xml:space="preserve">уровень готовности к осуществлению основных видов профессиональной деятельности </w:t>
      </w:r>
      <w:r w:rsidR="006A64BA" w:rsidRPr="006A64BA">
        <w:rPr>
          <w:sz w:val="24"/>
          <w:szCs w:val="24"/>
        </w:rPr>
        <w:t>в</w:t>
      </w:r>
      <w:r w:rsidR="006A64BA">
        <w:rPr>
          <w:sz w:val="24"/>
          <w:szCs w:val="24"/>
        </w:rPr>
        <w:t xml:space="preserve"> </w:t>
      </w:r>
      <w:r w:rsidR="006A64BA" w:rsidRPr="006A64BA">
        <w:rPr>
          <w:sz w:val="24"/>
          <w:szCs w:val="24"/>
        </w:rPr>
        <w:t>соответствии с областями и сферами профессиональной деятельности, заявленными в ОПОП</w:t>
      </w:r>
      <w:r w:rsidR="00FC0350" w:rsidRPr="006A64BA">
        <w:rPr>
          <w:sz w:val="24"/>
          <w:szCs w:val="24"/>
        </w:rPr>
        <w:t>;</w:t>
      </w:r>
    </w:p>
    <w:p w14:paraId="3057FFEB" w14:textId="5AF0EC10" w:rsidR="00FC0350" w:rsidRPr="00FC0350" w:rsidRDefault="004F7D7B" w:rsidP="00273CEF">
      <w:pPr>
        <w:pStyle w:val="af0"/>
        <w:widowControl w:val="0"/>
        <w:numPr>
          <w:ilvl w:val="2"/>
          <w:numId w:val="31"/>
        </w:numPr>
        <w:tabs>
          <w:tab w:val="left" w:pos="708"/>
        </w:tabs>
        <w:contextualSpacing w:val="0"/>
        <w:jc w:val="both"/>
        <w:rPr>
          <w:rFonts w:eastAsia="Times New Roman"/>
          <w:color w:val="000000"/>
          <w:sz w:val="24"/>
          <w:szCs w:val="24"/>
          <w:lang w:eastAsia="x-none"/>
        </w:rPr>
      </w:pPr>
      <w:r w:rsidRPr="00FC0350">
        <w:rPr>
          <w:sz w:val="24"/>
          <w:szCs w:val="24"/>
        </w:rPr>
        <w:t>уровень освоения материала, предусмотренного программами учебных дисциплин (модуле</w:t>
      </w:r>
      <w:r w:rsidR="0042533B">
        <w:rPr>
          <w:sz w:val="24"/>
          <w:szCs w:val="24"/>
        </w:rPr>
        <w:t xml:space="preserve">й), практик </w:t>
      </w:r>
      <w:r w:rsidR="00FC0350" w:rsidRPr="00FC0350">
        <w:rPr>
          <w:sz w:val="24"/>
          <w:szCs w:val="24"/>
        </w:rPr>
        <w:t xml:space="preserve">образовательной программы; </w:t>
      </w:r>
    </w:p>
    <w:p w14:paraId="2F5FB8B8" w14:textId="77777777" w:rsidR="00FC0350" w:rsidRPr="00FC0350" w:rsidRDefault="004F7D7B" w:rsidP="00273CEF">
      <w:pPr>
        <w:pStyle w:val="af0"/>
        <w:widowControl w:val="0"/>
        <w:numPr>
          <w:ilvl w:val="2"/>
          <w:numId w:val="31"/>
        </w:numPr>
        <w:tabs>
          <w:tab w:val="left" w:pos="708"/>
        </w:tabs>
        <w:contextualSpacing w:val="0"/>
        <w:jc w:val="both"/>
        <w:rPr>
          <w:rFonts w:eastAsia="Times New Roman"/>
          <w:color w:val="000000"/>
          <w:sz w:val="24"/>
          <w:szCs w:val="24"/>
          <w:lang w:eastAsia="x-none"/>
        </w:rPr>
      </w:pPr>
      <w:r w:rsidRPr="00FC0350">
        <w:rPr>
          <w:sz w:val="24"/>
          <w:szCs w:val="24"/>
        </w:rPr>
        <w:t>уровень знаний и умений, позволяющий решать типовые и нестандартные задачи профессиональной деятельности, а также способности презентовать</w:t>
      </w:r>
      <w:r w:rsidR="00FC0350" w:rsidRPr="00FC0350">
        <w:rPr>
          <w:sz w:val="24"/>
          <w:szCs w:val="24"/>
        </w:rPr>
        <w:t xml:space="preserve"> освоенные трудовые действия;</w:t>
      </w:r>
    </w:p>
    <w:p w14:paraId="1BCF58B6" w14:textId="063E4702" w:rsidR="008F4259" w:rsidRPr="006A64BA" w:rsidRDefault="004F7D7B" w:rsidP="00273CEF">
      <w:pPr>
        <w:pStyle w:val="af0"/>
        <w:widowControl w:val="0"/>
        <w:numPr>
          <w:ilvl w:val="2"/>
          <w:numId w:val="31"/>
        </w:numPr>
        <w:tabs>
          <w:tab w:val="left" w:pos="708"/>
        </w:tabs>
        <w:contextualSpacing w:val="0"/>
        <w:jc w:val="both"/>
        <w:rPr>
          <w:rFonts w:eastAsia="Times New Roman"/>
          <w:color w:val="000000"/>
          <w:sz w:val="24"/>
          <w:szCs w:val="24"/>
          <w:lang w:eastAsia="x-none"/>
        </w:rPr>
      </w:pPr>
      <w:r w:rsidRPr="00FC0350">
        <w:rPr>
          <w:sz w:val="24"/>
          <w:szCs w:val="24"/>
        </w:rPr>
        <w:t>уровень информационной и коммуникативной культуры.</w:t>
      </w:r>
    </w:p>
    <w:p w14:paraId="1BD4C901" w14:textId="276AFA20" w:rsidR="006A64BA" w:rsidRDefault="00E36EF2" w:rsidP="003069D4">
      <w:pPr>
        <w:pStyle w:val="2"/>
        <w:rPr>
          <w:color w:val="000000"/>
        </w:rPr>
      </w:pPr>
      <w:r w:rsidRPr="00D4068F">
        <w:t xml:space="preserve">Соотнесение результатов </w:t>
      </w:r>
      <w:r w:rsidR="00927A30" w:rsidRPr="00D4068F">
        <w:t>освоения образовательной программы</w:t>
      </w:r>
      <w:r w:rsidRPr="00D4068F">
        <w:t xml:space="preserve"> с уровнями </w:t>
      </w:r>
      <w:r w:rsidRPr="00D4068F">
        <w:rPr>
          <w:color w:val="000000"/>
        </w:rPr>
        <w:t>сформированности компетенции(й).</w:t>
      </w:r>
    </w:p>
    <w:tbl>
      <w:tblPr>
        <w:tblStyle w:val="TableNormal"/>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552"/>
        <w:gridCol w:w="2870"/>
        <w:gridCol w:w="2871"/>
        <w:gridCol w:w="2870"/>
        <w:gridCol w:w="2871"/>
      </w:tblGrid>
      <w:tr w:rsidR="006A64BA" w14:paraId="16E54B14" w14:textId="77777777" w:rsidTr="00D622BF">
        <w:trPr>
          <w:trHeight w:val="283"/>
        </w:trPr>
        <w:tc>
          <w:tcPr>
            <w:tcW w:w="1701" w:type="dxa"/>
            <w:vMerge w:val="restart"/>
            <w:shd w:val="clear" w:color="auto" w:fill="DBE5F1" w:themeFill="accent1" w:themeFillTint="33"/>
          </w:tcPr>
          <w:p w14:paraId="4D2FF53E" w14:textId="77777777" w:rsidR="006A64BA" w:rsidRPr="00090DF5" w:rsidRDefault="006A64BA" w:rsidP="00D622BF">
            <w:pPr>
              <w:pStyle w:val="TableParagraph"/>
              <w:jc w:val="center"/>
              <w:rPr>
                <w:b/>
                <w:sz w:val="20"/>
                <w:szCs w:val="20"/>
                <w:lang w:val="ru-RU"/>
              </w:rPr>
            </w:pPr>
            <w:r w:rsidRPr="00090DF5">
              <w:rPr>
                <w:b/>
                <w:sz w:val="20"/>
                <w:szCs w:val="20"/>
                <w:lang w:val="ru-RU"/>
              </w:rPr>
              <w:t>Перечень</w:t>
            </w:r>
          </w:p>
          <w:p w14:paraId="43E0291C" w14:textId="77777777" w:rsidR="006A64BA" w:rsidRPr="00743811" w:rsidRDefault="006A64BA" w:rsidP="00D622BF">
            <w:pPr>
              <w:pStyle w:val="TableParagraph"/>
              <w:jc w:val="center"/>
              <w:rPr>
                <w:b/>
                <w:sz w:val="20"/>
                <w:szCs w:val="20"/>
                <w:lang w:val="ru-RU"/>
              </w:rPr>
            </w:pPr>
            <w:r w:rsidRPr="00090DF5">
              <w:rPr>
                <w:b/>
                <w:sz w:val="20"/>
                <w:szCs w:val="20"/>
                <w:lang w:val="ru-RU"/>
              </w:rPr>
              <w:t>компетенций</w:t>
            </w:r>
          </w:p>
        </w:tc>
        <w:tc>
          <w:tcPr>
            <w:tcW w:w="2552" w:type="dxa"/>
            <w:vMerge w:val="restart"/>
            <w:shd w:val="clear" w:color="auto" w:fill="DBE5F1" w:themeFill="accent1" w:themeFillTint="33"/>
          </w:tcPr>
          <w:p w14:paraId="0995EBFF" w14:textId="77777777" w:rsidR="006A64BA" w:rsidRPr="00743811" w:rsidRDefault="006A64BA" w:rsidP="00D622BF">
            <w:pPr>
              <w:pStyle w:val="TableParagraph"/>
              <w:jc w:val="center"/>
              <w:rPr>
                <w:b/>
                <w:sz w:val="20"/>
                <w:szCs w:val="20"/>
                <w:lang w:val="ru-RU"/>
              </w:rPr>
            </w:pPr>
            <w:r w:rsidRPr="00743811">
              <w:rPr>
                <w:b/>
                <w:sz w:val="20"/>
                <w:szCs w:val="20"/>
                <w:lang w:val="ru-RU"/>
              </w:rPr>
              <w:t>Показатели уровня сформированности компетенций</w:t>
            </w:r>
          </w:p>
        </w:tc>
        <w:tc>
          <w:tcPr>
            <w:tcW w:w="11482" w:type="dxa"/>
            <w:gridSpan w:val="4"/>
            <w:shd w:val="clear" w:color="auto" w:fill="DBE5F1" w:themeFill="accent1" w:themeFillTint="33"/>
          </w:tcPr>
          <w:p w14:paraId="578B3A6D" w14:textId="77777777" w:rsidR="006A64BA" w:rsidRPr="00743811" w:rsidRDefault="006A64BA" w:rsidP="00D622BF">
            <w:pPr>
              <w:pStyle w:val="TableParagraph"/>
              <w:jc w:val="center"/>
              <w:rPr>
                <w:b/>
                <w:sz w:val="20"/>
                <w:szCs w:val="20"/>
                <w:lang w:val="ru-RU"/>
              </w:rPr>
            </w:pPr>
            <w:r w:rsidRPr="00743811">
              <w:rPr>
                <w:b/>
                <w:sz w:val="20"/>
                <w:szCs w:val="20"/>
                <w:lang w:val="ru-RU"/>
              </w:rPr>
              <w:t>Критерии уровня сформированности компетенций</w:t>
            </w:r>
          </w:p>
          <w:p w14:paraId="134D488F" w14:textId="77777777" w:rsidR="006A64BA" w:rsidRPr="00743811" w:rsidRDefault="006A64BA" w:rsidP="00D622BF">
            <w:pPr>
              <w:pStyle w:val="TableParagraph"/>
              <w:jc w:val="center"/>
              <w:rPr>
                <w:b/>
                <w:sz w:val="20"/>
                <w:szCs w:val="20"/>
                <w:lang w:val="ru-RU"/>
              </w:rPr>
            </w:pPr>
            <w:r w:rsidRPr="006A64BA">
              <w:rPr>
                <w:b/>
                <w:sz w:val="20"/>
                <w:szCs w:val="20"/>
                <w:lang w:val="ru-RU"/>
              </w:rPr>
              <w:t>Уровни</w:t>
            </w:r>
            <w:r w:rsidRPr="006A64BA">
              <w:rPr>
                <w:b/>
                <w:spacing w:val="-1"/>
                <w:sz w:val="20"/>
                <w:szCs w:val="20"/>
                <w:lang w:val="ru-RU"/>
              </w:rPr>
              <w:t xml:space="preserve"> </w:t>
            </w:r>
            <w:r w:rsidRPr="006A64BA">
              <w:rPr>
                <w:b/>
                <w:sz w:val="20"/>
                <w:szCs w:val="20"/>
                <w:lang w:val="ru-RU"/>
              </w:rPr>
              <w:t>освоения компетенций</w:t>
            </w:r>
          </w:p>
        </w:tc>
      </w:tr>
      <w:tr w:rsidR="006A64BA" w14:paraId="252DDA3B" w14:textId="77777777" w:rsidTr="00D622BF">
        <w:trPr>
          <w:trHeight w:val="283"/>
        </w:trPr>
        <w:tc>
          <w:tcPr>
            <w:tcW w:w="1701" w:type="dxa"/>
            <w:vMerge/>
            <w:tcBorders>
              <w:top w:val="nil"/>
            </w:tcBorders>
            <w:shd w:val="clear" w:color="auto" w:fill="DBE5F1" w:themeFill="accent1" w:themeFillTint="33"/>
          </w:tcPr>
          <w:p w14:paraId="757DE96C" w14:textId="77777777" w:rsidR="006A64BA" w:rsidRPr="00743811" w:rsidRDefault="006A64BA" w:rsidP="00D622BF">
            <w:pPr>
              <w:jc w:val="center"/>
              <w:rPr>
                <w:b/>
                <w:sz w:val="20"/>
                <w:szCs w:val="20"/>
                <w:lang w:val="ru-RU"/>
              </w:rPr>
            </w:pPr>
          </w:p>
        </w:tc>
        <w:tc>
          <w:tcPr>
            <w:tcW w:w="2552" w:type="dxa"/>
            <w:vMerge/>
            <w:tcBorders>
              <w:top w:val="nil"/>
            </w:tcBorders>
            <w:shd w:val="clear" w:color="auto" w:fill="DBE5F1" w:themeFill="accent1" w:themeFillTint="33"/>
          </w:tcPr>
          <w:p w14:paraId="7A70C60C" w14:textId="77777777" w:rsidR="006A64BA" w:rsidRPr="00743811" w:rsidRDefault="006A64BA" w:rsidP="00D622BF">
            <w:pPr>
              <w:jc w:val="center"/>
              <w:rPr>
                <w:b/>
                <w:sz w:val="20"/>
                <w:szCs w:val="20"/>
                <w:lang w:val="ru-RU"/>
              </w:rPr>
            </w:pPr>
          </w:p>
        </w:tc>
        <w:tc>
          <w:tcPr>
            <w:tcW w:w="2870" w:type="dxa"/>
            <w:shd w:val="clear" w:color="auto" w:fill="DBE5F1" w:themeFill="accent1" w:themeFillTint="33"/>
          </w:tcPr>
          <w:p w14:paraId="536AB744" w14:textId="77777777" w:rsidR="006A64BA" w:rsidRPr="00743811" w:rsidRDefault="006A64BA" w:rsidP="00D622BF">
            <w:pPr>
              <w:pStyle w:val="TableParagraph"/>
              <w:jc w:val="center"/>
              <w:rPr>
                <w:b/>
                <w:sz w:val="20"/>
                <w:szCs w:val="20"/>
                <w:lang w:val="ru-RU"/>
              </w:rPr>
            </w:pPr>
            <w:r w:rsidRPr="00743811">
              <w:rPr>
                <w:b/>
                <w:sz w:val="20"/>
                <w:szCs w:val="20"/>
                <w:lang w:val="ru-RU"/>
              </w:rPr>
              <w:t xml:space="preserve">высокий </w:t>
            </w:r>
          </w:p>
        </w:tc>
        <w:tc>
          <w:tcPr>
            <w:tcW w:w="2871" w:type="dxa"/>
            <w:shd w:val="clear" w:color="auto" w:fill="DBE5F1" w:themeFill="accent1" w:themeFillTint="33"/>
          </w:tcPr>
          <w:p w14:paraId="40057DC0" w14:textId="77777777" w:rsidR="006A64BA" w:rsidRPr="00743811" w:rsidRDefault="006A64BA" w:rsidP="00D622BF">
            <w:pPr>
              <w:pStyle w:val="TableParagraph"/>
              <w:jc w:val="center"/>
              <w:rPr>
                <w:b/>
                <w:sz w:val="20"/>
                <w:szCs w:val="20"/>
                <w:lang w:val="ru-RU"/>
              </w:rPr>
            </w:pPr>
            <w:r w:rsidRPr="00743811">
              <w:rPr>
                <w:b/>
                <w:spacing w:val="-57"/>
                <w:sz w:val="20"/>
                <w:szCs w:val="20"/>
              </w:rPr>
              <w:t xml:space="preserve"> </w:t>
            </w:r>
            <w:r w:rsidRPr="00743811">
              <w:rPr>
                <w:b/>
                <w:sz w:val="20"/>
                <w:szCs w:val="20"/>
                <w:lang w:val="ru-RU"/>
              </w:rPr>
              <w:t xml:space="preserve">повышенный </w:t>
            </w:r>
          </w:p>
        </w:tc>
        <w:tc>
          <w:tcPr>
            <w:tcW w:w="2870" w:type="dxa"/>
            <w:shd w:val="clear" w:color="auto" w:fill="DBE5F1" w:themeFill="accent1" w:themeFillTint="33"/>
          </w:tcPr>
          <w:p w14:paraId="2DB6049F" w14:textId="77777777" w:rsidR="006A64BA" w:rsidRPr="00743811" w:rsidRDefault="006A64BA" w:rsidP="00D622BF">
            <w:pPr>
              <w:pStyle w:val="TableParagraph"/>
              <w:jc w:val="center"/>
              <w:rPr>
                <w:b/>
                <w:sz w:val="20"/>
                <w:szCs w:val="20"/>
                <w:lang w:val="ru-RU"/>
              </w:rPr>
            </w:pPr>
            <w:r w:rsidRPr="00743811">
              <w:rPr>
                <w:b/>
                <w:sz w:val="20"/>
                <w:szCs w:val="20"/>
                <w:lang w:val="ru-RU"/>
              </w:rPr>
              <w:t>базовый</w:t>
            </w:r>
          </w:p>
        </w:tc>
        <w:tc>
          <w:tcPr>
            <w:tcW w:w="2871" w:type="dxa"/>
            <w:shd w:val="clear" w:color="auto" w:fill="DBE5F1" w:themeFill="accent1" w:themeFillTint="33"/>
          </w:tcPr>
          <w:p w14:paraId="3ADC0162" w14:textId="77777777" w:rsidR="006A64BA" w:rsidRPr="00743811" w:rsidRDefault="006A64BA" w:rsidP="00D622BF">
            <w:pPr>
              <w:pStyle w:val="TableParagraph"/>
              <w:jc w:val="center"/>
              <w:rPr>
                <w:b/>
                <w:sz w:val="20"/>
                <w:szCs w:val="20"/>
                <w:lang w:val="ru-RU"/>
              </w:rPr>
            </w:pPr>
            <w:r w:rsidRPr="00743811">
              <w:rPr>
                <w:b/>
                <w:sz w:val="20"/>
                <w:szCs w:val="20"/>
                <w:lang w:val="ru-RU"/>
              </w:rPr>
              <w:t>низкий</w:t>
            </w:r>
          </w:p>
        </w:tc>
      </w:tr>
      <w:tr w:rsidR="003E5A41" w14:paraId="69B23CFE" w14:textId="77777777" w:rsidTr="00D622BF">
        <w:trPr>
          <w:trHeight w:val="283"/>
        </w:trPr>
        <w:tc>
          <w:tcPr>
            <w:tcW w:w="1701" w:type="dxa"/>
            <w:vMerge w:val="restart"/>
            <w:tcMar>
              <w:top w:w="57" w:type="dxa"/>
              <w:left w:w="57" w:type="dxa"/>
              <w:bottom w:w="57" w:type="dxa"/>
              <w:right w:w="57" w:type="dxa"/>
            </w:tcMar>
          </w:tcPr>
          <w:p w14:paraId="396DBF64" w14:textId="47FB8028" w:rsidR="0066663B" w:rsidRDefault="003E5A41" w:rsidP="00D622BF">
            <w:pPr>
              <w:pStyle w:val="TableParagraph"/>
              <w:ind w:firstLine="84"/>
              <w:rPr>
                <w:i/>
                <w:lang w:val="ru-RU"/>
              </w:rPr>
            </w:pPr>
            <w:r w:rsidRPr="004F4CDA">
              <w:rPr>
                <w:i/>
                <w:lang w:val="ru-RU"/>
              </w:rPr>
              <w:t>УК-</w:t>
            </w:r>
            <w:r w:rsidR="0066663B">
              <w:rPr>
                <w:i/>
                <w:lang w:val="ru-RU"/>
              </w:rPr>
              <w:t>1;</w:t>
            </w:r>
          </w:p>
          <w:p w14:paraId="1674C1B3" w14:textId="77777777" w:rsidR="0066663B" w:rsidRDefault="0066663B" w:rsidP="0066663B">
            <w:pPr>
              <w:pStyle w:val="TableParagraph"/>
              <w:ind w:firstLine="84"/>
              <w:rPr>
                <w:i/>
                <w:spacing w:val="-1"/>
                <w:lang w:val="ru-RU"/>
              </w:rPr>
            </w:pPr>
            <w:r>
              <w:rPr>
                <w:i/>
                <w:lang w:val="ru-RU"/>
              </w:rPr>
              <w:t>УК-</w:t>
            </w:r>
            <w:r w:rsidR="003E5A41" w:rsidRPr="004F4CDA">
              <w:rPr>
                <w:i/>
                <w:lang w:val="ru-RU"/>
              </w:rPr>
              <w:t>2;</w:t>
            </w:r>
            <w:r w:rsidR="003E5A41" w:rsidRPr="004F4CDA">
              <w:rPr>
                <w:i/>
                <w:spacing w:val="-1"/>
                <w:lang w:val="ru-RU"/>
              </w:rPr>
              <w:t xml:space="preserve"> </w:t>
            </w:r>
          </w:p>
          <w:p w14:paraId="09AFE514" w14:textId="028953E8" w:rsidR="0066663B" w:rsidRDefault="0066663B" w:rsidP="0066663B">
            <w:pPr>
              <w:pStyle w:val="TableParagraph"/>
              <w:ind w:firstLine="84"/>
              <w:rPr>
                <w:i/>
                <w:lang w:val="ru-RU"/>
              </w:rPr>
            </w:pPr>
            <w:r w:rsidRPr="004F4CDA">
              <w:rPr>
                <w:i/>
                <w:lang w:val="ru-RU"/>
              </w:rPr>
              <w:t>УК</w:t>
            </w:r>
            <w:r>
              <w:rPr>
                <w:i/>
                <w:lang w:val="ru-RU"/>
              </w:rPr>
              <w:t>-3;</w:t>
            </w:r>
          </w:p>
          <w:p w14:paraId="3BF3E3BE" w14:textId="55397DFE" w:rsidR="0066663B" w:rsidRPr="004F4CDA" w:rsidRDefault="0066663B" w:rsidP="0066663B">
            <w:pPr>
              <w:pStyle w:val="TableParagraph"/>
              <w:ind w:firstLine="84"/>
              <w:rPr>
                <w:i/>
                <w:spacing w:val="-1"/>
                <w:lang w:val="ru-RU"/>
              </w:rPr>
            </w:pPr>
            <w:r>
              <w:rPr>
                <w:i/>
                <w:lang w:val="ru-RU"/>
              </w:rPr>
              <w:t>УК-4</w:t>
            </w:r>
            <w:r w:rsidRPr="004F4CDA">
              <w:rPr>
                <w:i/>
                <w:lang w:val="ru-RU"/>
              </w:rPr>
              <w:t>;</w:t>
            </w:r>
            <w:r w:rsidRPr="004F4CDA">
              <w:rPr>
                <w:i/>
                <w:spacing w:val="-1"/>
                <w:lang w:val="ru-RU"/>
              </w:rPr>
              <w:t xml:space="preserve"> </w:t>
            </w:r>
          </w:p>
          <w:p w14:paraId="6B19C3CD" w14:textId="2C89D0BF" w:rsidR="003E5A41" w:rsidRPr="004F4CDA" w:rsidRDefault="0066663B" w:rsidP="00D622BF">
            <w:pPr>
              <w:pStyle w:val="TableParagraph"/>
              <w:ind w:firstLine="84"/>
              <w:rPr>
                <w:i/>
                <w:spacing w:val="-1"/>
                <w:lang w:val="ru-RU"/>
              </w:rPr>
            </w:pPr>
            <w:r>
              <w:rPr>
                <w:i/>
                <w:spacing w:val="-1"/>
                <w:lang w:val="ru-RU"/>
              </w:rPr>
              <w:t>УК-5;</w:t>
            </w:r>
          </w:p>
          <w:p w14:paraId="3503ED5E" w14:textId="77777777" w:rsidR="0066663B" w:rsidRDefault="003E5A41" w:rsidP="0066663B">
            <w:pPr>
              <w:pStyle w:val="TableParagraph"/>
              <w:ind w:firstLine="84"/>
              <w:rPr>
                <w:i/>
                <w:lang w:val="ru-RU"/>
              </w:rPr>
            </w:pPr>
            <w:r w:rsidRPr="004F4CDA">
              <w:rPr>
                <w:i/>
                <w:lang w:val="ru-RU"/>
              </w:rPr>
              <w:t>УК-6;</w:t>
            </w:r>
            <w:r w:rsidR="0066663B" w:rsidRPr="004F4CDA">
              <w:rPr>
                <w:i/>
                <w:lang w:val="ru-RU"/>
              </w:rPr>
              <w:t xml:space="preserve"> </w:t>
            </w:r>
          </w:p>
          <w:p w14:paraId="6192CC5E" w14:textId="753366DB" w:rsidR="0066663B" w:rsidRDefault="0066663B" w:rsidP="0066663B">
            <w:pPr>
              <w:pStyle w:val="TableParagraph"/>
              <w:ind w:firstLine="84"/>
              <w:rPr>
                <w:i/>
                <w:lang w:val="ru-RU"/>
              </w:rPr>
            </w:pPr>
            <w:r w:rsidRPr="004F4CDA">
              <w:rPr>
                <w:i/>
                <w:lang w:val="ru-RU"/>
              </w:rPr>
              <w:t>УК-</w:t>
            </w:r>
            <w:r>
              <w:rPr>
                <w:i/>
                <w:lang w:val="ru-RU"/>
              </w:rPr>
              <w:t>7;</w:t>
            </w:r>
          </w:p>
          <w:p w14:paraId="57B71CEC" w14:textId="5A3EA4D8" w:rsidR="0066663B" w:rsidRDefault="0066663B" w:rsidP="0066663B">
            <w:pPr>
              <w:pStyle w:val="TableParagraph"/>
              <w:ind w:firstLine="84"/>
              <w:rPr>
                <w:i/>
                <w:spacing w:val="-1"/>
                <w:lang w:val="ru-RU"/>
              </w:rPr>
            </w:pPr>
            <w:r>
              <w:rPr>
                <w:i/>
                <w:lang w:val="ru-RU"/>
              </w:rPr>
              <w:t>УК-8</w:t>
            </w:r>
            <w:r w:rsidRPr="004F4CDA">
              <w:rPr>
                <w:i/>
                <w:lang w:val="ru-RU"/>
              </w:rPr>
              <w:t>;</w:t>
            </w:r>
            <w:r w:rsidRPr="004F4CDA">
              <w:rPr>
                <w:i/>
                <w:spacing w:val="-1"/>
                <w:lang w:val="ru-RU"/>
              </w:rPr>
              <w:t xml:space="preserve"> </w:t>
            </w:r>
          </w:p>
          <w:p w14:paraId="26DD5D5B" w14:textId="2BA4EFFF" w:rsidR="0066663B" w:rsidRDefault="0066663B" w:rsidP="0066663B">
            <w:pPr>
              <w:pStyle w:val="TableParagraph"/>
              <w:ind w:firstLine="84"/>
              <w:rPr>
                <w:i/>
                <w:lang w:val="ru-RU"/>
              </w:rPr>
            </w:pPr>
            <w:r w:rsidRPr="004F4CDA">
              <w:rPr>
                <w:i/>
                <w:lang w:val="ru-RU"/>
              </w:rPr>
              <w:t>УК</w:t>
            </w:r>
            <w:r>
              <w:rPr>
                <w:i/>
                <w:lang w:val="ru-RU"/>
              </w:rPr>
              <w:t>-9;</w:t>
            </w:r>
          </w:p>
          <w:p w14:paraId="1C299CB7" w14:textId="27E29468" w:rsidR="0066663B" w:rsidRDefault="0066663B" w:rsidP="0066663B">
            <w:pPr>
              <w:pStyle w:val="TableParagraph"/>
              <w:ind w:firstLine="84"/>
              <w:rPr>
                <w:i/>
                <w:lang w:val="ru-RU"/>
              </w:rPr>
            </w:pPr>
            <w:r w:rsidRPr="004F4CDA">
              <w:rPr>
                <w:i/>
                <w:lang w:val="ru-RU"/>
              </w:rPr>
              <w:t>УК-</w:t>
            </w:r>
            <w:r>
              <w:rPr>
                <w:i/>
                <w:lang w:val="ru-RU"/>
              </w:rPr>
              <w:t>10;</w:t>
            </w:r>
          </w:p>
          <w:p w14:paraId="036DD720" w14:textId="66C4BEB2" w:rsidR="0066663B" w:rsidRDefault="0066663B" w:rsidP="0066663B">
            <w:pPr>
              <w:pStyle w:val="TableParagraph"/>
              <w:ind w:firstLine="84"/>
              <w:rPr>
                <w:i/>
                <w:spacing w:val="-1"/>
                <w:lang w:val="ru-RU"/>
              </w:rPr>
            </w:pPr>
            <w:r>
              <w:rPr>
                <w:i/>
                <w:lang w:val="ru-RU"/>
              </w:rPr>
              <w:t>УК-11</w:t>
            </w:r>
            <w:r w:rsidRPr="004F4CDA">
              <w:rPr>
                <w:i/>
                <w:lang w:val="ru-RU"/>
              </w:rPr>
              <w:t>;</w:t>
            </w:r>
            <w:r w:rsidRPr="004F4CDA">
              <w:rPr>
                <w:i/>
                <w:spacing w:val="-1"/>
                <w:lang w:val="ru-RU"/>
              </w:rPr>
              <w:t xml:space="preserve"> </w:t>
            </w:r>
          </w:p>
          <w:p w14:paraId="0DA6F2E9" w14:textId="77777777" w:rsidR="003E5A41" w:rsidRDefault="003E5A41" w:rsidP="00D622BF">
            <w:pPr>
              <w:pStyle w:val="TableParagraph"/>
              <w:ind w:firstLine="84"/>
              <w:rPr>
                <w:i/>
                <w:spacing w:val="-3"/>
                <w:lang w:val="ru-RU"/>
              </w:rPr>
            </w:pPr>
            <w:r w:rsidRPr="004F4CDA">
              <w:rPr>
                <w:i/>
                <w:lang w:val="ru-RU"/>
              </w:rPr>
              <w:t>ОПК-1;</w:t>
            </w:r>
            <w:r w:rsidRPr="004F4CDA">
              <w:rPr>
                <w:i/>
                <w:spacing w:val="-3"/>
                <w:lang w:val="ru-RU"/>
              </w:rPr>
              <w:t xml:space="preserve"> </w:t>
            </w:r>
          </w:p>
          <w:p w14:paraId="3E517E66" w14:textId="5E3CC2F0" w:rsidR="00433569" w:rsidRDefault="00433569" w:rsidP="00D622BF">
            <w:pPr>
              <w:pStyle w:val="TableParagraph"/>
              <w:ind w:firstLine="84"/>
              <w:rPr>
                <w:i/>
                <w:lang w:val="ru-RU"/>
              </w:rPr>
            </w:pPr>
            <w:r>
              <w:rPr>
                <w:i/>
                <w:lang w:val="ru-RU"/>
              </w:rPr>
              <w:t>ОПК-2;</w:t>
            </w:r>
          </w:p>
          <w:p w14:paraId="5027C0EF" w14:textId="1B4A59F0" w:rsidR="00433569" w:rsidRDefault="00433569" w:rsidP="00433569">
            <w:pPr>
              <w:pStyle w:val="TableParagraph"/>
              <w:ind w:firstLine="84"/>
              <w:rPr>
                <w:i/>
                <w:lang w:val="ru-RU"/>
              </w:rPr>
            </w:pPr>
            <w:r>
              <w:rPr>
                <w:i/>
                <w:lang w:val="ru-RU"/>
              </w:rPr>
              <w:t>ОПК-3;</w:t>
            </w:r>
          </w:p>
          <w:p w14:paraId="20217887" w14:textId="4A116F6C" w:rsidR="00433569" w:rsidRDefault="00433569" w:rsidP="00433569">
            <w:pPr>
              <w:pStyle w:val="TableParagraph"/>
              <w:ind w:firstLine="84"/>
              <w:rPr>
                <w:i/>
                <w:lang w:val="ru-RU"/>
              </w:rPr>
            </w:pPr>
            <w:r>
              <w:rPr>
                <w:i/>
                <w:lang w:val="ru-RU"/>
              </w:rPr>
              <w:t>ОПК-4;</w:t>
            </w:r>
          </w:p>
          <w:p w14:paraId="0B041A45" w14:textId="32026CC1" w:rsidR="00433569" w:rsidRPr="00433569" w:rsidRDefault="00433569" w:rsidP="00433569">
            <w:pPr>
              <w:pStyle w:val="TableParagraph"/>
              <w:ind w:firstLine="84"/>
              <w:rPr>
                <w:i/>
                <w:lang w:val="ru-RU"/>
              </w:rPr>
            </w:pPr>
            <w:r>
              <w:rPr>
                <w:i/>
                <w:lang w:val="ru-RU"/>
              </w:rPr>
              <w:t>ОПК-5;</w:t>
            </w:r>
          </w:p>
          <w:p w14:paraId="58C1868C" w14:textId="77777777" w:rsidR="003E5A41" w:rsidRPr="004F4CDA" w:rsidRDefault="003E5A41" w:rsidP="00D622BF">
            <w:pPr>
              <w:pStyle w:val="TableParagraph"/>
              <w:ind w:firstLine="84"/>
              <w:rPr>
                <w:i/>
                <w:lang w:val="ru-RU"/>
              </w:rPr>
            </w:pPr>
            <w:r w:rsidRPr="004F4CDA">
              <w:rPr>
                <w:i/>
                <w:lang w:val="ru-RU"/>
              </w:rPr>
              <w:t>ОПК-6;</w:t>
            </w:r>
          </w:p>
          <w:p w14:paraId="6B82290B" w14:textId="0AA04F52" w:rsidR="0066663B" w:rsidRDefault="0066663B" w:rsidP="0066663B">
            <w:pPr>
              <w:pStyle w:val="TableParagraph"/>
              <w:ind w:firstLine="84"/>
              <w:rPr>
                <w:i/>
                <w:lang w:val="ru-RU"/>
              </w:rPr>
            </w:pPr>
            <w:r>
              <w:rPr>
                <w:i/>
                <w:lang w:val="ru-RU"/>
              </w:rPr>
              <w:t>ОПК-7;</w:t>
            </w:r>
          </w:p>
          <w:p w14:paraId="7B6D8161" w14:textId="499CACE3" w:rsidR="0066663B" w:rsidRDefault="0066663B" w:rsidP="0066663B">
            <w:pPr>
              <w:pStyle w:val="TableParagraph"/>
              <w:ind w:firstLine="84"/>
              <w:rPr>
                <w:i/>
                <w:lang w:val="ru-RU"/>
              </w:rPr>
            </w:pPr>
            <w:r>
              <w:rPr>
                <w:i/>
                <w:lang w:val="ru-RU"/>
              </w:rPr>
              <w:t>ОПК-8;</w:t>
            </w:r>
          </w:p>
          <w:p w14:paraId="3B20935D" w14:textId="2B489F4D" w:rsidR="0066663B" w:rsidRDefault="0066663B" w:rsidP="0066663B">
            <w:pPr>
              <w:pStyle w:val="TableParagraph"/>
              <w:ind w:firstLine="84"/>
              <w:rPr>
                <w:i/>
                <w:lang w:val="ru-RU"/>
              </w:rPr>
            </w:pPr>
            <w:r>
              <w:rPr>
                <w:i/>
                <w:lang w:val="ru-RU"/>
              </w:rPr>
              <w:t>ОПК-9;</w:t>
            </w:r>
          </w:p>
          <w:p w14:paraId="135381A7" w14:textId="77777777" w:rsidR="003E5A41" w:rsidRPr="004F4CDA" w:rsidRDefault="003E5A41" w:rsidP="00D622BF">
            <w:pPr>
              <w:pStyle w:val="TableParagraph"/>
              <w:ind w:firstLine="84"/>
              <w:rPr>
                <w:i/>
                <w:spacing w:val="-2"/>
                <w:lang w:val="ru-RU"/>
              </w:rPr>
            </w:pPr>
            <w:r w:rsidRPr="004F4CDA">
              <w:rPr>
                <w:i/>
                <w:lang w:val="ru-RU"/>
              </w:rPr>
              <w:t>ПК-1;</w:t>
            </w:r>
            <w:r w:rsidRPr="004F4CDA">
              <w:rPr>
                <w:i/>
                <w:spacing w:val="-2"/>
                <w:lang w:val="ru-RU"/>
              </w:rPr>
              <w:t xml:space="preserve"> </w:t>
            </w:r>
          </w:p>
          <w:p w14:paraId="05A1A083" w14:textId="77777777" w:rsidR="003E5A41" w:rsidRPr="004F4CDA" w:rsidRDefault="003E5A41" w:rsidP="00D622BF">
            <w:pPr>
              <w:pStyle w:val="TableParagraph"/>
              <w:ind w:firstLine="84"/>
              <w:rPr>
                <w:i/>
                <w:spacing w:val="-1"/>
                <w:lang w:val="ru-RU"/>
              </w:rPr>
            </w:pPr>
            <w:r w:rsidRPr="004F4CDA">
              <w:rPr>
                <w:i/>
                <w:lang w:val="ru-RU"/>
              </w:rPr>
              <w:t>ПК-2;</w:t>
            </w:r>
            <w:r w:rsidRPr="004F4CDA">
              <w:rPr>
                <w:i/>
                <w:spacing w:val="-1"/>
                <w:lang w:val="ru-RU"/>
              </w:rPr>
              <w:t xml:space="preserve"> </w:t>
            </w:r>
          </w:p>
          <w:p w14:paraId="249787F3" w14:textId="77777777" w:rsidR="003E5A41" w:rsidRPr="004F4CDA" w:rsidRDefault="003E5A41" w:rsidP="00D622BF">
            <w:pPr>
              <w:pStyle w:val="TableParagraph"/>
              <w:ind w:firstLine="84"/>
              <w:rPr>
                <w:i/>
                <w:spacing w:val="-1"/>
                <w:lang w:val="ru-RU"/>
              </w:rPr>
            </w:pPr>
            <w:r w:rsidRPr="004F4CDA">
              <w:rPr>
                <w:i/>
                <w:lang w:val="ru-RU"/>
              </w:rPr>
              <w:t>ПК-3;</w:t>
            </w:r>
            <w:r w:rsidRPr="004F4CDA">
              <w:rPr>
                <w:i/>
                <w:spacing w:val="-1"/>
                <w:lang w:val="ru-RU"/>
              </w:rPr>
              <w:t xml:space="preserve"> </w:t>
            </w:r>
          </w:p>
          <w:p w14:paraId="1EC3AE2B" w14:textId="10BA4788" w:rsidR="003E5A41" w:rsidRPr="002E61FA" w:rsidRDefault="003E5A41" w:rsidP="00A9346A">
            <w:pPr>
              <w:pStyle w:val="TableParagraph"/>
              <w:ind w:firstLine="84"/>
              <w:rPr>
                <w:lang w:val="ru-RU"/>
              </w:rPr>
            </w:pPr>
            <w:r w:rsidRPr="004F4CDA">
              <w:rPr>
                <w:i/>
                <w:lang w:val="ru-RU"/>
              </w:rPr>
              <w:t>ПК-4</w:t>
            </w:r>
          </w:p>
        </w:tc>
        <w:tc>
          <w:tcPr>
            <w:tcW w:w="2552" w:type="dxa"/>
            <w:tcMar>
              <w:top w:w="57" w:type="dxa"/>
              <w:left w:w="57" w:type="dxa"/>
              <w:bottom w:w="57" w:type="dxa"/>
              <w:right w:w="57" w:type="dxa"/>
            </w:tcMar>
          </w:tcPr>
          <w:p w14:paraId="25B0BD81" w14:textId="77224BF6" w:rsidR="003E5A41" w:rsidRPr="00B826E5" w:rsidRDefault="003E5A41" w:rsidP="0066663B">
            <w:pPr>
              <w:pStyle w:val="TableParagraph"/>
              <w:jc w:val="both"/>
              <w:rPr>
                <w:lang w:val="ru-RU"/>
              </w:rPr>
            </w:pPr>
            <w:r w:rsidRPr="00BB2F13">
              <w:rPr>
                <w:lang w:val="ru-RU"/>
              </w:rPr>
              <w:t>Готовность</w:t>
            </w:r>
            <w:r w:rsidRPr="00BB2F13">
              <w:rPr>
                <w:spacing w:val="-1"/>
                <w:lang w:val="ru-RU"/>
              </w:rPr>
              <w:t xml:space="preserve"> </w:t>
            </w:r>
            <w:r w:rsidRPr="00BB2F13">
              <w:rPr>
                <w:lang w:val="ru-RU"/>
              </w:rPr>
              <w:t>к</w:t>
            </w:r>
            <w:r w:rsidR="00A9346A">
              <w:rPr>
                <w:lang w:val="ru-RU"/>
              </w:rPr>
              <w:t xml:space="preserve"> </w:t>
            </w:r>
            <w:r w:rsidRPr="00BB2F13">
              <w:rPr>
                <w:lang w:val="ru-RU"/>
              </w:rPr>
              <w:t>осуществлению</w:t>
            </w:r>
            <w:r w:rsidR="00A9346A">
              <w:rPr>
                <w:lang w:val="ru-RU"/>
              </w:rPr>
              <w:t xml:space="preserve"> </w:t>
            </w:r>
            <w:r w:rsidRPr="00BB2F13">
              <w:rPr>
                <w:lang w:val="ru-RU"/>
              </w:rPr>
              <w:t>основных</w:t>
            </w:r>
            <w:r w:rsidRPr="00BB2F13">
              <w:rPr>
                <w:spacing w:val="-1"/>
                <w:lang w:val="ru-RU"/>
              </w:rPr>
              <w:t xml:space="preserve"> </w:t>
            </w:r>
            <w:r w:rsidRPr="00BB2F13">
              <w:rPr>
                <w:lang w:val="ru-RU"/>
              </w:rPr>
              <w:t>видов</w:t>
            </w:r>
            <w:r w:rsidR="00A9346A">
              <w:rPr>
                <w:lang w:val="ru-RU"/>
              </w:rPr>
              <w:t xml:space="preserve"> </w:t>
            </w:r>
            <w:r w:rsidRPr="00BB2F13">
              <w:rPr>
                <w:lang w:val="ru-RU"/>
              </w:rPr>
              <w:t>профессиональной</w:t>
            </w:r>
            <w:r w:rsidR="00A9346A">
              <w:rPr>
                <w:lang w:val="ru-RU"/>
              </w:rPr>
              <w:t xml:space="preserve"> </w:t>
            </w:r>
            <w:r w:rsidRPr="00BB2F13">
              <w:rPr>
                <w:lang w:val="ru-RU"/>
              </w:rPr>
              <w:t>деятельности в</w:t>
            </w:r>
            <w:r w:rsidR="00A9346A">
              <w:rPr>
                <w:lang w:val="ru-RU"/>
              </w:rPr>
              <w:t xml:space="preserve"> </w:t>
            </w:r>
            <w:r w:rsidRPr="00BB2F13">
              <w:rPr>
                <w:lang w:val="ru-RU"/>
              </w:rPr>
              <w:t>соответствии</w:t>
            </w:r>
            <w:r w:rsidRPr="00BB2F13">
              <w:rPr>
                <w:spacing w:val="-1"/>
                <w:lang w:val="ru-RU"/>
              </w:rPr>
              <w:t xml:space="preserve"> </w:t>
            </w:r>
            <w:r>
              <w:rPr>
                <w:lang w:val="ru-RU"/>
              </w:rPr>
              <w:t>с о</w:t>
            </w:r>
            <w:r w:rsidRPr="00B826E5">
              <w:rPr>
                <w:lang w:val="ru-RU"/>
              </w:rPr>
              <w:t>бласт</w:t>
            </w:r>
            <w:r>
              <w:rPr>
                <w:lang w:val="ru-RU"/>
              </w:rPr>
              <w:t>ями</w:t>
            </w:r>
            <w:r w:rsidRPr="00B826E5">
              <w:rPr>
                <w:lang w:val="ru-RU"/>
              </w:rPr>
              <w:t xml:space="preserve"> и сфер</w:t>
            </w:r>
            <w:r>
              <w:rPr>
                <w:lang w:val="ru-RU"/>
              </w:rPr>
              <w:t xml:space="preserve">ами </w:t>
            </w:r>
            <w:r w:rsidRPr="00B826E5">
              <w:rPr>
                <w:lang w:val="ru-RU"/>
              </w:rPr>
              <w:t>профессиональной деятельности</w:t>
            </w:r>
            <w:r>
              <w:rPr>
                <w:lang w:val="ru-RU"/>
              </w:rPr>
              <w:t>, заявленными в ОПОП</w:t>
            </w:r>
          </w:p>
        </w:tc>
        <w:tc>
          <w:tcPr>
            <w:tcW w:w="2870" w:type="dxa"/>
            <w:tcMar>
              <w:top w:w="57" w:type="dxa"/>
              <w:left w:w="57" w:type="dxa"/>
              <w:bottom w:w="57" w:type="dxa"/>
              <w:right w:w="57" w:type="dxa"/>
            </w:tcMar>
          </w:tcPr>
          <w:p w14:paraId="589D933F" w14:textId="7048F1B6" w:rsidR="003E5A41" w:rsidRPr="0066663B" w:rsidRDefault="003E5A41" w:rsidP="0066663B">
            <w:pPr>
              <w:jc w:val="both"/>
              <w:rPr>
                <w:lang w:val="ru-RU"/>
              </w:rPr>
            </w:pPr>
            <w:r w:rsidRPr="0066663B">
              <w:rPr>
                <w:lang w:val="ru-RU"/>
              </w:rPr>
              <w:t>Демонстрирует</w:t>
            </w:r>
            <w:r w:rsidR="00A9346A" w:rsidRPr="0066663B">
              <w:rPr>
                <w:lang w:val="ru-RU"/>
              </w:rPr>
              <w:t xml:space="preserve"> </w:t>
            </w:r>
            <w:r w:rsidRPr="0066663B">
              <w:rPr>
                <w:lang w:val="ru-RU"/>
              </w:rPr>
              <w:t>готовность к</w:t>
            </w:r>
            <w:r w:rsidR="00A9346A" w:rsidRPr="0066663B">
              <w:rPr>
                <w:lang w:val="ru-RU"/>
              </w:rPr>
              <w:t xml:space="preserve"> </w:t>
            </w:r>
            <w:r w:rsidRPr="0066663B">
              <w:rPr>
                <w:lang w:val="ru-RU"/>
              </w:rPr>
              <w:t>осуществлению</w:t>
            </w:r>
            <w:r w:rsidR="00A9346A" w:rsidRPr="0066663B">
              <w:rPr>
                <w:lang w:val="ru-RU"/>
              </w:rPr>
              <w:t xml:space="preserve"> </w:t>
            </w:r>
            <w:r w:rsidRPr="0066663B">
              <w:rPr>
                <w:lang w:val="ru-RU"/>
              </w:rPr>
              <w:t>профессиональной</w:t>
            </w:r>
            <w:r w:rsidR="00A9346A" w:rsidRPr="0066663B">
              <w:rPr>
                <w:lang w:val="ru-RU"/>
              </w:rPr>
              <w:t xml:space="preserve"> </w:t>
            </w:r>
            <w:r w:rsidRPr="0066663B">
              <w:rPr>
                <w:lang w:val="ru-RU"/>
              </w:rPr>
              <w:t>деятельности,</w:t>
            </w:r>
            <w:r w:rsidR="00A9346A" w:rsidRPr="0066663B">
              <w:rPr>
                <w:lang w:val="ru-RU"/>
              </w:rPr>
              <w:t xml:space="preserve"> </w:t>
            </w:r>
            <w:r w:rsidRPr="0066663B">
              <w:rPr>
                <w:lang w:val="ru-RU"/>
              </w:rPr>
              <w:t>использует</w:t>
            </w:r>
            <w:r w:rsidR="00A9346A" w:rsidRPr="0066663B">
              <w:rPr>
                <w:lang w:val="ru-RU"/>
              </w:rPr>
              <w:t xml:space="preserve"> </w:t>
            </w:r>
            <w:r w:rsidRPr="0066663B">
              <w:rPr>
                <w:lang w:val="ru-RU"/>
              </w:rPr>
              <w:t>профессиональную</w:t>
            </w:r>
            <w:r w:rsidR="00A9346A" w:rsidRPr="0066663B">
              <w:rPr>
                <w:lang w:val="ru-RU"/>
              </w:rPr>
              <w:t xml:space="preserve"> грамотно </w:t>
            </w:r>
            <w:r w:rsidRPr="0066663B">
              <w:rPr>
                <w:lang w:val="ru-RU"/>
              </w:rPr>
              <w:t>терминологию, не</w:t>
            </w:r>
            <w:r w:rsidR="00A9346A" w:rsidRPr="0066663B">
              <w:rPr>
                <w:lang w:val="ru-RU"/>
              </w:rPr>
              <w:t xml:space="preserve"> </w:t>
            </w:r>
            <w:r w:rsidRPr="0066663B">
              <w:rPr>
                <w:lang w:val="ru-RU"/>
              </w:rPr>
              <w:t>испытывает затруднений при решении</w:t>
            </w:r>
            <w:r w:rsidR="00A9346A" w:rsidRPr="0066663B">
              <w:rPr>
                <w:lang w:val="ru-RU"/>
              </w:rPr>
              <w:t xml:space="preserve"> </w:t>
            </w:r>
            <w:r w:rsidRPr="0066663B">
              <w:rPr>
                <w:lang w:val="ru-RU"/>
              </w:rPr>
              <w:t>профессиональных задач.</w:t>
            </w:r>
          </w:p>
        </w:tc>
        <w:tc>
          <w:tcPr>
            <w:tcW w:w="2871" w:type="dxa"/>
            <w:tcMar>
              <w:top w:w="57" w:type="dxa"/>
              <w:left w:w="57" w:type="dxa"/>
              <w:bottom w:w="57" w:type="dxa"/>
              <w:right w:w="57" w:type="dxa"/>
            </w:tcMar>
          </w:tcPr>
          <w:p w14:paraId="26A3D466" w14:textId="6836E6EF" w:rsidR="003E5A41" w:rsidRPr="0066663B" w:rsidRDefault="003E5A41" w:rsidP="0066663B">
            <w:pPr>
              <w:jc w:val="both"/>
              <w:rPr>
                <w:lang w:val="ru-RU"/>
              </w:rPr>
            </w:pPr>
            <w:r w:rsidRPr="0066663B">
              <w:rPr>
                <w:lang w:val="ru-RU"/>
              </w:rPr>
              <w:t>Демонстрирует</w:t>
            </w:r>
            <w:r w:rsidR="00A9346A" w:rsidRPr="0066663B">
              <w:rPr>
                <w:lang w:val="ru-RU"/>
              </w:rPr>
              <w:t xml:space="preserve"> </w:t>
            </w:r>
            <w:r w:rsidRPr="0066663B">
              <w:rPr>
                <w:lang w:val="ru-RU"/>
              </w:rPr>
              <w:t>готовность к</w:t>
            </w:r>
            <w:r w:rsidR="00A9346A" w:rsidRPr="0066663B">
              <w:rPr>
                <w:lang w:val="ru-RU"/>
              </w:rPr>
              <w:t xml:space="preserve"> </w:t>
            </w:r>
            <w:r w:rsidRPr="0066663B">
              <w:rPr>
                <w:lang w:val="ru-RU"/>
              </w:rPr>
              <w:t>осуществлению</w:t>
            </w:r>
            <w:r w:rsidR="00A9346A" w:rsidRPr="0066663B">
              <w:rPr>
                <w:lang w:val="ru-RU"/>
              </w:rPr>
              <w:t xml:space="preserve"> </w:t>
            </w:r>
            <w:r w:rsidRPr="0066663B">
              <w:rPr>
                <w:lang w:val="ru-RU"/>
              </w:rPr>
              <w:t>профессиональной</w:t>
            </w:r>
            <w:r w:rsidR="00A9346A" w:rsidRPr="0066663B">
              <w:rPr>
                <w:lang w:val="ru-RU"/>
              </w:rPr>
              <w:t xml:space="preserve"> </w:t>
            </w:r>
            <w:r w:rsidRPr="0066663B">
              <w:rPr>
                <w:lang w:val="ru-RU"/>
              </w:rPr>
              <w:t>деятельности,</w:t>
            </w:r>
            <w:r w:rsidR="00A9346A" w:rsidRPr="0066663B">
              <w:rPr>
                <w:lang w:val="ru-RU"/>
              </w:rPr>
              <w:t xml:space="preserve"> </w:t>
            </w:r>
            <w:r w:rsidRPr="0066663B">
              <w:rPr>
                <w:lang w:val="ru-RU"/>
              </w:rPr>
              <w:t>использует</w:t>
            </w:r>
            <w:r w:rsidR="00A9346A" w:rsidRPr="0066663B">
              <w:rPr>
                <w:lang w:val="ru-RU"/>
              </w:rPr>
              <w:t xml:space="preserve"> </w:t>
            </w:r>
            <w:r w:rsidRPr="0066663B">
              <w:rPr>
                <w:lang w:val="ru-RU"/>
              </w:rPr>
              <w:t>профессиональную</w:t>
            </w:r>
            <w:r w:rsidR="00A9346A" w:rsidRPr="0066663B">
              <w:rPr>
                <w:lang w:val="ru-RU"/>
              </w:rPr>
              <w:t xml:space="preserve"> </w:t>
            </w:r>
            <w:r w:rsidRPr="0066663B">
              <w:rPr>
                <w:lang w:val="ru-RU"/>
              </w:rPr>
              <w:t>терминологию,</w:t>
            </w:r>
            <w:r w:rsidR="00A9346A" w:rsidRPr="0066663B">
              <w:rPr>
                <w:lang w:val="ru-RU"/>
              </w:rPr>
              <w:t xml:space="preserve"> </w:t>
            </w:r>
            <w:r w:rsidRPr="0066663B">
              <w:rPr>
                <w:lang w:val="ru-RU"/>
              </w:rPr>
              <w:t>испытывает</w:t>
            </w:r>
            <w:r w:rsidR="0066663B" w:rsidRPr="0066663B">
              <w:rPr>
                <w:lang w:val="ru-RU"/>
              </w:rPr>
              <w:t xml:space="preserve"> </w:t>
            </w:r>
            <w:r w:rsidRPr="0066663B">
              <w:rPr>
                <w:lang w:val="ru-RU"/>
              </w:rPr>
              <w:t>незначительные</w:t>
            </w:r>
            <w:r w:rsidR="0066663B" w:rsidRPr="0066663B">
              <w:rPr>
                <w:lang w:val="ru-RU"/>
              </w:rPr>
              <w:t xml:space="preserve"> </w:t>
            </w:r>
            <w:r w:rsidRPr="0066663B">
              <w:rPr>
                <w:lang w:val="ru-RU"/>
              </w:rPr>
              <w:t>затруднения при решении</w:t>
            </w:r>
            <w:r w:rsidR="0066663B" w:rsidRPr="0066663B">
              <w:rPr>
                <w:lang w:val="ru-RU"/>
              </w:rPr>
              <w:t xml:space="preserve"> </w:t>
            </w:r>
            <w:r w:rsidRPr="0066663B">
              <w:rPr>
                <w:lang w:val="ru-RU"/>
              </w:rPr>
              <w:t>профессиональных задач, которые легко</w:t>
            </w:r>
            <w:r w:rsidR="0066663B" w:rsidRPr="0066663B">
              <w:rPr>
                <w:lang w:val="ru-RU"/>
              </w:rPr>
              <w:t xml:space="preserve"> </w:t>
            </w:r>
            <w:r w:rsidRPr="0066663B">
              <w:rPr>
                <w:lang w:val="ru-RU"/>
              </w:rPr>
              <w:t>исправляет.</w:t>
            </w:r>
          </w:p>
        </w:tc>
        <w:tc>
          <w:tcPr>
            <w:tcW w:w="2870" w:type="dxa"/>
            <w:tcMar>
              <w:top w:w="57" w:type="dxa"/>
              <w:left w:w="57" w:type="dxa"/>
              <w:bottom w:w="57" w:type="dxa"/>
              <w:right w:w="57" w:type="dxa"/>
            </w:tcMar>
          </w:tcPr>
          <w:p w14:paraId="539076F3" w14:textId="2BD00E39" w:rsidR="003E5A41" w:rsidRPr="0066663B" w:rsidRDefault="003E5A41" w:rsidP="0066663B">
            <w:pPr>
              <w:jc w:val="both"/>
              <w:rPr>
                <w:lang w:val="ru-RU"/>
              </w:rPr>
            </w:pPr>
            <w:r w:rsidRPr="0066663B">
              <w:rPr>
                <w:lang w:val="ru-RU"/>
              </w:rPr>
              <w:t>В основном демонстрирует готовность к осуществлению профессиональной деятельности, профессиональную терминологию использует мало, испытывает затруднения при решении профессиональных задач, которые не всегда</w:t>
            </w:r>
            <w:r w:rsidR="0066663B" w:rsidRPr="0066663B">
              <w:rPr>
                <w:lang w:val="ru-RU"/>
              </w:rPr>
              <w:t xml:space="preserve"> </w:t>
            </w:r>
            <w:r w:rsidRPr="0066663B">
              <w:rPr>
                <w:lang w:val="ru-RU"/>
              </w:rPr>
              <w:t>самостоятельно исправляет.</w:t>
            </w:r>
          </w:p>
        </w:tc>
        <w:tc>
          <w:tcPr>
            <w:tcW w:w="2871" w:type="dxa"/>
            <w:tcMar>
              <w:top w:w="57" w:type="dxa"/>
              <w:left w:w="57" w:type="dxa"/>
              <w:bottom w:w="57" w:type="dxa"/>
              <w:right w:w="57" w:type="dxa"/>
            </w:tcMar>
          </w:tcPr>
          <w:p w14:paraId="5BD73251" w14:textId="6B2D2D22" w:rsidR="003E5A41" w:rsidRPr="0066663B" w:rsidRDefault="003E5A41" w:rsidP="0066663B">
            <w:pPr>
              <w:jc w:val="both"/>
              <w:rPr>
                <w:lang w:val="ru-RU"/>
              </w:rPr>
            </w:pPr>
            <w:r w:rsidRPr="0066663B">
              <w:rPr>
                <w:lang w:val="ru-RU"/>
              </w:rPr>
              <w:t>Почти не демонстрирует</w:t>
            </w:r>
            <w:r w:rsidR="0066663B" w:rsidRPr="0066663B">
              <w:rPr>
                <w:lang w:val="ru-RU"/>
              </w:rPr>
              <w:t xml:space="preserve"> </w:t>
            </w:r>
            <w:r w:rsidRPr="0066663B">
              <w:rPr>
                <w:lang w:val="ru-RU"/>
              </w:rPr>
              <w:t>готовность к</w:t>
            </w:r>
            <w:r w:rsidR="0066663B" w:rsidRPr="0066663B">
              <w:rPr>
                <w:lang w:val="ru-RU"/>
              </w:rPr>
              <w:t xml:space="preserve"> </w:t>
            </w:r>
            <w:r w:rsidRPr="0066663B">
              <w:rPr>
                <w:lang w:val="ru-RU"/>
              </w:rPr>
              <w:t>осуществлению</w:t>
            </w:r>
            <w:r w:rsidR="0066663B" w:rsidRPr="0066663B">
              <w:rPr>
                <w:lang w:val="ru-RU"/>
              </w:rPr>
              <w:t xml:space="preserve"> </w:t>
            </w:r>
            <w:r w:rsidRPr="0066663B">
              <w:rPr>
                <w:lang w:val="ru-RU"/>
              </w:rPr>
              <w:t>профессиональной</w:t>
            </w:r>
            <w:r w:rsidR="0066663B" w:rsidRPr="0066663B">
              <w:rPr>
                <w:lang w:val="ru-RU"/>
              </w:rPr>
              <w:t xml:space="preserve"> </w:t>
            </w:r>
            <w:r w:rsidRPr="0066663B">
              <w:rPr>
                <w:lang w:val="ru-RU"/>
              </w:rPr>
              <w:t>деятельности, не</w:t>
            </w:r>
            <w:r w:rsidR="0066663B" w:rsidRPr="0066663B">
              <w:rPr>
                <w:lang w:val="ru-RU"/>
              </w:rPr>
              <w:t xml:space="preserve"> </w:t>
            </w:r>
            <w:r w:rsidRPr="0066663B">
              <w:rPr>
                <w:lang w:val="ru-RU"/>
              </w:rPr>
              <w:t>использует</w:t>
            </w:r>
            <w:r w:rsidR="0066663B" w:rsidRPr="0066663B">
              <w:rPr>
                <w:lang w:val="ru-RU"/>
              </w:rPr>
              <w:t xml:space="preserve"> </w:t>
            </w:r>
            <w:r w:rsidRPr="0066663B">
              <w:rPr>
                <w:lang w:val="ru-RU"/>
              </w:rPr>
              <w:t>профессиональную</w:t>
            </w:r>
            <w:r w:rsidR="0066663B" w:rsidRPr="0066663B">
              <w:rPr>
                <w:lang w:val="ru-RU"/>
              </w:rPr>
              <w:t xml:space="preserve"> </w:t>
            </w:r>
            <w:r w:rsidRPr="0066663B">
              <w:rPr>
                <w:lang w:val="ru-RU"/>
              </w:rPr>
              <w:t>терминологию или</w:t>
            </w:r>
            <w:r w:rsidR="0066663B" w:rsidRPr="0066663B">
              <w:rPr>
                <w:lang w:val="ru-RU"/>
              </w:rPr>
              <w:t xml:space="preserve"> </w:t>
            </w:r>
            <w:r w:rsidRPr="0066663B">
              <w:rPr>
                <w:lang w:val="ru-RU"/>
              </w:rPr>
              <w:t>использует ее неграмотно,</w:t>
            </w:r>
            <w:r w:rsidR="0066663B" w:rsidRPr="0066663B">
              <w:rPr>
                <w:lang w:val="ru-RU"/>
              </w:rPr>
              <w:t xml:space="preserve"> </w:t>
            </w:r>
            <w:r w:rsidRPr="0066663B">
              <w:rPr>
                <w:lang w:val="ru-RU"/>
              </w:rPr>
              <w:t>испытывает затруднения</w:t>
            </w:r>
            <w:r w:rsidR="0066663B" w:rsidRPr="0066663B">
              <w:rPr>
                <w:lang w:val="ru-RU"/>
              </w:rPr>
              <w:t xml:space="preserve"> </w:t>
            </w:r>
            <w:r w:rsidRPr="0066663B">
              <w:rPr>
                <w:lang w:val="ru-RU"/>
              </w:rPr>
              <w:t>при решении профессиональных задач, которые не исправляет даже после дополнительных вопросов.</w:t>
            </w:r>
          </w:p>
        </w:tc>
      </w:tr>
      <w:tr w:rsidR="003E5A41" w14:paraId="726A42E6" w14:textId="77777777" w:rsidTr="00D622BF">
        <w:trPr>
          <w:trHeight w:val="283"/>
        </w:trPr>
        <w:tc>
          <w:tcPr>
            <w:tcW w:w="1701" w:type="dxa"/>
            <w:vMerge/>
          </w:tcPr>
          <w:p w14:paraId="75DAC7DE" w14:textId="77777777" w:rsidR="003E5A41" w:rsidRPr="00BB2F13" w:rsidRDefault="003E5A41" w:rsidP="00D622BF">
            <w:pPr>
              <w:pStyle w:val="TableParagraph"/>
              <w:ind w:hanging="569"/>
              <w:rPr>
                <w:lang w:val="ru-RU"/>
              </w:rPr>
            </w:pPr>
          </w:p>
        </w:tc>
        <w:tc>
          <w:tcPr>
            <w:tcW w:w="2552" w:type="dxa"/>
            <w:tcMar>
              <w:top w:w="57" w:type="dxa"/>
              <w:left w:w="57" w:type="dxa"/>
              <w:bottom w:w="57" w:type="dxa"/>
              <w:right w:w="57" w:type="dxa"/>
            </w:tcMar>
          </w:tcPr>
          <w:p w14:paraId="5ED3FACE" w14:textId="7E4676CF" w:rsidR="003E5A41" w:rsidRPr="00743811" w:rsidRDefault="003E5A41" w:rsidP="0066663B">
            <w:pPr>
              <w:pStyle w:val="TableParagraph"/>
              <w:jc w:val="both"/>
              <w:rPr>
                <w:lang w:val="ru-RU"/>
              </w:rPr>
            </w:pPr>
            <w:r w:rsidRPr="00BB2F13">
              <w:rPr>
                <w:lang w:val="ru-RU"/>
              </w:rPr>
              <w:t>Освоение</w:t>
            </w:r>
            <w:r w:rsidRPr="00BB2F13">
              <w:rPr>
                <w:spacing w:val="1"/>
                <w:lang w:val="ru-RU"/>
              </w:rPr>
              <w:t xml:space="preserve"> </w:t>
            </w:r>
            <w:r w:rsidRPr="00BB2F13">
              <w:rPr>
                <w:lang w:val="ru-RU"/>
              </w:rPr>
              <w:t>выпускником</w:t>
            </w:r>
            <w:r w:rsidRPr="00BB2F13">
              <w:rPr>
                <w:spacing w:val="1"/>
                <w:lang w:val="ru-RU"/>
              </w:rPr>
              <w:t xml:space="preserve"> </w:t>
            </w:r>
            <w:r w:rsidRPr="00BB2F13">
              <w:rPr>
                <w:lang w:val="ru-RU"/>
              </w:rPr>
              <w:t>материала,</w:t>
            </w:r>
            <w:r w:rsidRPr="00BB2F13">
              <w:rPr>
                <w:spacing w:val="1"/>
                <w:lang w:val="ru-RU"/>
              </w:rPr>
              <w:t xml:space="preserve"> </w:t>
            </w:r>
            <w:r w:rsidRPr="00BB2F13">
              <w:rPr>
                <w:lang w:val="ru-RU"/>
              </w:rPr>
              <w:t>предусмотренного</w:t>
            </w:r>
            <w:r w:rsidRPr="00BB2F13">
              <w:rPr>
                <w:spacing w:val="-58"/>
                <w:lang w:val="ru-RU"/>
              </w:rPr>
              <w:t xml:space="preserve"> </w:t>
            </w:r>
            <w:r w:rsidRPr="00BB2F13">
              <w:rPr>
                <w:lang w:val="ru-RU"/>
              </w:rPr>
              <w:t>рабочими</w:t>
            </w:r>
            <w:r w:rsidRPr="00BB2F13">
              <w:rPr>
                <w:spacing w:val="1"/>
                <w:lang w:val="ru-RU"/>
              </w:rPr>
              <w:t xml:space="preserve"> </w:t>
            </w:r>
            <w:r w:rsidRPr="00BB2F13">
              <w:rPr>
                <w:lang w:val="ru-RU"/>
              </w:rPr>
              <w:t>программами</w:t>
            </w:r>
            <w:r w:rsidR="0066663B">
              <w:rPr>
                <w:lang w:val="ru-RU"/>
              </w:rPr>
              <w:t xml:space="preserve"> </w:t>
            </w:r>
            <w:r>
              <w:rPr>
                <w:lang w:val="ru-RU"/>
              </w:rPr>
              <w:t>дисциплин</w:t>
            </w:r>
          </w:p>
        </w:tc>
        <w:tc>
          <w:tcPr>
            <w:tcW w:w="2870" w:type="dxa"/>
            <w:tcMar>
              <w:top w:w="57" w:type="dxa"/>
              <w:left w:w="57" w:type="dxa"/>
              <w:bottom w:w="57" w:type="dxa"/>
              <w:right w:w="57" w:type="dxa"/>
            </w:tcMar>
          </w:tcPr>
          <w:p w14:paraId="05499219" w14:textId="77777777" w:rsidR="003E5A41" w:rsidRPr="0066663B" w:rsidRDefault="003E5A41" w:rsidP="0066663B">
            <w:pPr>
              <w:jc w:val="both"/>
              <w:rPr>
                <w:lang w:val="ru-RU"/>
              </w:rPr>
            </w:pPr>
            <w:r w:rsidRPr="0066663B">
              <w:rPr>
                <w:lang w:val="ru-RU"/>
              </w:rPr>
              <w:t>Представляет системный анализ всех сторон исследуемой проблемы, используя знания и умения, полученные из разных дисциплин.</w:t>
            </w:r>
          </w:p>
        </w:tc>
        <w:tc>
          <w:tcPr>
            <w:tcW w:w="2871" w:type="dxa"/>
            <w:tcMar>
              <w:top w:w="57" w:type="dxa"/>
              <w:left w:w="57" w:type="dxa"/>
              <w:bottom w:w="57" w:type="dxa"/>
              <w:right w:w="57" w:type="dxa"/>
            </w:tcMar>
          </w:tcPr>
          <w:p w14:paraId="727673B7" w14:textId="77777777" w:rsidR="003E5A41" w:rsidRPr="0066663B" w:rsidRDefault="003E5A41" w:rsidP="0066663B">
            <w:pPr>
              <w:jc w:val="both"/>
              <w:rPr>
                <w:lang w:val="ru-RU"/>
              </w:rPr>
            </w:pPr>
            <w:r w:rsidRPr="0066663B">
              <w:rPr>
                <w:lang w:val="ru-RU"/>
              </w:rPr>
              <w:t>Представляет анализ разных сторон исследуемой проблемы, но недостаточно системно использует материал, предусмотренный рабочими программами изученных дисциплин.</w:t>
            </w:r>
          </w:p>
        </w:tc>
        <w:tc>
          <w:tcPr>
            <w:tcW w:w="2870" w:type="dxa"/>
            <w:tcMar>
              <w:top w:w="57" w:type="dxa"/>
              <w:left w:w="57" w:type="dxa"/>
              <w:bottom w:w="57" w:type="dxa"/>
              <w:right w:w="57" w:type="dxa"/>
            </w:tcMar>
          </w:tcPr>
          <w:p w14:paraId="140E1D0E" w14:textId="1F40E413" w:rsidR="003E5A41" w:rsidRPr="0066663B" w:rsidRDefault="003E5A41" w:rsidP="0066663B">
            <w:pPr>
              <w:jc w:val="both"/>
              <w:rPr>
                <w:lang w:val="ru-RU"/>
              </w:rPr>
            </w:pPr>
            <w:r w:rsidRPr="0066663B">
              <w:rPr>
                <w:lang w:val="ru-RU"/>
              </w:rPr>
              <w:t xml:space="preserve">Представляет анализ некоторых сторон исследуемой проблемы, недостаточно системно использует материал, </w:t>
            </w:r>
            <w:proofErr w:type="gramStart"/>
            <w:r w:rsidRPr="0066663B">
              <w:rPr>
                <w:lang w:val="ru-RU"/>
              </w:rPr>
              <w:t>предусмотренный  рабочими</w:t>
            </w:r>
            <w:proofErr w:type="gramEnd"/>
            <w:r w:rsidRPr="0066663B">
              <w:rPr>
                <w:lang w:val="ru-RU"/>
              </w:rPr>
              <w:t xml:space="preserve"> программами изученных дисциплин.</w:t>
            </w:r>
          </w:p>
        </w:tc>
        <w:tc>
          <w:tcPr>
            <w:tcW w:w="2871" w:type="dxa"/>
            <w:tcMar>
              <w:top w:w="57" w:type="dxa"/>
              <w:left w:w="57" w:type="dxa"/>
              <w:bottom w:w="57" w:type="dxa"/>
              <w:right w:w="57" w:type="dxa"/>
            </w:tcMar>
          </w:tcPr>
          <w:p w14:paraId="7C7D6A77" w14:textId="77777777" w:rsidR="003E5A41" w:rsidRPr="0066663B" w:rsidRDefault="003E5A41" w:rsidP="0066663B">
            <w:pPr>
              <w:jc w:val="both"/>
              <w:rPr>
                <w:lang w:val="ru-RU"/>
              </w:rPr>
            </w:pPr>
            <w:r w:rsidRPr="0066663B">
              <w:rPr>
                <w:lang w:val="ru-RU"/>
              </w:rPr>
              <w:t>Представляет анализ исследуемой проблемы бессистемно, на основе отрывочных знаний некоторых дисциплин.</w:t>
            </w:r>
          </w:p>
        </w:tc>
      </w:tr>
      <w:tr w:rsidR="003E5A41" w14:paraId="7F796028" w14:textId="77777777" w:rsidTr="00D622BF">
        <w:trPr>
          <w:trHeight w:val="283"/>
        </w:trPr>
        <w:tc>
          <w:tcPr>
            <w:tcW w:w="1701" w:type="dxa"/>
            <w:vMerge/>
          </w:tcPr>
          <w:p w14:paraId="71957281" w14:textId="77777777" w:rsidR="003E5A41" w:rsidRPr="000011D5" w:rsidRDefault="003E5A41" w:rsidP="00D622BF">
            <w:pPr>
              <w:pStyle w:val="TableParagraph"/>
              <w:ind w:hanging="569"/>
              <w:rPr>
                <w:lang w:val="ru-RU"/>
              </w:rPr>
            </w:pPr>
          </w:p>
        </w:tc>
        <w:tc>
          <w:tcPr>
            <w:tcW w:w="2552" w:type="dxa"/>
            <w:tcMar>
              <w:top w:w="57" w:type="dxa"/>
              <w:left w:w="57" w:type="dxa"/>
              <w:bottom w:w="57" w:type="dxa"/>
              <w:right w:w="57" w:type="dxa"/>
            </w:tcMar>
          </w:tcPr>
          <w:p w14:paraId="0D56AFEF" w14:textId="77777777" w:rsidR="003E5A41" w:rsidRPr="00BB2F13" w:rsidRDefault="003E5A41" w:rsidP="0066663B">
            <w:pPr>
              <w:pStyle w:val="TableParagraph"/>
              <w:jc w:val="both"/>
              <w:rPr>
                <w:lang w:val="ru-RU"/>
              </w:rPr>
            </w:pPr>
            <w:r w:rsidRPr="00BB2F13">
              <w:rPr>
                <w:lang w:val="ru-RU"/>
              </w:rPr>
              <w:t>Знания и умения,</w:t>
            </w:r>
            <w:r w:rsidRPr="00BB2F13">
              <w:rPr>
                <w:spacing w:val="1"/>
                <w:lang w:val="ru-RU"/>
              </w:rPr>
              <w:t xml:space="preserve"> </w:t>
            </w:r>
            <w:r w:rsidRPr="00BB2F13">
              <w:rPr>
                <w:lang w:val="ru-RU"/>
              </w:rPr>
              <w:t>позволяющие</w:t>
            </w:r>
            <w:r w:rsidRPr="00BB2F13">
              <w:rPr>
                <w:spacing w:val="1"/>
                <w:lang w:val="ru-RU"/>
              </w:rPr>
              <w:t xml:space="preserve"> </w:t>
            </w:r>
            <w:r w:rsidRPr="00BB2F13">
              <w:rPr>
                <w:lang w:val="ru-RU"/>
              </w:rPr>
              <w:t>решать типовые</w:t>
            </w:r>
            <w:r w:rsidRPr="00BB2F13">
              <w:rPr>
                <w:spacing w:val="1"/>
                <w:lang w:val="ru-RU"/>
              </w:rPr>
              <w:t xml:space="preserve"> </w:t>
            </w:r>
            <w:r w:rsidRPr="00BB2F13">
              <w:rPr>
                <w:lang w:val="ru-RU"/>
              </w:rPr>
              <w:t>задачи</w:t>
            </w:r>
            <w:r w:rsidRPr="00BB2F13">
              <w:rPr>
                <w:spacing w:val="1"/>
                <w:lang w:val="ru-RU"/>
              </w:rPr>
              <w:t xml:space="preserve"> </w:t>
            </w:r>
            <w:r w:rsidRPr="00BB2F13">
              <w:rPr>
                <w:spacing w:val="-1"/>
                <w:lang w:val="ru-RU"/>
              </w:rPr>
              <w:t>профессиональной</w:t>
            </w:r>
            <w:r w:rsidRPr="00BB2F13">
              <w:rPr>
                <w:spacing w:val="-57"/>
                <w:lang w:val="ru-RU"/>
              </w:rPr>
              <w:t xml:space="preserve"> </w:t>
            </w:r>
            <w:r w:rsidRPr="00BB2F13">
              <w:rPr>
                <w:lang w:val="ru-RU"/>
              </w:rPr>
              <w:t>деятельности</w:t>
            </w:r>
          </w:p>
        </w:tc>
        <w:tc>
          <w:tcPr>
            <w:tcW w:w="2870" w:type="dxa"/>
            <w:tcMar>
              <w:top w:w="57" w:type="dxa"/>
              <w:left w:w="57" w:type="dxa"/>
              <w:bottom w:w="57" w:type="dxa"/>
              <w:right w:w="57" w:type="dxa"/>
            </w:tcMar>
          </w:tcPr>
          <w:p w14:paraId="51A81B0C" w14:textId="77777777" w:rsidR="003E5A41" w:rsidRPr="0066663B" w:rsidRDefault="003E5A41" w:rsidP="0066663B">
            <w:pPr>
              <w:jc w:val="both"/>
              <w:rPr>
                <w:lang w:val="ru-RU"/>
              </w:rPr>
            </w:pPr>
            <w:r w:rsidRPr="0066663B">
              <w:rPr>
                <w:lang w:val="ru-RU"/>
              </w:rPr>
              <w:t>Предлагает и полностью обосновывает творческое решение задач профессиональной деятельности.</w:t>
            </w:r>
          </w:p>
        </w:tc>
        <w:tc>
          <w:tcPr>
            <w:tcW w:w="2871" w:type="dxa"/>
            <w:tcMar>
              <w:top w:w="57" w:type="dxa"/>
              <w:left w:w="57" w:type="dxa"/>
              <w:bottom w:w="57" w:type="dxa"/>
              <w:right w:w="57" w:type="dxa"/>
            </w:tcMar>
          </w:tcPr>
          <w:p w14:paraId="3922702E" w14:textId="77777777" w:rsidR="003E5A41" w:rsidRPr="0066663B" w:rsidRDefault="003E5A41" w:rsidP="0066663B">
            <w:pPr>
              <w:jc w:val="both"/>
              <w:rPr>
                <w:lang w:val="ru-RU"/>
              </w:rPr>
            </w:pPr>
            <w:r w:rsidRPr="0066663B">
              <w:rPr>
                <w:lang w:val="ru-RU"/>
              </w:rPr>
              <w:t>Предлагает и полностью обосновывает традиционное решение задач профессиональной деятельности.</w:t>
            </w:r>
          </w:p>
        </w:tc>
        <w:tc>
          <w:tcPr>
            <w:tcW w:w="2870" w:type="dxa"/>
            <w:tcMar>
              <w:top w:w="57" w:type="dxa"/>
              <w:left w:w="57" w:type="dxa"/>
              <w:bottom w:w="57" w:type="dxa"/>
              <w:right w:w="57" w:type="dxa"/>
            </w:tcMar>
          </w:tcPr>
          <w:p w14:paraId="79365FDC" w14:textId="77777777" w:rsidR="003E5A41" w:rsidRPr="0066663B" w:rsidRDefault="003E5A41" w:rsidP="0066663B">
            <w:pPr>
              <w:jc w:val="both"/>
              <w:rPr>
                <w:lang w:val="ru-RU"/>
              </w:rPr>
            </w:pPr>
            <w:r w:rsidRPr="0066663B">
              <w:rPr>
                <w:lang w:val="ru-RU"/>
              </w:rPr>
              <w:t>Предлагает традиционное решение задач профессиональной деятельности, но обосновывает его не в полной мере.</w:t>
            </w:r>
          </w:p>
        </w:tc>
        <w:tc>
          <w:tcPr>
            <w:tcW w:w="2871" w:type="dxa"/>
            <w:tcMar>
              <w:top w:w="57" w:type="dxa"/>
              <w:left w:w="57" w:type="dxa"/>
              <w:bottom w:w="57" w:type="dxa"/>
              <w:right w:w="57" w:type="dxa"/>
            </w:tcMar>
          </w:tcPr>
          <w:p w14:paraId="3608823E" w14:textId="77777777" w:rsidR="003E5A41" w:rsidRPr="0066663B" w:rsidRDefault="003E5A41" w:rsidP="0066663B">
            <w:pPr>
              <w:jc w:val="both"/>
              <w:rPr>
                <w:lang w:val="ru-RU"/>
              </w:rPr>
            </w:pPr>
            <w:r w:rsidRPr="0066663B">
              <w:rPr>
                <w:lang w:val="ru-RU"/>
              </w:rPr>
              <w:t>Не предлагает решения исследуемой проблемы / задачи профессиональной деятельности, или предлагает, но никак его не обосновывает.</w:t>
            </w:r>
          </w:p>
        </w:tc>
      </w:tr>
      <w:tr w:rsidR="003E5A41" w14:paraId="11A099D1" w14:textId="77777777" w:rsidTr="00D622BF">
        <w:trPr>
          <w:trHeight w:val="283"/>
        </w:trPr>
        <w:tc>
          <w:tcPr>
            <w:tcW w:w="1701" w:type="dxa"/>
            <w:vMerge/>
          </w:tcPr>
          <w:p w14:paraId="6E6AE45A" w14:textId="77777777" w:rsidR="003E5A41" w:rsidRPr="000011D5" w:rsidRDefault="003E5A41" w:rsidP="00D622BF">
            <w:pPr>
              <w:pStyle w:val="TableParagraph"/>
              <w:ind w:hanging="569"/>
              <w:rPr>
                <w:lang w:val="ru-RU"/>
              </w:rPr>
            </w:pPr>
          </w:p>
        </w:tc>
        <w:tc>
          <w:tcPr>
            <w:tcW w:w="2552" w:type="dxa"/>
            <w:tcMar>
              <w:top w:w="57" w:type="dxa"/>
              <w:left w:w="57" w:type="dxa"/>
              <w:bottom w:w="57" w:type="dxa"/>
              <w:right w:w="57" w:type="dxa"/>
            </w:tcMar>
          </w:tcPr>
          <w:p w14:paraId="15C73A6C" w14:textId="77777777" w:rsidR="003E5A41" w:rsidRPr="00743811" w:rsidRDefault="003E5A41" w:rsidP="0066663B">
            <w:pPr>
              <w:pStyle w:val="TableParagraph"/>
              <w:jc w:val="both"/>
              <w:rPr>
                <w:lang w:val="ru-RU"/>
              </w:rPr>
            </w:pPr>
            <w:r>
              <w:rPr>
                <w:lang w:val="ru-RU"/>
              </w:rPr>
              <w:t>Информационная и коммуникативная культура</w:t>
            </w:r>
          </w:p>
        </w:tc>
        <w:tc>
          <w:tcPr>
            <w:tcW w:w="2870" w:type="dxa"/>
            <w:tcMar>
              <w:top w:w="57" w:type="dxa"/>
              <w:left w:w="57" w:type="dxa"/>
              <w:bottom w:w="57" w:type="dxa"/>
              <w:right w:w="57" w:type="dxa"/>
            </w:tcMar>
          </w:tcPr>
          <w:p w14:paraId="1719001A" w14:textId="77777777" w:rsidR="003E5A41" w:rsidRPr="0066663B" w:rsidRDefault="003E5A41" w:rsidP="0066663B">
            <w:pPr>
              <w:jc w:val="both"/>
              <w:rPr>
                <w:lang w:val="ru-RU"/>
              </w:rPr>
            </w:pPr>
            <w:r w:rsidRPr="0066663B">
              <w:rPr>
                <w:lang w:val="ru-RU"/>
              </w:rPr>
              <w:t>Ответы являются четкими, полными, логичными.</w:t>
            </w:r>
          </w:p>
          <w:p w14:paraId="3525A822" w14:textId="77777777" w:rsidR="003E5A41" w:rsidRPr="0066663B" w:rsidRDefault="003E5A41" w:rsidP="0066663B">
            <w:pPr>
              <w:jc w:val="both"/>
              <w:rPr>
                <w:lang w:val="ru-RU"/>
              </w:rPr>
            </w:pPr>
            <w:r w:rsidRPr="0066663B">
              <w:rPr>
                <w:lang w:val="ru-RU"/>
              </w:rPr>
              <w:t>Выпускник легко приводит примеры из практики (опыта).</w:t>
            </w:r>
          </w:p>
          <w:p w14:paraId="00AFED28" w14:textId="77777777" w:rsidR="003E5A41" w:rsidRPr="0066663B" w:rsidRDefault="003E5A41" w:rsidP="0066663B">
            <w:pPr>
              <w:jc w:val="both"/>
              <w:rPr>
                <w:lang w:val="ru-RU"/>
              </w:rPr>
            </w:pPr>
            <w:r w:rsidRPr="0066663B">
              <w:rPr>
                <w:rFonts w:eastAsia="Times New Roman"/>
                <w:sz w:val="21"/>
                <w:szCs w:val="21"/>
                <w:lang w:val="ru-RU"/>
              </w:rPr>
              <w:t>Дает развернутые, полные и верные ответы на вопросы, в том числе, дополнительные</w:t>
            </w:r>
            <w:r w:rsidRPr="0066663B">
              <w:rPr>
                <w:lang w:val="ru-RU"/>
              </w:rPr>
              <w:t xml:space="preserve"> вопросы членов ГЭК.</w:t>
            </w:r>
          </w:p>
        </w:tc>
        <w:tc>
          <w:tcPr>
            <w:tcW w:w="2871" w:type="dxa"/>
            <w:tcMar>
              <w:top w:w="57" w:type="dxa"/>
              <w:left w:w="57" w:type="dxa"/>
              <w:bottom w:w="57" w:type="dxa"/>
              <w:right w:w="57" w:type="dxa"/>
            </w:tcMar>
          </w:tcPr>
          <w:p w14:paraId="7769315F" w14:textId="2FE874F2" w:rsidR="003E5A41" w:rsidRPr="0066663B" w:rsidRDefault="003E5A41" w:rsidP="0066663B">
            <w:pPr>
              <w:jc w:val="both"/>
              <w:rPr>
                <w:lang w:val="ru-RU"/>
              </w:rPr>
            </w:pPr>
            <w:r w:rsidRPr="0066663B">
              <w:rPr>
                <w:lang w:val="ru-RU"/>
              </w:rPr>
              <w:t>Ответы являются четкими, в целом логичными, но</w:t>
            </w:r>
            <w:r w:rsidR="0066663B">
              <w:rPr>
                <w:lang w:val="ru-RU"/>
              </w:rPr>
              <w:t xml:space="preserve"> </w:t>
            </w:r>
            <w:r w:rsidRPr="0066663B">
              <w:rPr>
                <w:lang w:val="ru-RU"/>
              </w:rPr>
              <w:t>недостаточно полными. Выпускник не приводит примеры из практики (опыта).</w:t>
            </w:r>
          </w:p>
          <w:p w14:paraId="1997EEE4" w14:textId="77777777" w:rsidR="003E5A41" w:rsidRPr="0066663B" w:rsidRDefault="003E5A41" w:rsidP="0066663B">
            <w:pPr>
              <w:jc w:val="both"/>
              <w:rPr>
                <w:lang w:val="ru-RU"/>
              </w:rPr>
            </w:pPr>
            <w:r w:rsidRPr="0066663B">
              <w:rPr>
                <w:iCs/>
                <w:sz w:val="21"/>
                <w:szCs w:val="21"/>
                <w:lang w:val="ru-RU"/>
              </w:rPr>
              <w:t>Ответ отражает знание теоретического и практического материала, не допуская существенных неточностей. В том числе, на дополнительные вопросы членов ГЭК.</w:t>
            </w:r>
          </w:p>
        </w:tc>
        <w:tc>
          <w:tcPr>
            <w:tcW w:w="2870" w:type="dxa"/>
            <w:tcMar>
              <w:top w:w="57" w:type="dxa"/>
              <w:left w:w="57" w:type="dxa"/>
              <w:bottom w:w="57" w:type="dxa"/>
              <w:right w:w="57" w:type="dxa"/>
            </w:tcMar>
          </w:tcPr>
          <w:p w14:paraId="051FA57B" w14:textId="6A6E043D" w:rsidR="003E5A41" w:rsidRPr="0066663B" w:rsidRDefault="003E5A41" w:rsidP="0066663B">
            <w:pPr>
              <w:jc w:val="both"/>
              <w:rPr>
                <w:lang w:val="ru-RU"/>
              </w:rPr>
            </w:pPr>
            <w:r w:rsidRPr="0066663B">
              <w:rPr>
                <w:lang w:val="ru-RU"/>
              </w:rPr>
              <w:t>Ответы являются</w:t>
            </w:r>
            <w:r w:rsidR="0066663B">
              <w:rPr>
                <w:lang w:val="ru-RU"/>
              </w:rPr>
              <w:t xml:space="preserve"> </w:t>
            </w:r>
            <w:r w:rsidRPr="0066663B">
              <w:rPr>
                <w:lang w:val="ru-RU"/>
              </w:rPr>
              <w:t>недостаточно четкими, не всегда логичными,</w:t>
            </w:r>
            <w:r w:rsidR="0066663B">
              <w:rPr>
                <w:lang w:val="ru-RU"/>
              </w:rPr>
              <w:t xml:space="preserve"> </w:t>
            </w:r>
            <w:r w:rsidRPr="0066663B">
              <w:rPr>
                <w:lang w:val="ru-RU"/>
              </w:rPr>
              <w:t xml:space="preserve">недостаточно полными. Выпускник затрудняется привести примеры из практики (опыта), но способен это сделать с помощью наводящих вопросов. </w:t>
            </w:r>
          </w:p>
          <w:p w14:paraId="0F409E4A" w14:textId="51AAC47E" w:rsidR="003E5A41" w:rsidRPr="0066663B" w:rsidRDefault="003E5A41" w:rsidP="0066663B">
            <w:pPr>
              <w:jc w:val="both"/>
              <w:rPr>
                <w:lang w:val="ru-RU"/>
              </w:rPr>
            </w:pPr>
            <w:r w:rsidRPr="0066663B">
              <w:rPr>
                <w:lang w:val="ru-RU"/>
              </w:rPr>
              <w:t xml:space="preserve">Ответы на вопросы членов ГЭК </w:t>
            </w:r>
            <w:r w:rsidRPr="0066663B">
              <w:rPr>
                <w:iCs/>
                <w:sz w:val="21"/>
                <w:szCs w:val="21"/>
                <w:lang w:val="ru-RU"/>
              </w:rPr>
              <w:t>отражают в целом сформированные, но содержащие незначительные пробелы знания, допускаются грубые ошибки.</w:t>
            </w:r>
          </w:p>
        </w:tc>
        <w:tc>
          <w:tcPr>
            <w:tcW w:w="2871" w:type="dxa"/>
            <w:tcMar>
              <w:top w:w="57" w:type="dxa"/>
              <w:left w:w="57" w:type="dxa"/>
              <w:bottom w:w="57" w:type="dxa"/>
              <w:right w:w="57" w:type="dxa"/>
            </w:tcMar>
          </w:tcPr>
          <w:p w14:paraId="3D0536BA" w14:textId="77777777" w:rsidR="003E5A41" w:rsidRPr="0066663B" w:rsidRDefault="003E5A41" w:rsidP="0066663B">
            <w:pPr>
              <w:jc w:val="both"/>
              <w:rPr>
                <w:lang w:val="ru-RU"/>
              </w:rPr>
            </w:pPr>
            <w:r w:rsidRPr="0066663B">
              <w:rPr>
                <w:lang w:val="ru-RU"/>
              </w:rPr>
              <w:t>Ответы является нечеткими, нелогичными, недостаточно полными или неполными. Выпускник в большинстве случаев не способен привести примеры из практики (опыта), даже если ему задают наводящие вопросы.</w:t>
            </w:r>
          </w:p>
          <w:p w14:paraId="0C11601B" w14:textId="77777777" w:rsidR="003E5A41" w:rsidRPr="0066663B" w:rsidRDefault="003E5A41" w:rsidP="0066663B">
            <w:pPr>
              <w:jc w:val="both"/>
              <w:rPr>
                <w:lang w:val="ru-RU"/>
              </w:rPr>
            </w:pPr>
            <w:r w:rsidRPr="0066663B">
              <w:rPr>
                <w:lang w:val="ru-RU"/>
              </w:rPr>
              <w:t xml:space="preserve">Ответы на вопросы в большинстве случаев </w:t>
            </w:r>
            <w:r w:rsidRPr="0066663B">
              <w:rPr>
                <w:iCs/>
                <w:sz w:val="21"/>
                <w:szCs w:val="21"/>
                <w:lang w:val="ru-RU"/>
              </w:rPr>
              <w:t>отражают отсутствие знаний на базовом уровне теоретического и практического материала</w:t>
            </w:r>
            <w:r w:rsidRPr="0066663B">
              <w:rPr>
                <w:lang w:val="ru-RU"/>
              </w:rPr>
              <w:t xml:space="preserve">. </w:t>
            </w:r>
          </w:p>
        </w:tc>
      </w:tr>
    </w:tbl>
    <w:p w14:paraId="2945B3D7" w14:textId="77777777" w:rsidR="0066663B" w:rsidRPr="0066663B" w:rsidRDefault="0066663B" w:rsidP="0066663B">
      <w:pPr>
        <w:pStyle w:val="1"/>
        <w:numPr>
          <w:ilvl w:val="0"/>
          <w:numId w:val="0"/>
        </w:numPr>
        <w:ind w:left="710"/>
        <w:rPr>
          <w:color w:val="000000"/>
          <w:szCs w:val="24"/>
          <w:lang w:eastAsia="x-none"/>
        </w:rPr>
      </w:pPr>
    </w:p>
    <w:p w14:paraId="09E359C2" w14:textId="429EF08C" w:rsidR="009D5862" w:rsidRPr="007541B0" w:rsidRDefault="00040D4B" w:rsidP="003069D4">
      <w:pPr>
        <w:pStyle w:val="1"/>
        <w:rPr>
          <w:color w:val="000000"/>
          <w:szCs w:val="24"/>
          <w:lang w:eastAsia="x-none"/>
        </w:rPr>
      </w:pPr>
      <w:r w:rsidRPr="0013491C">
        <w:t>КРИТЕРИИ, ШКАЛЫ ОЦЕНИВАНИЯ ГОСУДАРСТВЕННОЙ ИТОГОВОЙ АТТЕСТАЦИИ</w:t>
      </w:r>
    </w:p>
    <w:p w14:paraId="53C740E9" w14:textId="1C14059F" w:rsidR="00A26482" w:rsidRDefault="009D0FBD" w:rsidP="003069D4">
      <w:pPr>
        <w:pStyle w:val="2"/>
      </w:pPr>
      <w:r>
        <w:t>Показатели, к</w:t>
      </w:r>
      <w:r w:rsidR="007541B0">
        <w:t>ритерии оценивания выпускной квалификационной работы</w:t>
      </w:r>
    </w:p>
    <w:tbl>
      <w:tblPr>
        <w:tblStyle w:val="TableNormal"/>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276"/>
        <w:gridCol w:w="2622"/>
        <w:gridCol w:w="2623"/>
        <w:gridCol w:w="2622"/>
        <w:gridCol w:w="2623"/>
      </w:tblGrid>
      <w:tr w:rsidR="0066663B" w14:paraId="2A69F265" w14:textId="77777777" w:rsidTr="00090DF5">
        <w:trPr>
          <w:trHeight w:val="283"/>
        </w:trPr>
        <w:tc>
          <w:tcPr>
            <w:tcW w:w="3969" w:type="dxa"/>
            <w:vMerge w:val="restart"/>
            <w:shd w:val="clear" w:color="auto" w:fill="DBE5F1" w:themeFill="accent1" w:themeFillTint="33"/>
            <w:vAlign w:val="center"/>
          </w:tcPr>
          <w:p w14:paraId="3F445205" w14:textId="77777777" w:rsidR="0066663B" w:rsidRPr="00AA3802" w:rsidRDefault="0066663B" w:rsidP="00090DF5">
            <w:pPr>
              <w:suppressAutoHyphens/>
              <w:jc w:val="center"/>
              <w:rPr>
                <w:b/>
                <w:lang w:val="ru-RU"/>
              </w:rPr>
            </w:pPr>
            <w:r>
              <w:rPr>
                <w:b/>
                <w:lang w:val="ru-RU"/>
              </w:rPr>
              <w:t>Показатели</w:t>
            </w:r>
            <w:r w:rsidRPr="00025961">
              <w:rPr>
                <w:b/>
              </w:rPr>
              <w:t xml:space="preserve"> </w:t>
            </w:r>
            <w:r>
              <w:rPr>
                <w:b/>
                <w:lang w:val="ru-RU"/>
              </w:rPr>
              <w:t>уровня</w:t>
            </w:r>
            <w:r w:rsidRPr="00025961">
              <w:rPr>
                <w:b/>
              </w:rPr>
              <w:t xml:space="preserve"> </w:t>
            </w:r>
            <w:r>
              <w:rPr>
                <w:b/>
                <w:lang w:val="ru-RU"/>
              </w:rPr>
              <w:t>сформированности</w:t>
            </w:r>
          </w:p>
          <w:p w14:paraId="3B0B508D" w14:textId="77777777" w:rsidR="0066663B" w:rsidRPr="00373024" w:rsidRDefault="0066663B" w:rsidP="00090DF5">
            <w:pPr>
              <w:pStyle w:val="TableParagraph"/>
              <w:tabs>
                <w:tab w:val="left" w:pos="3828"/>
              </w:tabs>
              <w:ind w:left="141" w:right="141"/>
              <w:jc w:val="center"/>
              <w:rPr>
                <w:b/>
                <w:sz w:val="24"/>
                <w:lang w:val="ru-RU"/>
              </w:rPr>
            </w:pPr>
            <w:r>
              <w:rPr>
                <w:b/>
                <w:lang w:val="ru-RU"/>
              </w:rPr>
              <w:t>компетен</w:t>
            </w:r>
            <w:r w:rsidRPr="00373024">
              <w:rPr>
                <w:b/>
                <w:lang w:val="ru-RU"/>
              </w:rPr>
              <w:t>ций</w:t>
            </w:r>
          </w:p>
        </w:tc>
        <w:tc>
          <w:tcPr>
            <w:tcW w:w="1276" w:type="dxa"/>
            <w:vMerge w:val="restart"/>
            <w:shd w:val="clear" w:color="auto" w:fill="DBE5F1" w:themeFill="accent1" w:themeFillTint="33"/>
            <w:vAlign w:val="center"/>
          </w:tcPr>
          <w:p w14:paraId="3C1DF6AF" w14:textId="77777777" w:rsidR="0066663B" w:rsidRPr="0074381D" w:rsidRDefault="0066663B" w:rsidP="00090DF5">
            <w:pPr>
              <w:pStyle w:val="TableParagraph"/>
              <w:jc w:val="center"/>
              <w:rPr>
                <w:b/>
                <w:sz w:val="20"/>
                <w:szCs w:val="20"/>
                <w:lang w:val="ru-RU"/>
              </w:rPr>
            </w:pPr>
            <w:r w:rsidRPr="0074381D">
              <w:rPr>
                <w:b/>
                <w:sz w:val="20"/>
                <w:szCs w:val="20"/>
                <w:lang w:val="ru-RU"/>
              </w:rPr>
              <w:t>Шкала оценивания</w:t>
            </w:r>
          </w:p>
          <w:p w14:paraId="648D59A9" w14:textId="77777777" w:rsidR="0066663B" w:rsidRPr="00743811" w:rsidRDefault="0066663B" w:rsidP="00090DF5">
            <w:pPr>
              <w:pStyle w:val="TableParagraph"/>
              <w:jc w:val="center"/>
              <w:rPr>
                <w:b/>
                <w:sz w:val="20"/>
                <w:szCs w:val="20"/>
                <w:lang w:val="ru-RU"/>
              </w:rPr>
            </w:pPr>
            <w:r w:rsidRPr="0074381D">
              <w:rPr>
                <w:b/>
                <w:sz w:val="20"/>
                <w:szCs w:val="20"/>
                <w:lang w:val="ru-RU"/>
              </w:rPr>
              <w:t>в баллах</w:t>
            </w:r>
          </w:p>
        </w:tc>
        <w:tc>
          <w:tcPr>
            <w:tcW w:w="10490" w:type="dxa"/>
            <w:gridSpan w:val="4"/>
            <w:shd w:val="clear" w:color="auto" w:fill="DBE5F1" w:themeFill="accent1" w:themeFillTint="33"/>
            <w:vAlign w:val="center"/>
          </w:tcPr>
          <w:p w14:paraId="1DB58A2E" w14:textId="77777777" w:rsidR="0066663B" w:rsidRPr="00743811" w:rsidRDefault="0066663B" w:rsidP="00090DF5">
            <w:pPr>
              <w:pStyle w:val="TableParagraph"/>
              <w:jc w:val="center"/>
              <w:rPr>
                <w:b/>
                <w:sz w:val="20"/>
                <w:szCs w:val="20"/>
                <w:lang w:val="ru-RU"/>
              </w:rPr>
            </w:pPr>
            <w:r w:rsidRPr="00743811">
              <w:rPr>
                <w:b/>
                <w:sz w:val="20"/>
                <w:szCs w:val="20"/>
                <w:lang w:val="ru-RU"/>
              </w:rPr>
              <w:t>Критерии уровня сформированности компетенций</w:t>
            </w:r>
          </w:p>
          <w:p w14:paraId="5882BBC2" w14:textId="77777777" w:rsidR="0066663B" w:rsidRPr="00AA3802" w:rsidRDefault="0066663B" w:rsidP="00090DF5">
            <w:pPr>
              <w:pStyle w:val="TableParagraph"/>
              <w:ind w:left="456" w:right="450" w:hanging="2"/>
              <w:jc w:val="center"/>
              <w:rPr>
                <w:b/>
                <w:sz w:val="24"/>
                <w:lang w:val="ru-RU"/>
              </w:rPr>
            </w:pPr>
            <w:r w:rsidRPr="006A64BA">
              <w:rPr>
                <w:b/>
                <w:sz w:val="20"/>
                <w:szCs w:val="20"/>
                <w:lang w:val="ru-RU"/>
              </w:rPr>
              <w:t>Уровни</w:t>
            </w:r>
            <w:r w:rsidRPr="006A64BA">
              <w:rPr>
                <w:b/>
                <w:spacing w:val="-1"/>
                <w:sz w:val="20"/>
                <w:szCs w:val="20"/>
                <w:lang w:val="ru-RU"/>
              </w:rPr>
              <w:t xml:space="preserve"> </w:t>
            </w:r>
            <w:r w:rsidRPr="006A64BA">
              <w:rPr>
                <w:b/>
                <w:sz w:val="20"/>
                <w:szCs w:val="20"/>
                <w:lang w:val="ru-RU"/>
              </w:rPr>
              <w:t>освоения компетенций</w:t>
            </w:r>
          </w:p>
        </w:tc>
      </w:tr>
      <w:tr w:rsidR="0066663B" w14:paraId="6FA9365D" w14:textId="77777777" w:rsidTr="00090DF5">
        <w:trPr>
          <w:trHeight w:val="283"/>
        </w:trPr>
        <w:tc>
          <w:tcPr>
            <w:tcW w:w="3969" w:type="dxa"/>
            <w:vMerge/>
            <w:shd w:val="clear" w:color="auto" w:fill="DBE5F1" w:themeFill="accent1" w:themeFillTint="33"/>
            <w:vAlign w:val="center"/>
          </w:tcPr>
          <w:p w14:paraId="3D84DC44" w14:textId="77777777" w:rsidR="0066663B" w:rsidRPr="00AA3802" w:rsidRDefault="0066663B" w:rsidP="00090DF5">
            <w:pPr>
              <w:suppressAutoHyphens/>
              <w:jc w:val="center"/>
              <w:rPr>
                <w:b/>
                <w:lang w:val="ru-RU"/>
              </w:rPr>
            </w:pPr>
          </w:p>
        </w:tc>
        <w:tc>
          <w:tcPr>
            <w:tcW w:w="1276" w:type="dxa"/>
            <w:vMerge/>
            <w:shd w:val="clear" w:color="auto" w:fill="DBE5F1" w:themeFill="accent1" w:themeFillTint="33"/>
          </w:tcPr>
          <w:p w14:paraId="2D02F2CC" w14:textId="77777777" w:rsidR="0066663B" w:rsidRPr="00743811" w:rsidRDefault="0066663B" w:rsidP="00090DF5">
            <w:pPr>
              <w:pStyle w:val="TableParagraph"/>
              <w:ind w:left="234" w:right="225"/>
              <w:jc w:val="center"/>
              <w:rPr>
                <w:b/>
                <w:sz w:val="20"/>
                <w:szCs w:val="20"/>
                <w:lang w:val="ru-RU"/>
              </w:rPr>
            </w:pPr>
          </w:p>
        </w:tc>
        <w:tc>
          <w:tcPr>
            <w:tcW w:w="2622" w:type="dxa"/>
            <w:shd w:val="clear" w:color="auto" w:fill="DBE5F1" w:themeFill="accent1" w:themeFillTint="33"/>
            <w:vAlign w:val="center"/>
          </w:tcPr>
          <w:p w14:paraId="65294AA2" w14:textId="77777777" w:rsidR="0066663B" w:rsidRPr="00AA3802" w:rsidRDefault="0066663B" w:rsidP="00090DF5">
            <w:pPr>
              <w:pStyle w:val="TableParagraph"/>
              <w:ind w:left="234" w:right="225"/>
              <w:jc w:val="center"/>
              <w:rPr>
                <w:b/>
                <w:sz w:val="24"/>
                <w:lang w:val="ru-RU"/>
              </w:rPr>
            </w:pPr>
            <w:r w:rsidRPr="00743811">
              <w:rPr>
                <w:b/>
                <w:sz w:val="20"/>
                <w:szCs w:val="20"/>
                <w:lang w:val="ru-RU"/>
              </w:rPr>
              <w:t>высокий</w:t>
            </w:r>
          </w:p>
        </w:tc>
        <w:tc>
          <w:tcPr>
            <w:tcW w:w="2623" w:type="dxa"/>
            <w:shd w:val="clear" w:color="auto" w:fill="DBE5F1" w:themeFill="accent1" w:themeFillTint="33"/>
            <w:vAlign w:val="center"/>
          </w:tcPr>
          <w:p w14:paraId="7C211079" w14:textId="77777777" w:rsidR="0066663B" w:rsidRPr="00AA3802" w:rsidRDefault="0066663B" w:rsidP="00090DF5">
            <w:pPr>
              <w:pStyle w:val="TableParagraph"/>
              <w:ind w:left="267" w:right="186" w:hanging="60"/>
              <w:jc w:val="center"/>
              <w:rPr>
                <w:b/>
                <w:sz w:val="24"/>
                <w:lang w:val="ru-RU"/>
              </w:rPr>
            </w:pPr>
            <w:r w:rsidRPr="00743811">
              <w:rPr>
                <w:b/>
                <w:sz w:val="20"/>
                <w:szCs w:val="20"/>
                <w:lang w:val="ru-RU"/>
              </w:rPr>
              <w:t>повышенный</w:t>
            </w:r>
          </w:p>
        </w:tc>
        <w:tc>
          <w:tcPr>
            <w:tcW w:w="2622" w:type="dxa"/>
            <w:shd w:val="clear" w:color="auto" w:fill="DBE5F1" w:themeFill="accent1" w:themeFillTint="33"/>
            <w:vAlign w:val="center"/>
          </w:tcPr>
          <w:p w14:paraId="1B81FA2E" w14:textId="77777777" w:rsidR="0066663B" w:rsidRPr="00AA3802" w:rsidRDefault="0066663B" w:rsidP="00090DF5">
            <w:pPr>
              <w:pStyle w:val="TableParagraph"/>
              <w:ind w:left="483" w:right="471" w:firstLine="448"/>
              <w:jc w:val="center"/>
              <w:rPr>
                <w:b/>
                <w:sz w:val="24"/>
                <w:lang w:val="ru-RU"/>
              </w:rPr>
            </w:pPr>
            <w:r w:rsidRPr="00743811">
              <w:rPr>
                <w:b/>
                <w:sz w:val="20"/>
                <w:szCs w:val="20"/>
                <w:lang w:val="ru-RU"/>
              </w:rPr>
              <w:t>базовый</w:t>
            </w:r>
          </w:p>
        </w:tc>
        <w:tc>
          <w:tcPr>
            <w:tcW w:w="2623" w:type="dxa"/>
            <w:shd w:val="clear" w:color="auto" w:fill="DBE5F1" w:themeFill="accent1" w:themeFillTint="33"/>
            <w:vAlign w:val="center"/>
          </w:tcPr>
          <w:p w14:paraId="646772BA" w14:textId="77777777" w:rsidR="0066663B" w:rsidRPr="00AA3802" w:rsidRDefault="0066663B" w:rsidP="00090DF5">
            <w:pPr>
              <w:pStyle w:val="TableParagraph"/>
              <w:ind w:left="456" w:right="450" w:hanging="2"/>
              <w:jc w:val="center"/>
              <w:rPr>
                <w:b/>
                <w:sz w:val="24"/>
                <w:lang w:val="ru-RU"/>
              </w:rPr>
            </w:pPr>
            <w:r w:rsidRPr="00743811">
              <w:rPr>
                <w:b/>
                <w:sz w:val="20"/>
                <w:szCs w:val="20"/>
                <w:lang w:val="ru-RU"/>
              </w:rPr>
              <w:t>низкий</w:t>
            </w:r>
          </w:p>
        </w:tc>
      </w:tr>
      <w:tr w:rsidR="0066663B" w14:paraId="3121A479" w14:textId="77777777" w:rsidTr="00090DF5">
        <w:trPr>
          <w:trHeight w:val="283"/>
        </w:trPr>
        <w:tc>
          <w:tcPr>
            <w:tcW w:w="3969" w:type="dxa"/>
          </w:tcPr>
          <w:p w14:paraId="49978419" w14:textId="77777777" w:rsidR="0066663B" w:rsidRPr="00BC2BE6" w:rsidRDefault="0066663B" w:rsidP="00090DF5">
            <w:pPr>
              <w:pStyle w:val="TableParagraph"/>
              <w:spacing w:line="256" w:lineRule="exact"/>
              <w:ind w:left="107"/>
              <w:rPr>
                <w:lang w:val="ru-RU"/>
              </w:rPr>
            </w:pPr>
            <w:r w:rsidRPr="00BC2BE6">
              <w:rPr>
                <w:lang w:val="ru-RU"/>
              </w:rPr>
              <w:t>Актуальность темы исследования и ее научно-практическая новизна</w:t>
            </w:r>
          </w:p>
        </w:tc>
        <w:tc>
          <w:tcPr>
            <w:tcW w:w="1276" w:type="dxa"/>
          </w:tcPr>
          <w:p w14:paraId="54B385BA" w14:textId="77777777" w:rsidR="0066663B" w:rsidRPr="00BC2BE6" w:rsidRDefault="0066663B" w:rsidP="00090DF5">
            <w:pPr>
              <w:pStyle w:val="TableParagraph"/>
              <w:spacing w:line="256" w:lineRule="exact"/>
              <w:ind w:left="107"/>
              <w:jc w:val="center"/>
              <w:rPr>
                <w:sz w:val="24"/>
                <w:lang w:val="ru-RU"/>
              </w:rPr>
            </w:pPr>
            <w:r w:rsidRPr="00BC2BE6">
              <w:t>0 – 20</w:t>
            </w:r>
          </w:p>
        </w:tc>
        <w:tc>
          <w:tcPr>
            <w:tcW w:w="2622" w:type="dxa"/>
          </w:tcPr>
          <w:p w14:paraId="061E17D3" w14:textId="77777777" w:rsidR="0066663B" w:rsidRPr="00BE7EF6" w:rsidRDefault="0066663B" w:rsidP="00090DF5">
            <w:pPr>
              <w:pStyle w:val="TableParagraph"/>
              <w:spacing w:line="256" w:lineRule="exact"/>
              <w:ind w:left="107"/>
              <w:jc w:val="both"/>
              <w:rPr>
                <w:lang w:val="ru-RU"/>
              </w:rPr>
            </w:pPr>
            <w:r w:rsidRPr="00BE7EF6">
              <w:rPr>
                <w:lang w:val="ru-RU"/>
              </w:rPr>
              <w:t xml:space="preserve">ВКР посвящена исследованию проблемы, значимой в настоящее время для науки и/или практики. </w:t>
            </w:r>
            <w:r>
              <w:rPr>
                <w:lang w:val="ru-RU"/>
              </w:rPr>
              <w:t>Полученные результаты устанавливают связь достижений фундаментальных наук с реальными запросами производства, или позволяют повысить качество реализуемой продукции, или могут способствовать повышению удовлетворенности потребителя, а также сохранению его здоровья.</w:t>
            </w:r>
          </w:p>
        </w:tc>
        <w:tc>
          <w:tcPr>
            <w:tcW w:w="2623" w:type="dxa"/>
          </w:tcPr>
          <w:p w14:paraId="4B84B8AB" w14:textId="77777777" w:rsidR="0066663B" w:rsidRPr="00BE7EF6" w:rsidRDefault="0066663B" w:rsidP="00090DF5">
            <w:pPr>
              <w:pStyle w:val="TableParagraph"/>
              <w:spacing w:line="252" w:lineRule="exact"/>
              <w:ind w:left="104"/>
              <w:jc w:val="both"/>
              <w:rPr>
                <w:lang w:val="ru-RU"/>
              </w:rPr>
            </w:pPr>
            <w:r>
              <w:rPr>
                <w:lang w:val="ru-RU"/>
              </w:rPr>
              <w:t xml:space="preserve">В работе исследована проблема, значимая только для конкретного предприятия или при определенных условиях. Полученные результаты могут быть использованы для повышения качества реализуемой продукции за счет управляемых факторов, роста спроса на продукцию, удовлетворения ожиданий потребителя и </w:t>
            </w:r>
            <w:proofErr w:type="gramStart"/>
            <w:r>
              <w:rPr>
                <w:lang w:val="ru-RU"/>
              </w:rPr>
              <w:t>др..</w:t>
            </w:r>
            <w:proofErr w:type="gramEnd"/>
          </w:p>
        </w:tc>
        <w:tc>
          <w:tcPr>
            <w:tcW w:w="2622" w:type="dxa"/>
          </w:tcPr>
          <w:p w14:paraId="3DAD48BF" w14:textId="77777777" w:rsidR="0066663B" w:rsidRPr="00BE7EF6" w:rsidRDefault="0066663B" w:rsidP="00090DF5">
            <w:pPr>
              <w:pStyle w:val="TableParagraph"/>
              <w:spacing w:line="256" w:lineRule="exact"/>
              <w:ind w:left="106"/>
              <w:jc w:val="both"/>
              <w:rPr>
                <w:lang w:val="ru-RU"/>
              </w:rPr>
            </w:pPr>
            <w:r>
              <w:rPr>
                <w:lang w:val="ru-RU"/>
              </w:rPr>
              <w:t xml:space="preserve">Проблема, исследованная в работе, в настоящее время считается практически решенной. Но в работе показаны определенные аспекты этой проблемы в плане управления качеством продукции и повышения удовлетворенности потребителя, а также намечены пути решения соответствующих задач. </w:t>
            </w:r>
          </w:p>
        </w:tc>
        <w:tc>
          <w:tcPr>
            <w:tcW w:w="2623" w:type="dxa"/>
          </w:tcPr>
          <w:p w14:paraId="3BCC8BF2" w14:textId="77777777" w:rsidR="0066663B" w:rsidRPr="00BE7EF6" w:rsidRDefault="0066663B" w:rsidP="00090DF5">
            <w:pPr>
              <w:pStyle w:val="TableParagraph"/>
              <w:spacing w:line="256" w:lineRule="exact"/>
              <w:ind w:left="106"/>
              <w:jc w:val="both"/>
              <w:rPr>
                <w:lang w:val="ru-RU"/>
              </w:rPr>
            </w:pPr>
            <w:r>
              <w:rPr>
                <w:lang w:val="ru-RU"/>
              </w:rPr>
              <w:t>Тема работы актуальна, но не раскрыта: исследование актуальных в настоящее время вопросов в работе отсутствует. Новые для науки или практики результаты в работе отсутствуют или плохо обоснованы в свете современных научных данных.</w:t>
            </w:r>
          </w:p>
        </w:tc>
      </w:tr>
      <w:tr w:rsidR="0066663B" w14:paraId="3DE30B30" w14:textId="77777777" w:rsidTr="00090DF5">
        <w:trPr>
          <w:trHeight w:val="283"/>
        </w:trPr>
        <w:tc>
          <w:tcPr>
            <w:tcW w:w="3969" w:type="dxa"/>
          </w:tcPr>
          <w:p w14:paraId="72AF7C76" w14:textId="77777777" w:rsidR="0066663B" w:rsidRPr="00BC2BE6" w:rsidRDefault="0066663B" w:rsidP="00090DF5">
            <w:pPr>
              <w:pStyle w:val="TableParagraph"/>
              <w:spacing w:line="256" w:lineRule="exact"/>
              <w:ind w:left="107"/>
              <w:rPr>
                <w:lang w:val="ru-RU"/>
              </w:rPr>
            </w:pPr>
            <w:r w:rsidRPr="00BC2BE6">
              <w:rPr>
                <w:lang w:val="ru-RU"/>
              </w:rPr>
              <w:t xml:space="preserve">Полнота использования научной и справочной литературы, степень логической структурированности работы, взаимосвязь ее частей </w:t>
            </w:r>
          </w:p>
        </w:tc>
        <w:tc>
          <w:tcPr>
            <w:tcW w:w="1276" w:type="dxa"/>
          </w:tcPr>
          <w:p w14:paraId="5146B826" w14:textId="77777777" w:rsidR="0066663B" w:rsidRPr="00BE7EF6" w:rsidRDefault="0066663B" w:rsidP="00090DF5">
            <w:pPr>
              <w:pStyle w:val="TableParagraph"/>
              <w:spacing w:line="256" w:lineRule="exact"/>
              <w:ind w:left="107"/>
              <w:jc w:val="center"/>
              <w:rPr>
                <w:sz w:val="24"/>
                <w:lang w:val="ru-RU"/>
              </w:rPr>
            </w:pPr>
            <w:r w:rsidRPr="00BC2BE6">
              <w:t>0 – 1</w:t>
            </w:r>
            <w:r>
              <w:rPr>
                <w:lang w:val="ru-RU"/>
              </w:rPr>
              <w:t>5</w:t>
            </w:r>
          </w:p>
        </w:tc>
        <w:tc>
          <w:tcPr>
            <w:tcW w:w="2622" w:type="dxa"/>
          </w:tcPr>
          <w:p w14:paraId="21135842" w14:textId="77777777" w:rsidR="0066663B" w:rsidRPr="00BE7EF6" w:rsidRDefault="0066663B" w:rsidP="00090DF5">
            <w:pPr>
              <w:pStyle w:val="TableParagraph"/>
              <w:spacing w:line="256" w:lineRule="exact"/>
              <w:ind w:left="107"/>
              <w:jc w:val="both"/>
              <w:rPr>
                <w:lang w:val="ru-RU"/>
              </w:rPr>
            </w:pPr>
            <w:r>
              <w:rPr>
                <w:lang w:val="ru-RU"/>
              </w:rPr>
              <w:t>При написании ВКР автор активно использовал учебную литературу (в т.ч. работы преподавателей других вузов), действующую нормативно-техническую документацию, научные монографии и журнальные статьи, а также профильные сайты сети Интернет. Каждое положение выводов по работе следует из полученных результатов, каждое положение работы используется для формулирования выводов. Структура работы способствует последовательному и полному изложению материала.</w:t>
            </w:r>
          </w:p>
        </w:tc>
        <w:tc>
          <w:tcPr>
            <w:tcW w:w="2623" w:type="dxa"/>
          </w:tcPr>
          <w:p w14:paraId="7E2D9644" w14:textId="77777777" w:rsidR="0066663B" w:rsidRPr="00BE7EF6" w:rsidRDefault="0066663B" w:rsidP="00090DF5">
            <w:pPr>
              <w:pStyle w:val="TableParagraph"/>
              <w:spacing w:line="252" w:lineRule="exact"/>
              <w:ind w:left="104"/>
              <w:jc w:val="both"/>
              <w:rPr>
                <w:lang w:val="ru-RU"/>
              </w:rPr>
            </w:pPr>
            <w:r>
              <w:rPr>
                <w:lang w:val="ru-RU"/>
              </w:rPr>
              <w:t xml:space="preserve">При написании ВКР автор активно использовал учебную литературу, действующую нормативно-техническую документацию, научные монографии, а также профильные сайты сети Интернет. Каждое положение выводов по работе следует из полученных результатов, основная часть положений текста работы используется для формулирования выводов. Однако имеются неточности в формулировании промежуточных положений </w:t>
            </w:r>
            <w:proofErr w:type="gramStart"/>
            <w:r>
              <w:rPr>
                <w:lang w:val="ru-RU"/>
              </w:rPr>
              <w:t>и  небольшие</w:t>
            </w:r>
            <w:proofErr w:type="gramEnd"/>
            <w:r>
              <w:rPr>
                <w:lang w:val="ru-RU"/>
              </w:rPr>
              <w:t xml:space="preserve"> пропуски в промежуточных рассуждениях. Структура </w:t>
            </w:r>
            <w:proofErr w:type="gramStart"/>
            <w:r>
              <w:rPr>
                <w:lang w:val="ru-RU"/>
              </w:rPr>
              <w:t>работы  в</w:t>
            </w:r>
            <w:proofErr w:type="gramEnd"/>
            <w:r>
              <w:rPr>
                <w:lang w:val="ru-RU"/>
              </w:rPr>
              <w:t xml:space="preserve"> целом способствует последовательному изложению материала.</w:t>
            </w:r>
          </w:p>
        </w:tc>
        <w:tc>
          <w:tcPr>
            <w:tcW w:w="2622" w:type="dxa"/>
          </w:tcPr>
          <w:p w14:paraId="35EABB0B" w14:textId="77777777" w:rsidR="0066663B" w:rsidRPr="00BE7EF6" w:rsidRDefault="0066663B" w:rsidP="00090DF5">
            <w:pPr>
              <w:pStyle w:val="TableParagraph"/>
              <w:spacing w:line="256" w:lineRule="exact"/>
              <w:ind w:left="106"/>
              <w:jc w:val="both"/>
              <w:rPr>
                <w:lang w:val="ru-RU"/>
              </w:rPr>
            </w:pPr>
            <w:r>
              <w:rPr>
                <w:lang w:val="ru-RU"/>
              </w:rPr>
              <w:t>При написании ВКР автор использовал учебную литературу, действующую нормативно-техническую документацию, а также профильные сайты сети Интернет. Большая часть выводов по работе следует из полученных результатов, но обоснование некоторых выводов только намечено в работе. Основная часть положений текста работы используется для формулирования выводов, однако имеются неточности в формулировании промежуточных положений, излишне подробное или фрагментарное изложение текста. Структура работы в целом способствует последовательному изложению материала, но отдельные фрагменты текста фактически не используются для достижения конечной цели работы.</w:t>
            </w:r>
          </w:p>
        </w:tc>
        <w:tc>
          <w:tcPr>
            <w:tcW w:w="2623" w:type="dxa"/>
          </w:tcPr>
          <w:p w14:paraId="09167715" w14:textId="77777777" w:rsidR="0066663B" w:rsidRPr="00BE7EF6" w:rsidRDefault="0066663B" w:rsidP="00090DF5">
            <w:pPr>
              <w:pStyle w:val="TableParagraph"/>
              <w:spacing w:line="256" w:lineRule="exact"/>
              <w:ind w:left="106"/>
              <w:jc w:val="both"/>
              <w:rPr>
                <w:lang w:val="ru-RU"/>
              </w:rPr>
            </w:pPr>
            <w:r>
              <w:rPr>
                <w:lang w:val="ru-RU"/>
              </w:rPr>
              <w:t>При написании работы использованы преимущественно сайты сети Интернет, а учебная литература в списке источников представлена недостаточно, научные монографии и журнальные статьи в нем отсутствуют. Предложения о внедрении результатов работы в практику отсутствуют, или слабо обоснованы, или противоречат научным данным. Ряд положений работы не приводит ни к каким выводам. Логическая взаимосвязь частей работы и мыслей, высказанных в ней, прослеживается слабо.</w:t>
            </w:r>
          </w:p>
        </w:tc>
      </w:tr>
      <w:tr w:rsidR="0066663B" w14:paraId="7CFBC6C5" w14:textId="77777777" w:rsidTr="00090DF5">
        <w:trPr>
          <w:trHeight w:val="283"/>
        </w:trPr>
        <w:tc>
          <w:tcPr>
            <w:tcW w:w="3969" w:type="dxa"/>
          </w:tcPr>
          <w:p w14:paraId="4A3110DF" w14:textId="78BF7D92" w:rsidR="0066663B" w:rsidRPr="00BC2BE6" w:rsidRDefault="0066663B" w:rsidP="00090DF5">
            <w:pPr>
              <w:pStyle w:val="TableParagraph"/>
              <w:spacing w:line="256" w:lineRule="exact"/>
              <w:ind w:left="107"/>
              <w:rPr>
                <w:lang w:val="ru-RU"/>
              </w:rPr>
            </w:pPr>
            <w:proofErr w:type="gramStart"/>
            <w:r w:rsidRPr="00BC2BE6">
              <w:rPr>
                <w:lang w:val="ru-RU"/>
              </w:rPr>
              <w:t>Соответствие  требованиям</w:t>
            </w:r>
            <w:proofErr w:type="gramEnd"/>
            <w:r w:rsidRPr="00BC2BE6">
              <w:rPr>
                <w:lang w:val="ru-RU"/>
              </w:rPr>
              <w:t xml:space="preserve"> проверки</w:t>
            </w:r>
            <w:r w:rsidR="00DD738E">
              <w:rPr>
                <w:lang w:val="ru-RU"/>
              </w:rPr>
              <w:t xml:space="preserve"> на предмет добросовестного или </w:t>
            </w:r>
            <w:r w:rsidRPr="00BC2BE6">
              <w:rPr>
                <w:lang w:val="ru-RU"/>
              </w:rPr>
              <w:t>недобросовестного заимствования</w:t>
            </w:r>
          </w:p>
        </w:tc>
        <w:tc>
          <w:tcPr>
            <w:tcW w:w="1276" w:type="dxa"/>
          </w:tcPr>
          <w:p w14:paraId="57610C15" w14:textId="77777777" w:rsidR="0066663B" w:rsidRPr="00BE7EF6" w:rsidRDefault="0066663B" w:rsidP="00090DF5">
            <w:pPr>
              <w:pStyle w:val="TableParagraph"/>
              <w:spacing w:line="256" w:lineRule="exact"/>
              <w:ind w:left="107"/>
              <w:jc w:val="center"/>
              <w:rPr>
                <w:sz w:val="24"/>
                <w:lang w:val="ru-RU"/>
              </w:rPr>
            </w:pPr>
            <w:r w:rsidRPr="00DC31B1">
              <w:rPr>
                <w:lang w:val="ru-RU"/>
              </w:rPr>
              <w:t xml:space="preserve">0 – </w:t>
            </w:r>
            <w:r>
              <w:rPr>
                <w:lang w:val="ru-RU"/>
              </w:rPr>
              <w:t>5</w:t>
            </w:r>
          </w:p>
        </w:tc>
        <w:tc>
          <w:tcPr>
            <w:tcW w:w="2622" w:type="dxa"/>
          </w:tcPr>
          <w:p w14:paraId="41197000" w14:textId="77777777" w:rsidR="0066663B" w:rsidRPr="00BE7EF6" w:rsidRDefault="0066663B" w:rsidP="00090DF5">
            <w:pPr>
              <w:pStyle w:val="TableParagraph"/>
              <w:spacing w:line="256" w:lineRule="exact"/>
              <w:ind w:left="107"/>
              <w:jc w:val="both"/>
              <w:rPr>
                <w:lang w:val="ru-RU"/>
              </w:rPr>
            </w:pPr>
            <w:r>
              <w:rPr>
                <w:lang w:val="ru-RU"/>
              </w:rPr>
              <w:t>Из результатов проверки в системе «Антиплагиат» следует, что значительная часть текста работы оригинальна или является самоцитированием.</w:t>
            </w:r>
          </w:p>
        </w:tc>
        <w:tc>
          <w:tcPr>
            <w:tcW w:w="2623" w:type="dxa"/>
          </w:tcPr>
          <w:p w14:paraId="07EA78D6" w14:textId="77777777" w:rsidR="0066663B" w:rsidRPr="00BE7EF6" w:rsidRDefault="0066663B" w:rsidP="00090DF5">
            <w:pPr>
              <w:pStyle w:val="TableParagraph"/>
              <w:spacing w:line="252" w:lineRule="exact"/>
              <w:ind w:left="104"/>
              <w:jc w:val="both"/>
              <w:rPr>
                <w:lang w:val="ru-RU"/>
              </w:rPr>
            </w:pPr>
            <w:r>
              <w:rPr>
                <w:lang w:val="ru-RU"/>
              </w:rPr>
              <w:t xml:space="preserve">Из результатов проверки в системе «Антиплагиат» следует, что оригинальный текст работы, цитаты и заимствованные материалы представлены в ВКР приблизительно в равной мере. </w:t>
            </w:r>
          </w:p>
        </w:tc>
        <w:tc>
          <w:tcPr>
            <w:tcW w:w="2622" w:type="dxa"/>
          </w:tcPr>
          <w:p w14:paraId="492A4C22" w14:textId="77777777" w:rsidR="0066663B" w:rsidRPr="00BE7EF6" w:rsidRDefault="0066663B" w:rsidP="00090DF5">
            <w:pPr>
              <w:pStyle w:val="TableParagraph"/>
              <w:spacing w:line="256" w:lineRule="exact"/>
              <w:ind w:left="106"/>
              <w:jc w:val="both"/>
              <w:rPr>
                <w:lang w:val="ru-RU"/>
              </w:rPr>
            </w:pPr>
            <w:r>
              <w:rPr>
                <w:lang w:val="ru-RU"/>
              </w:rPr>
              <w:t>Из результатов проверки в системе «Антиплагиат» следует, что в работе преобладает заимствованный текст, но оригинальный текст и цитаты занимают заметный объем.</w:t>
            </w:r>
          </w:p>
        </w:tc>
        <w:tc>
          <w:tcPr>
            <w:tcW w:w="2623" w:type="dxa"/>
          </w:tcPr>
          <w:p w14:paraId="76B79C80" w14:textId="77777777" w:rsidR="0066663B" w:rsidRPr="00BE7EF6" w:rsidRDefault="0066663B" w:rsidP="00090DF5">
            <w:pPr>
              <w:pStyle w:val="TableParagraph"/>
              <w:spacing w:line="256" w:lineRule="exact"/>
              <w:ind w:left="106"/>
              <w:jc w:val="both"/>
              <w:rPr>
                <w:lang w:val="ru-RU"/>
              </w:rPr>
            </w:pPr>
            <w:r>
              <w:rPr>
                <w:lang w:val="ru-RU"/>
              </w:rPr>
              <w:t>Из результатов проверки в системе «Антиплагиат» следует, что работа состоит главным образом из заимствованного текста.</w:t>
            </w:r>
          </w:p>
        </w:tc>
      </w:tr>
      <w:tr w:rsidR="0066663B" w14:paraId="04B8FC20" w14:textId="77777777" w:rsidTr="00090DF5">
        <w:trPr>
          <w:trHeight w:val="283"/>
        </w:trPr>
        <w:tc>
          <w:tcPr>
            <w:tcW w:w="3969" w:type="dxa"/>
          </w:tcPr>
          <w:p w14:paraId="62055F89" w14:textId="77777777" w:rsidR="0066663B" w:rsidRPr="00BC2BE6" w:rsidRDefault="0066663B" w:rsidP="00090DF5">
            <w:pPr>
              <w:pStyle w:val="TableParagraph"/>
              <w:spacing w:line="256" w:lineRule="exact"/>
              <w:ind w:left="107"/>
              <w:rPr>
                <w:lang w:val="ru-RU"/>
              </w:rPr>
            </w:pPr>
            <w:r w:rsidRPr="00BC2BE6">
              <w:rPr>
                <w:lang w:val="ru-RU"/>
              </w:rPr>
              <w:t xml:space="preserve">Содержательность рекомендаций автора по совершенствованию объекта </w:t>
            </w:r>
            <w:proofErr w:type="gramStart"/>
            <w:r w:rsidRPr="00BC2BE6">
              <w:rPr>
                <w:lang w:val="ru-RU"/>
              </w:rPr>
              <w:t>исследования  или</w:t>
            </w:r>
            <w:proofErr w:type="gramEnd"/>
            <w:r w:rsidRPr="00BC2BE6">
              <w:rPr>
                <w:lang w:val="ru-RU"/>
              </w:rPr>
              <w:t xml:space="preserve"> устранению проблем в его деятельности, выявленных по результатам проведенного анализа</w:t>
            </w:r>
          </w:p>
        </w:tc>
        <w:tc>
          <w:tcPr>
            <w:tcW w:w="1276" w:type="dxa"/>
          </w:tcPr>
          <w:p w14:paraId="032F013C" w14:textId="77777777" w:rsidR="0066663B" w:rsidRPr="00BC2BE6" w:rsidRDefault="0066663B" w:rsidP="00090DF5">
            <w:pPr>
              <w:pStyle w:val="TableParagraph"/>
              <w:spacing w:line="256" w:lineRule="exact"/>
              <w:ind w:left="107"/>
              <w:jc w:val="center"/>
              <w:rPr>
                <w:sz w:val="24"/>
                <w:lang w:val="ru-RU"/>
              </w:rPr>
            </w:pPr>
            <w:r w:rsidRPr="00BC2BE6">
              <w:t>0 – 15</w:t>
            </w:r>
          </w:p>
        </w:tc>
        <w:tc>
          <w:tcPr>
            <w:tcW w:w="2622" w:type="dxa"/>
          </w:tcPr>
          <w:p w14:paraId="3D4F14F1" w14:textId="77777777" w:rsidR="0066663B" w:rsidRPr="00BE7EF6" w:rsidRDefault="0066663B" w:rsidP="00090DF5">
            <w:pPr>
              <w:pStyle w:val="TableParagraph"/>
              <w:spacing w:line="256" w:lineRule="exact"/>
              <w:jc w:val="both"/>
              <w:rPr>
                <w:lang w:val="ru-RU"/>
              </w:rPr>
            </w:pPr>
            <w:r>
              <w:rPr>
                <w:lang w:val="ru-RU"/>
              </w:rPr>
              <w:t>Работа завершается рекомендациями изготавливать/реализовывать материалы или изделия определенного сырьевого состава, или структуры, или имеющие определенную отделку и т.п., или рекомендациями по оптимизации ассортимента в целом, в т.ч. с учетом сезонного фактора, меняющейся моды и др. В тексте работы отражены и обоснованы примеры удачных и неудачных решений в указанном отношении.</w:t>
            </w:r>
          </w:p>
        </w:tc>
        <w:tc>
          <w:tcPr>
            <w:tcW w:w="2623" w:type="dxa"/>
          </w:tcPr>
          <w:p w14:paraId="1DE33999" w14:textId="77777777" w:rsidR="0066663B" w:rsidRPr="00BE7EF6" w:rsidRDefault="0066663B" w:rsidP="00090DF5">
            <w:pPr>
              <w:pStyle w:val="TableParagraph"/>
              <w:spacing w:line="252" w:lineRule="exact"/>
              <w:ind w:left="104"/>
              <w:jc w:val="both"/>
              <w:rPr>
                <w:lang w:val="ru-RU"/>
              </w:rPr>
            </w:pPr>
            <w:r>
              <w:rPr>
                <w:lang w:val="ru-RU"/>
              </w:rPr>
              <w:t>Рекомендации, которыми завершается работа, сформулированы только в общих чертах, без указания желательного уровня количественных значений рекомендуемых параметров и/или целевых показателей. Некоторые малозначимые факторы при принятии решений и формулировании рекомендаций не учтены.</w:t>
            </w:r>
          </w:p>
        </w:tc>
        <w:tc>
          <w:tcPr>
            <w:tcW w:w="2622" w:type="dxa"/>
          </w:tcPr>
          <w:p w14:paraId="3125571C" w14:textId="77777777" w:rsidR="0066663B" w:rsidRPr="00BE7EF6" w:rsidRDefault="0066663B" w:rsidP="00090DF5">
            <w:pPr>
              <w:pStyle w:val="TableParagraph"/>
              <w:spacing w:line="256" w:lineRule="exact"/>
              <w:ind w:left="106"/>
              <w:jc w:val="both"/>
              <w:rPr>
                <w:lang w:val="ru-RU"/>
              </w:rPr>
            </w:pPr>
            <w:r>
              <w:rPr>
                <w:lang w:val="ru-RU"/>
              </w:rPr>
              <w:t>В работе только намечены пути и методы, которые могут быть использованы для формулирования рекомендаций на основе результатов ВКР, а сами рекомендации отсутствуют. Или при формулировании рекомендаций упущены некоторые факторы, существенно влияющие на внедрение результатов работы.</w:t>
            </w:r>
          </w:p>
        </w:tc>
        <w:tc>
          <w:tcPr>
            <w:tcW w:w="2623" w:type="dxa"/>
          </w:tcPr>
          <w:p w14:paraId="008B8D51" w14:textId="77777777" w:rsidR="0066663B" w:rsidRPr="00BE7EF6" w:rsidRDefault="0066663B" w:rsidP="00090DF5">
            <w:pPr>
              <w:pStyle w:val="TableParagraph"/>
              <w:spacing w:line="256" w:lineRule="exact"/>
              <w:ind w:left="106"/>
              <w:jc w:val="both"/>
              <w:rPr>
                <w:lang w:val="ru-RU"/>
              </w:rPr>
            </w:pPr>
            <w:r>
              <w:rPr>
                <w:lang w:val="ru-RU"/>
              </w:rPr>
              <w:t>Новые рекомендации в работе отсутствуют, или сформулированы так, что их внедрение не представляется возможным, или их внедрение очевидным образом приводит к целому ряду проблем.</w:t>
            </w:r>
          </w:p>
        </w:tc>
      </w:tr>
      <w:tr w:rsidR="0066663B" w14:paraId="4FFDFA7A" w14:textId="77777777" w:rsidTr="00090DF5">
        <w:trPr>
          <w:trHeight w:val="283"/>
        </w:trPr>
        <w:tc>
          <w:tcPr>
            <w:tcW w:w="3969" w:type="dxa"/>
          </w:tcPr>
          <w:p w14:paraId="47AD04BC" w14:textId="77777777" w:rsidR="0066663B" w:rsidRPr="00BC2BE6" w:rsidRDefault="0066663B" w:rsidP="00090DF5">
            <w:pPr>
              <w:pStyle w:val="TableParagraph"/>
              <w:spacing w:line="256" w:lineRule="exact"/>
              <w:ind w:left="107"/>
              <w:rPr>
                <w:lang w:val="ru-RU"/>
              </w:rPr>
            </w:pPr>
            <w:r w:rsidRPr="00BC2BE6">
              <w:rPr>
                <w:bCs/>
                <w:color w:val="000000"/>
                <w:bdr w:val="none" w:sz="0" w:space="0" w:color="auto" w:frame="1"/>
                <w:lang w:val="ru-RU"/>
              </w:rPr>
              <w:t xml:space="preserve">Уровень экономической обоснованности, эффективности решений </w:t>
            </w:r>
          </w:p>
        </w:tc>
        <w:tc>
          <w:tcPr>
            <w:tcW w:w="1276" w:type="dxa"/>
          </w:tcPr>
          <w:p w14:paraId="539B6C9C" w14:textId="77777777" w:rsidR="0066663B" w:rsidRPr="00BC2BE6" w:rsidRDefault="0066663B" w:rsidP="00090DF5">
            <w:pPr>
              <w:pStyle w:val="TableParagraph"/>
              <w:spacing w:line="256" w:lineRule="exact"/>
              <w:ind w:left="107"/>
              <w:jc w:val="center"/>
              <w:rPr>
                <w:sz w:val="24"/>
                <w:lang w:val="ru-RU"/>
              </w:rPr>
            </w:pPr>
            <w:r w:rsidRPr="004C52A8">
              <w:rPr>
                <w:lang w:val="ru-RU"/>
              </w:rPr>
              <w:t>0 – 5</w:t>
            </w:r>
          </w:p>
        </w:tc>
        <w:tc>
          <w:tcPr>
            <w:tcW w:w="2622" w:type="dxa"/>
          </w:tcPr>
          <w:p w14:paraId="0CA289C5" w14:textId="77777777" w:rsidR="0066663B" w:rsidRPr="00BE7EF6" w:rsidRDefault="0066663B" w:rsidP="00090DF5">
            <w:pPr>
              <w:pStyle w:val="TableParagraph"/>
              <w:spacing w:line="256" w:lineRule="exact"/>
              <w:jc w:val="both"/>
              <w:rPr>
                <w:lang w:val="ru-RU"/>
              </w:rPr>
            </w:pPr>
            <w:r>
              <w:rPr>
                <w:lang w:val="ru-RU"/>
              </w:rPr>
              <w:t>Предложенные решения по управлению качеством и/или ассортиментом продукции не повышают ее себестоимость, или повышение себестоимости оправдано возможностью повышения отпускной цены за счет увеличения спроса, обусловленного возросшей удовлетворенностью конечного потребителя.</w:t>
            </w:r>
          </w:p>
        </w:tc>
        <w:tc>
          <w:tcPr>
            <w:tcW w:w="2623" w:type="dxa"/>
          </w:tcPr>
          <w:p w14:paraId="528C1006" w14:textId="77777777" w:rsidR="0066663B" w:rsidRPr="00BE7EF6" w:rsidRDefault="0066663B" w:rsidP="00090DF5">
            <w:pPr>
              <w:pStyle w:val="TableParagraph"/>
              <w:spacing w:line="252" w:lineRule="exact"/>
              <w:ind w:left="104"/>
              <w:jc w:val="both"/>
              <w:rPr>
                <w:lang w:val="ru-RU"/>
              </w:rPr>
            </w:pPr>
            <w:r>
              <w:rPr>
                <w:lang w:val="ru-RU"/>
              </w:rPr>
              <w:t>Экономическая целесообразность предложенных решений требует уточнения, т.к. из работы ясно, что внедрение ее результатов приводит к повышению качества продукции, но требует затрат.</w:t>
            </w:r>
          </w:p>
        </w:tc>
        <w:tc>
          <w:tcPr>
            <w:tcW w:w="2622" w:type="dxa"/>
          </w:tcPr>
          <w:p w14:paraId="624F9EA1" w14:textId="77777777" w:rsidR="0066663B" w:rsidRPr="00BE7EF6" w:rsidRDefault="0066663B" w:rsidP="00090DF5">
            <w:pPr>
              <w:pStyle w:val="TableParagraph"/>
              <w:spacing w:line="256" w:lineRule="exact"/>
              <w:ind w:left="106"/>
              <w:jc w:val="both"/>
              <w:rPr>
                <w:lang w:val="ru-RU"/>
              </w:rPr>
            </w:pPr>
            <w:r>
              <w:rPr>
                <w:lang w:val="ru-RU"/>
              </w:rPr>
              <w:t>Экономическая целесообразность решений, предложенных в работе, является сомнительной, т.к. из работы ясно, что их внедрение связано со значительными затратами, а уровень повышения качества продукции не ясен.</w:t>
            </w:r>
          </w:p>
        </w:tc>
        <w:tc>
          <w:tcPr>
            <w:tcW w:w="2623" w:type="dxa"/>
          </w:tcPr>
          <w:p w14:paraId="23856846" w14:textId="77777777" w:rsidR="0066663B" w:rsidRPr="00BE7EF6" w:rsidRDefault="0066663B" w:rsidP="00090DF5">
            <w:pPr>
              <w:pStyle w:val="TableParagraph"/>
              <w:spacing w:line="256" w:lineRule="exact"/>
              <w:jc w:val="both"/>
              <w:rPr>
                <w:lang w:val="ru-RU"/>
              </w:rPr>
            </w:pPr>
            <w:r>
              <w:rPr>
                <w:lang w:val="ru-RU"/>
              </w:rPr>
              <w:t>Рассуждения об экономической целесообразности результатов работы и рекомендаций по ней отсутствуют, или из работы следует, что внедрение ее результатов связано с огромными затратами и не ведет к повышению прибыли.</w:t>
            </w:r>
          </w:p>
        </w:tc>
      </w:tr>
      <w:tr w:rsidR="0066663B" w14:paraId="112AB01A" w14:textId="77777777" w:rsidTr="00090DF5">
        <w:trPr>
          <w:trHeight w:val="283"/>
        </w:trPr>
        <w:tc>
          <w:tcPr>
            <w:tcW w:w="3969" w:type="dxa"/>
          </w:tcPr>
          <w:p w14:paraId="5D7F0B3C" w14:textId="77777777" w:rsidR="0066663B" w:rsidRPr="00BC2BE6" w:rsidRDefault="0066663B" w:rsidP="00090DF5">
            <w:pPr>
              <w:pStyle w:val="TableParagraph"/>
              <w:spacing w:line="256" w:lineRule="exact"/>
              <w:ind w:left="107"/>
              <w:rPr>
                <w:lang w:val="ru-RU"/>
              </w:rPr>
            </w:pPr>
            <w:r w:rsidRPr="00BC2BE6">
              <w:rPr>
                <w:lang w:val="ru-RU"/>
              </w:rPr>
              <w:t xml:space="preserve">Оригинальность и практическая </w:t>
            </w:r>
            <w:proofErr w:type="gramStart"/>
            <w:r w:rsidRPr="00BC2BE6">
              <w:rPr>
                <w:lang w:val="ru-RU"/>
              </w:rPr>
              <w:t>значимость  предложений</w:t>
            </w:r>
            <w:proofErr w:type="gramEnd"/>
            <w:r w:rsidRPr="00BC2BE6">
              <w:rPr>
                <w:lang w:val="ru-RU"/>
              </w:rPr>
              <w:t xml:space="preserve"> и рекомендаций </w:t>
            </w:r>
          </w:p>
        </w:tc>
        <w:tc>
          <w:tcPr>
            <w:tcW w:w="1276" w:type="dxa"/>
          </w:tcPr>
          <w:p w14:paraId="6DDEF2BB" w14:textId="77777777" w:rsidR="0066663B" w:rsidRPr="00BC2BE6" w:rsidRDefault="0066663B" w:rsidP="00090DF5">
            <w:pPr>
              <w:pStyle w:val="TableParagraph"/>
              <w:spacing w:line="256" w:lineRule="exact"/>
              <w:ind w:left="107"/>
              <w:jc w:val="center"/>
              <w:rPr>
                <w:sz w:val="24"/>
                <w:lang w:val="ru-RU"/>
              </w:rPr>
            </w:pPr>
            <w:r w:rsidRPr="00BC2BE6">
              <w:t>0 – 10</w:t>
            </w:r>
          </w:p>
        </w:tc>
        <w:tc>
          <w:tcPr>
            <w:tcW w:w="2622" w:type="dxa"/>
          </w:tcPr>
          <w:p w14:paraId="1D12EC64" w14:textId="77777777" w:rsidR="0066663B" w:rsidRPr="00BE7EF6" w:rsidRDefault="0066663B" w:rsidP="00090DF5">
            <w:pPr>
              <w:pStyle w:val="TableParagraph"/>
              <w:spacing w:line="256" w:lineRule="exact"/>
              <w:jc w:val="both"/>
              <w:rPr>
                <w:lang w:val="ru-RU"/>
              </w:rPr>
            </w:pPr>
            <w:r>
              <w:rPr>
                <w:lang w:val="ru-RU"/>
              </w:rPr>
              <w:t>В работе получены новые результаты, не опубликованные другими авторами ранее, и оригинальность этих результатов подтверждается списком использованных источников. По работе имеются публикации. К работе приложено письмо из организации или иной документ о внедрении результатов работы.</w:t>
            </w:r>
          </w:p>
        </w:tc>
        <w:tc>
          <w:tcPr>
            <w:tcW w:w="2623" w:type="dxa"/>
          </w:tcPr>
          <w:p w14:paraId="7A0386ED" w14:textId="77777777" w:rsidR="0066663B" w:rsidRPr="00BE7EF6" w:rsidRDefault="0066663B" w:rsidP="00090DF5">
            <w:pPr>
              <w:pStyle w:val="TableParagraph"/>
              <w:spacing w:line="252" w:lineRule="exact"/>
              <w:ind w:left="104"/>
              <w:jc w:val="both"/>
              <w:rPr>
                <w:lang w:val="ru-RU"/>
              </w:rPr>
            </w:pPr>
            <w:r>
              <w:rPr>
                <w:lang w:val="ru-RU"/>
              </w:rPr>
              <w:t>Полученные в работе результаты не являются полностью оригинальными, т.к. аналогичные положения были опубликованы другими авторами ранее в монографиях, статьях и т.п., использованных в качестве источников информации для ВКР. Но на основе полученных в работе результатов даны новые рекомендации для конкретной организации.</w:t>
            </w:r>
          </w:p>
        </w:tc>
        <w:tc>
          <w:tcPr>
            <w:tcW w:w="2622" w:type="dxa"/>
          </w:tcPr>
          <w:p w14:paraId="745C20B0" w14:textId="77777777" w:rsidR="0066663B" w:rsidRPr="00BE7EF6" w:rsidRDefault="0066663B" w:rsidP="00090DF5">
            <w:pPr>
              <w:pStyle w:val="TableParagraph"/>
              <w:spacing w:line="256" w:lineRule="exact"/>
              <w:ind w:left="106"/>
              <w:jc w:val="both"/>
              <w:rPr>
                <w:lang w:val="ru-RU"/>
              </w:rPr>
            </w:pPr>
            <w:r>
              <w:rPr>
                <w:lang w:val="ru-RU"/>
              </w:rPr>
              <w:t>Полученные в работе результаты полностью соответствуют данным учебной литературы и не являются оригинальными. Но они имеют перспективу использования в практике коммерческих и иных организаций соответствующего профиля.</w:t>
            </w:r>
          </w:p>
        </w:tc>
        <w:tc>
          <w:tcPr>
            <w:tcW w:w="2623" w:type="dxa"/>
          </w:tcPr>
          <w:p w14:paraId="0D5F040A" w14:textId="77777777" w:rsidR="0066663B" w:rsidRPr="00BE7EF6" w:rsidRDefault="0066663B" w:rsidP="00090DF5">
            <w:pPr>
              <w:pStyle w:val="TableParagraph"/>
              <w:spacing w:line="256" w:lineRule="exact"/>
              <w:ind w:left="106"/>
              <w:jc w:val="both"/>
              <w:rPr>
                <w:lang w:val="ru-RU"/>
              </w:rPr>
            </w:pPr>
            <w:r>
              <w:rPr>
                <w:lang w:val="ru-RU"/>
              </w:rPr>
              <w:t>Автор не понимает, оригинальны ли полученные им результаты. Предложения о внедрении этих результатов в практику не сделаны или противоречат известным в науке данным. Внедрение работы не представляется возможным.</w:t>
            </w:r>
          </w:p>
        </w:tc>
      </w:tr>
      <w:tr w:rsidR="0066663B" w14:paraId="255A957A" w14:textId="77777777" w:rsidTr="00090DF5">
        <w:trPr>
          <w:trHeight w:val="283"/>
        </w:trPr>
        <w:tc>
          <w:tcPr>
            <w:tcW w:w="3969" w:type="dxa"/>
          </w:tcPr>
          <w:p w14:paraId="2DB29F53" w14:textId="77777777" w:rsidR="0066663B" w:rsidRPr="00D1208D" w:rsidRDefault="0066663B" w:rsidP="00090DF5">
            <w:pPr>
              <w:pStyle w:val="TableParagraph"/>
              <w:spacing w:line="256" w:lineRule="exact"/>
              <w:ind w:left="107"/>
              <w:rPr>
                <w:lang w:val="ru-RU"/>
              </w:rPr>
            </w:pPr>
            <w:r w:rsidRPr="00D1208D">
              <w:rPr>
                <w:lang w:val="ru-RU"/>
              </w:rPr>
              <w:t>Качество доклада (структурированность, полнота раскрытия решенных задач для достижения поставленной цели, аргументированность выводов)</w:t>
            </w:r>
          </w:p>
        </w:tc>
        <w:tc>
          <w:tcPr>
            <w:tcW w:w="1276" w:type="dxa"/>
          </w:tcPr>
          <w:p w14:paraId="389710BD" w14:textId="77777777" w:rsidR="0066663B" w:rsidRPr="00BC2BE6" w:rsidRDefault="0066663B" w:rsidP="00090DF5">
            <w:pPr>
              <w:pStyle w:val="TableParagraph"/>
              <w:spacing w:line="256" w:lineRule="exact"/>
              <w:ind w:left="107"/>
              <w:jc w:val="center"/>
              <w:rPr>
                <w:sz w:val="24"/>
                <w:lang w:val="ru-RU"/>
              </w:rPr>
            </w:pPr>
            <w:r w:rsidRPr="00BC2BE6">
              <w:t>0 – 5</w:t>
            </w:r>
          </w:p>
        </w:tc>
        <w:tc>
          <w:tcPr>
            <w:tcW w:w="2622" w:type="dxa"/>
          </w:tcPr>
          <w:p w14:paraId="1669F77B" w14:textId="77777777" w:rsidR="0066663B" w:rsidRPr="00373024" w:rsidRDefault="0066663B" w:rsidP="00090DF5">
            <w:pPr>
              <w:pStyle w:val="TableParagraph"/>
              <w:spacing w:line="256" w:lineRule="exact"/>
              <w:ind w:left="107"/>
              <w:jc w:val="both"/>
              <w:rPr>
                <w:sz w:val="24"/>
                <w:lang w:val="ru-RU"/>
              </w:rPr>
            </w:pPr>
            <w:r>
              <w:rPr>
                <w:lang w:val="ru-RU"/>
              </w:rPr>
              <w:t>В докладе раскрыта сущность проблемы.</w:t>
            </w:r>
            <w:r w:rsidRPr="00EF355D">
              <w:rPr>
                <w:lang w:val="ru-RU"/>
              </w:rPr>
              <w:t xml:space="preserve"> При изложении материала студент продемонстрировал грамотное владение терминологией, </w:t>
            </w:r>
            <w:r>
              <w:rPr>
                <w:lang w:val="ru-RU"/>
              </w:rPr>
              <w:t>все фразы доклада</w:t>
            </w:r>
            <w:r w:rsidRPr="00EF355D">
              <w:rPr>
                <w:lang w:val="ru-RU"/>
              </w:rPr>
              <w:t xml:space="preserve"> четки, правильны, лаконичны и конкретны.</w:t>
            </w:r>
          </w:p>
        </w:tc>
        <w:tc>
          <w:tcPr>
            <w:tcW w:w="2623" w:type="dxa"/>
          </w:tcPr>
          <w:p w14:paraId="7A47F4D5" w14:textId="77777777" w:rsidR="0066663B" w:rsidRPr="00373024" w:rsidRDefault="0066663B" w:rsidP="00090DF5">
            <w:pPr>
              <w:pStyle w:val="TableParagraph"/>
              <w:spacing w:line="252" w:lineRule="exact"/>
              <w:ind w:left="104"/>
              <w:jc w:val="both"/>
              <w:rPr>
                <w:sz w:val="24"/>
                <w:lang w:val="ru-RU"/>
              </w:rPr>
            </w:pPr>
            <w:r>
              <w:rPr>
                <w:lang w:val="ru-RU"/>
              </w:rPr>
              <w:t>В докладе</w:t>
            </w:r>
            <w:r w:rsidRPr="00967916">
              <w:rPr>
                <w:lang w:val="ru-RU"/>
              </w:rPr>
              <w:t xml:space="preserve"> продемонстриров</w:t>
            </w:r>
            <w:r>
              <w:rPr>
                <w:lang w:val="ru-RU"/>
              </w:rPr>
              <w:t>аны</w:t>
            </w:r>
            <w:r w:rsidRPr="00967916">
              <w:rPr>
                <w:lang w:val="ru-RU"/>
              </w:rPr>
              <w:t xml:space="preserve"> знания поставленной проблемы</w:t>
            </w:r>
            <w:r>
              <w:rPr>
                <w:lang w:val="ru-RU"/>
              </w:rPr>
              <w:t xml:space="preserve">. </w:t>
            </w:r>
            <w:r w:rsidRPr="00967916">
              <w:rPr>
                <w:lang w:val="ru-RU"/>
              </w:rPr>
              <w:t>При изложении материала студент не всегда корректно употребл</w:t>
            </w:r>
            <w:r>
              <w:rPr>
                <w:lang w:val="ru-RU"/>
              </w:rPr>
              <w:t>яет</w:t>
            </w:r>
            <w:r w:rsidRPr="00967916">
              <w:rPr>
                <w:lang w:val="ru-RU"/>
              </w:rPr>
              <w:t xml:space="preserve"> </w:t>
            </w:r>
            <w:r>
              <w:rPr>
                <w:lang w:val="ru-RU"/>
              </w:rPr>
              <w:t>профессиональную</w:t>
            </w:r>
            <w:r w:rsidRPr="00967916">
              <w:rPr>
                <w:lang w:val="ru-RU"/>
              </w:rPr>
              <w:t xml:space="preserve"> терминологию, не всегда четко формулир</w:t>
            </w:r>
            <w:r>
              <w:rPr>
                <w:lang w:val="ru-RU"/>
              </w:rPr>
              <w:t>ует</w:t>
            </w:r>
            <w:r w:rsidRPr="00967916">
              <w:rPr>
                <w:lang w:val="ru-RU"/>
              </w:rPr>
              <w:t xml:space="preserve"> свою мысль.</w:t>
            </w:r>
          </w:p>
        </w:tc>
        <w:tc>
          <w:tcPr>
            <w:tcW w:w="2622" w:type="dxa"/>
          </w:tcPr>
          <w:p w14:paraId="358896B3" w14:textId="77777777" w:rsidR="0066663B" w:rsidRPr="00A26482" w:rsidRDefault="0066663B" w:rsidP="00090DF5">
            <w:pPr>
              <w:pStyle w:val="TableParagraph"/>
              <w:spacing w:line="256" w:lineRule="exact"/>
              <w:ind w:left="106"/>
              <w:jc w:val="both"/>
              <w:rPr>
                <w:sz w:val="24"/>
                <w:lang w:val="ru-RU"/>
              </w:rPr>
            </w:pPr>
            <w:r>
              <w:rPr>
                <w:lang w:val="ru-RU"/>
              </w:rPr>
              <w:t xml:space="preserve">Доклад построен без выделения существенных результатов исследования проблемы. </w:t>
            </w:r>
            <w:r w:rsidRPr="00967916">
              <w:rPr>
                <w:lang w:val="ru-RU"/>
              </w:rPr>
              <w:t xml:space="preserve">Обучающийся </w:t>
            </w:r>
            <w:r>
              <w:rPr>
                <w:lang w:val="ru-RU"/>
              </w:rPr>
              <w:t xml:space="preserve">не в полной мере </w:t>
            </w:r>
            <w:proofErr w:type="gramStart"/>
            <w:r w:rsidRPr="00967916">
              <w:rPr>
                <w:lang w:val="ru-RU"/>
              </w:rPr>
              <w:t>ориентир</w:t>
            </w:r>
            <w:r>
              <w:rPr>
                <w:lang w:val="ru-RU"/>
              </w:rPr>
              <w:t>уется</w:t>
            </w:r>
            <w:r w:rsidRPr="00967916">
              <w:rPr>
                <w:lang w:val="ru-RU"/>
              </w:rPr>
              <w:t xml:space="preserve">  в</w:t>
            </w:r>
            <w:proofErr w:type="gramEnd"/>
            <w:r w:rsidRPr="00967916">
              <w:rPr>
                <w:lang w:val="ru-RU"/>
              </w:rPr>
              <w:t xml:space="preserve"> материале, в рассуждениях не </w:t>
            </w:r>
            <w:r>
              <w:rPr>
                <w:lang w:val="ru-RU"/>
              </w:rPr>
              <w:t xml:space="preserve"> в полной мере </w:t>
            </w:r>
            <w:r w:rsidRPr="00967916">
              <w:rPr>
                <w:lang w:val="ru-RU"/>
              </w:rPr>
              <w:t>демонстрир</w:t>
            </w:r>
            <w:r>
              <w:rPr>
                <w:lang w:val="ru-RU"/>
              </w:rPr>
              <w:t>ует</w:t>
            </w:r>
            <w:r w:rsidRPr="00967916">
              <w:rPr>
                <w:lang w:val="ru-RU"/>
              </w:rPr>
              <w:t xml:space="preserve">  логику ответа, </w:t>
            </w:r>
            <w:r>
              <w:rPr>
                <w:lang w:val="ru-RU"/>
              </w:rPr>
              <w:t xml:space="preserve">слабо </w:t>
            </w:r>
            <w:r w:rsidRPr="00967916">
              <w:rPr>
                <w:lang w:val="ru-RU"/>
              </w:rPr>
              <w:t xml:space="preserve"> </w:t>
            </w:r>
            <w:r>
              <w:rPr>
                <w:lang w:val="ru-RU"/>
              </w:rPr>
              <w:t xml:space="preserve">владеет </w:t>
            </w:r>
            <w:r w:rsidRPr="00967916">
              <w:rPr>
                <w:lang w:val="ru-RU"/>
              </w:rPr>
              <w:t>профессиональной терминологией.</w:t>
            </w:r>
            <w:r>
              <w:rPr>
                <w:lang w:val="ru-RU"/>
              </w:rPr>
              <w:t xml:space="preserve"> </w:t>
            </w:r>
          </w:p>
        </w:tc>
        <w:tc>
          <w:tcPr>
            <w:tcW w:w="2623" w:type="dxa"/>
          </w:tcPr>
          <w:p w14:paraId="540A2C84" w14:textId="77777777" w:rsidR="0066663B" w:rsidRPr="00A26482" w:rsidRDefault="0066663B" w:rsidP="00090DF5">
            <w:pPr>
              <w:pStyle w:val="TableParagraph"/>
              <w:spacing w:line="256" w:lineRule="exact"/>
              <w:ind w:left="106"/>
              <w:jc w:val="both"/>
              <w:rPr>
                <w:sz w:val="24"/>
                <w:lang w:val="ru-RU"/>
              </w:rPr>
            </w:pPr>
            <w:r w:rsidRPr="00967916">
              <w:rPr>
                <w:lang w:val="ru-RU"/>
              </w:rPr>
              <w:t xml:space="preserve">Обучающийся слабо </w:t>
            </w:r>
            <w:proofErr w:type="gramStart"/>
            <w:r w:rsidRPr="00967916">
              <w:rPr>
                <w:lang w:val="ru-RU"/>
              </w:rPr>
              <w:t>ориентир</w:t>
            </w:r>
            <w:r>
              <w:rPr>
                <w:lang w:val="ru-RU"/>
              </w:rPr>
              <w:t>уется</w:t>
            </w:r>
            <w:r w:rsidRPr="00967916">
              <w:rPr>
                <w:lang w:val="ru-RU"/>
              </w:rPr>
              <w:t xml:space="preserve">  в</w:t>
            </w:r>
            <w:proofErr w:type="gramEnd"/>
            <w:r w:rsidRPr="00967916">
              <w:rPr>
                <w:lang w:val="ru-RU"/>
              </w:rPr>
              <w:t xml:space="preserve"> материале, в рассуждениях не демонстрир</w:t>
            </w:r>
            <w:r>
              <w:rPr>
                <w:lang w:val="ru-RU"/>
              </w:rPr>
              <w:t>ует</w:t>
            </w:r>
            <w:r w:rsidRPr="00967916">
              <w:rPr>
                <w:lang w:val="ru-RU"/>
              </w:rPr>
              <w:t xml:space="preserve">  логику ответа, </w:t>
            </w:r>
            <w:r>
              <w:rPr>
                <w:lang w:val="ru-RU"/>
              </w:rPr>
              <w:t>не</w:t>
            </w:r>
            <w:r w:rsidRPr="00967916">
              <w:rPr>
                <w:lang w:val="ru-RU"/>
              </w:rPr>
              <w:t xml:space="preserve"> влад</w:t>
            </w:r>
            <w:r>
              <w:rPr>
                <w:lang w:val="ru-RU"/>
              </w:rPr>
              <w:t>еет</w:t>
            </w:r>
            <w:r w:rsidRPr="00967916">
              <w:rPr>
                <w:lang w:val="ru-RU"/>
              </w:rPr>
              <w:t xml:space="preserve"> профессиональной терминологией, не раскрыва</w:t>
            </w:r>
            <w:r>
              <w:rPr>
                <w:lang w:val="ru-RU"/>
              </w:rPr>
              <w:t>ет</w:t>
            </w:r>
            <w:r w:rsidRPr="00967916">
              <w:rPr>
                <w:lang w:val="ru-RU"/>
              </w:rPr>
              <w:t xml:space="preserve">  суть проблем.</w:t>
            </w:r>
            <w:r>
              <w:rPr>
                <w:lang w:val="ru-RU"/>
              </w:rPr>
              <w:t xml:space="preserve"> </w:t>
            </w:r>
          </w:p>
        </w:tc>
      </w:tr>
      <w:tr w:rsidR="0066663B" w14:paraId="42C8E603" w14:textId="77777777" w:rsidTr="00090DF5">
        <w:trPr>
          <w:trHeight w:val="283"/>
        </w:trPr>
        <w:tc>
          <w:tcPr>
            <w:tcW w:w="3969" w:type="dxa"/>
          </w:tcPr>
          <w:p w14:paraId="1F2534C7" w14:textId="77777777" w:rsidR="0066663B" w:rsidRPr="00D1208D" w:rsidRDefault="0066663B" w:rsidP="00090DF5">
            <w:pPr>
              <w:pStyle w:val="TableParagraph"/>
              <w:spacing w:line="256" w:lineRule="exact"/>
              <w:ind w:left="107"/>
              <w:rPr>
                <w:lang w:val="ru-RU"/>
              </w:rPr>
            </w:pPr>
            <w:r w:rsidRPr="00D1208D">
              <w:rPr>
                <w:lang w:val="ru-RU"/>
              </w:rPr>
              <w:t>Качество и использование презентационного материала (информативность, соответствие содержанию доклада, наглядность, достаточность)</w:t>
            </w:r>
          </w:p>
        </w:tc>
        <w:tc>
          <w:tcPr>
            <w:tcW w:w="1276" w:type="dxa"/>
          </w:tcPr>
          <w:p w14:paraId="71666665" w14:textId="77777777" w:rsidR="0066663B" w:rsidRPr="00BC2BE6" w:rsidRDefault="0066663B" w:rsidP="00090DF5">
            <w:pPr>
              <w:pStyle w:val="TableParagraph"/>
              <w:spacing w:line="256" w:lineRule="exact"/>
              <w:ind w:left="107"/>
              <w:jc w:val="center"/>
              <w:rPr>
                <w:sz w:val="24"/>
                <w:lang w:val="ru-RU"/>
              </w:rPr>
            </w:pPr>
            <w:r w:rsidRPr="00BC2BE6">
              <w:t>0 – 5</w:t>
            </w:r>
          </w:p>
        </w:tc>
        <w:tc>
          <w:tcPr>
            <w:tcW w:w="2622" w:type="dxa"/>
          </w:tcPr>
          <w:p w14:paraId="00732210" w14:textId="77777777" w:rsidR="0066663B" w:rsidRPr="00373024" w:rsidRDefault="0066663B" w:rsidP="00090DF5">
            <w:pPr>
              <w:pStyle w:val="TableParagraph"/>
              <w:spacing w:line="256" w:lineRule="exact"/>
              <w:ind w:left="107"/>
              <w:rPr>
                <w:sz w:val="24"/>
                <w:lang w:val="ru-RU"/>
              </w:rPr>
            </w:pPr>
            <w:r>
              <w:rPr>
                <w:lang w:val="ru-RU"/>
              </w:rPr>
              <w:t>Иллюстративный материал (</w:t>
            </w:r>
            <w:r w:rsidRPr="00EF355D">
              <w:rPr>
                <w:lang w:val="ru-RU"/>
              </w:rPr>
              <w:t>слайды</w:t>
            </w:r>
            <w:r>
              <w:rPr>
                <w:lang w:val="ru-RU"/>
              </w:rPr>
              <w:t xml:space="preserve"> презентации)</w:t>
            </w:r>
            <w:r w:rsidRPr="00EF355D">
              <w:rPr>
                <w:lang w:val="ru-RU"/>
              </w:rPr>
              <w:t xml:space="preserve"> выстроены логически последовательно, содержательно, приведенные иллюстрационные материалы поддержива</w:t>
            </w:r>
            <w:r>
              <w:rPr>
                <w:lang w:val="ru-RU"/>
              </w:rPr>
              <w:t>ют</w:t>
            </w:r>
            <w:r w:rsidRPr="00EF355D">
              <w:rPr>
                <w:lang w:val="ru-RU"/>
              </w:rPr>
              <w:t xml:space="preserve"> текстовый контент, презентация име</w:t>
            </w:r>
            <w:r>
              <w:rPr>
                <w:lang w:val="ru-RU"/>
              </w:rPr>
              <w:t>ет</w:t>
            </w:r>
            <w:r w:rsidRPr="00EF355D">
              <w:rPr>
                <w:lang w:val="ru-RU"/>
              </w:rPr>
              <w:t xml:space="preserve"> «цитату стиля», оформлена с учетом четких композиционных и цветовых решений. </w:t>
            </w:r>
          </w:p>
        </w:tc>
        <w:tc>
          <w:tcPr>
            <w:tcW w:w="2623" w:type="dxa"/>
          </w:tcPr>
          <w:p w14:paraId="5BEE6C8B" w14:textId="77777777" w:rsidR="0066663B" w:rsidRPr="00373024" w:rsidRDefault="0066663B" w:rsidP="00090DF5">
            <w:pPr>
              <w:pStyle w:val="TableParagraph"/>
              <w:spacing w:line="252" w:lineRule="exact"/>
              <w:ind w:left="104"/>
              <w:rPr>
                <w:sz w:val="24"/>
                <w:lang w:val="ru-RU"/>
              </w:rPr>
            </w:pPr>
            <w:r>
              <w:rPr>
                <w:lang w:val="ru-RU"/>
              </w:rPr>
              <w:t>В презентации</w:t>
            </w:r>
            <w:r w:rsidRPr="00967916">
              <w:rPr>
                <w:lang w:val="ru-RU"/>
              </w:rPr>
              <w:t xml:space="preserve"> слайды выстроены логически последовательно, но не в полной мере отража</w:t>
            </w:r>
            <w:r>
              <w:rPr>
                <w:lang w:val="ru-RU"/>
              </w:rPr>
              <w:t>ют</w:t>
            </w:r>
            <w:r w:rsidRPr="00967916">
              <w:rPr>
                <w:lang w:val="ru-RU"/>
              </w:rPr>
              <w:t xml:space="preserve"> содержание заголовков, приведенные иллюстрационные материалы не во всех </w:t>
            </w:r>
            <w:proofErr w:type="gramStart"/>
            <w:r w:rsidRPr="00967916">
              <w:rPr>
                <w:lang w:val="ru-RU"/>
              </w:rPr>
              <w:t>случаях  поддержива</w:t>
            </w:r>
            <w:r>
              <w:rPr>
                <w:lang w:val="ru-RU"/>
              </w:rPr>
              <w:t>ют</w:t>
            </w:r>
            <w:proofErr w:type="gramEnd"/>
            <w:r w:rsidRPr="00967916">
              <w:rPr>
                <w:lang w:val="ru-RU"/>
              </w:rPr>
              <w:t xml:space="preserve"> текстовый контент, презентация не име</w:t>
            </w:r>
            <w:r>
              <w:rPr>
                <w:lang w:val="ru-RU"/>
              </w:rPr>
              <w:t>ет</w:t>
            </w:r>
            <w:r w:rsidRPr="00967916">
              <w:rPr>
                <w:lang w:val="ru-RU"/>
              </w:rPr>
              <w:t xml:space="preserve"> ярко выраженной идентификации с точки зрения единства оформления.</w:t>
            </w:r>
          </w:p>
        </w:tc>
        <w:tc>
          <w:tcPr>
            <w:tcW w:w="2622" w:type="dxa"/>
          </w:tcPr>
          <w:p w14:paraId="64C6FB31" w14:textId="77777777" w:rsidR="0066663B" w:rsidRPr="00A26482" w:rsidRDefault="0066663B" w:rsidP="00090DF5">
            <w:pPr>
              <w:pStyle w:val="TableParagraph"/>
              <w:spacing w:line="256" w:lineRule="exact"/>
              <w:ind w:left="106"/>
              <w:rPr>
                <w:sz w:val="24"/>
                <w:lang w:val="ru-RU"/>
              </w:rPr>
            </w:pPr>
            <w:r w:rsidRPr="00967916">
              <w:rPr>
                <w:lang w:val="ru-RU"/>
              </w:rPr>
              <w:t>Презентация оформлена небрежно</w:t>
            </w:r>
            <w:r>
              <w:rPr>
                <w:lang w:val="ru-RU"/>
              </w:rPr>
              <w:t>, имеются существенные ошибки в единицах физических величин, терминологии, обозначениях нормативно-технической документации и т.п., логическая взаимосвязь материала прослеживается недостаточно</w:t>
            </w:r>
            <w:r w:rsidRPr="00967916">
              <w:rPr>
                <w:lang w:val="ru-RU"/>
              </w:rPr>
              <w:t xml:space="preserve">, иллюстрации </w:t>
            </w:r>
            <w:r>
              <w:rPr>
                <w:lang w:val="ru-RU"/>
              </w:rPr>
              <w:t>слабо</w:t>
            </w:r>
            <w:r w:rsidRPr="00967916">
              <w:rPr>
                <w:lang w:val="ru-RU"/>
              </w:rPr>
              <w:t xml:space="preserve"> отража</w:t>
            </w:r>
            <w:r>
              <w:rPr>
                <w:lang w:val="ru-RU"/>
              </w:rPr>
              <w:t>ют</w:t>
            </w:r>
            <w:r w:rsidRPr="00967916">
              <w:rPr>
                <w:lang w:val="ru-RU"/>
              </w:rPr>
              <w:t xml:space="preserve"> текстовый контент слайдов.</w:t>
            </w:r>
          </w:p>
        </w:tc>
        <w:tc>
          <w:tcPr>
            <w:tcW w:w="2623" w:type="dxa"/>
          </w:tcPr>
          <w:p w14:paraId="409F8548" w14:textId="77777777" w:rsidR="0066663B" w:rsidRPr="00A26482" w:rsidRDefault="0066663B" w:rsidP="00090DF5">
            <w:pPr>
              <w:pStyle w:val="TableParagraph"/>
              <w:spacing w:line="256" w:lineRule="exact"/>
              <w:ind w:left="106"/>
              <w:rPr>
                <w:sz w:val="24"/>
                <w:lang w:val="ru-RU"/>
              </w:rPr>
            </w:pPr>
            <w:r w:rsidRPr="00967916">
              <w:rPr>
                <w:lang w:val="ru-RU"/>
              </w:rPr>
              <w:t>Презентация оформлена небрежно, иллюстрации не отража</w:t>
            </w:r>
            <w:r>
              <w:rPr>
                <w:lang w:val="ru-RU"/>
              </w:rPr>
              <w:t>ют</w:t>
            </w:r>
            <w:r w:rsidRPr="00967916">
              <w:rPr>
                <w:lang w:val="ru-RU"/>
              </w:rPr>
              <w:t xml:space="preserve"> текстовый контент слайдов.</w:t>
            </w:r>
          </w:p>
        </w:tc>
      </w:tr>
      <w:tr w:rsidR="0066663B" w14:paraId="5E99AD40" w14:textId="77777777" w:rsidTr="00090DF5">
        <w:trPr>
          <w:trHeight w:val="283"/>
        </w:trPr>
        <w:tc>
          <w:tcPr>
            <w:tcW w:w="3969" w:type="dxa"/>
          </w:tcPr>
          <w:p w14:paraId="302CC62D" w14:textId="77777777" w:rsidR="0066663B" w:rsidRPr="00D1208D" w:rsidRDefault="0066663B" w:rsidP="00090DF5">
            <w:pPr>
              <w:pStyle w:val="TableParagraph"/>
              <w:spacing w:line="256" w:lineRule="exact"/>
              <w:ind w:left="107"/>
              <w:rPr>
                <w:lang w:val="ru-RU"/>
              </w:rPr>
            </w:pPr>
            <w:r w:rsidRPr="00D1208D">
              <w:rPr>
                <w:lang w:val="ru-RU"/>
              </w:rPr>
              <w:t>Ответы на вопросы комиссии (полнота, глубина, оригинальность мышления)</w:t>
            </w:r>
          </w:p>
        </w:tc>
        <w:tc>
          <w:tcPr>
            <w:tcW w:w="1276" w:type="dxa"/>
          </w:tcPr>
          <w:p w14:paraId="40BB71F5" w14:textId="77777777" w:rsidR="0066663B" w:rsidRPr="00BC2BE6" w:rsidRDefault="0066663B" w:rsidP="00090DF5">
            <w:pPr>
              <w:pStyle w:val="TableParagraph"/>
              <w:spacing w:line="256" w:lineRule="exact"/>
              <w:ind w:left="107"/>
              <w:jc w:val="center"/>
              <w:rPr>
                <w:sz w:val="24"/>
                <w:lang w:val="ru-RU"/>
              </w:rPr>
            </w:pPr>
            <w:r w:rsidRPr="00BC2BE6">
              <w:t>0 – 15</w:t>
            </w:r>
          </w:p>
        </w:tc>
        <w:tc>
          <w:tcPr>
            <w:tcW w:w="2622" w:type="dxa"/>
          </w:tcPr>
          <w:p w14:paraId="720F9406" w14:textId="77777777" w:rsidR="0066663B" w:rsidRPr="00D01908" w:rsidRDefault="0066663B" w:rsidP="00090DF5">
            <w:pPr>
              <w:rPr>
                <w:lang w:val="ru-RU"/>
              </w:rPr>
            </w:pPr>
            <w:r w:rsidRPr="00D01908">
              <w:rPr>
                <w:lang w:val="ru-RU"/>
              </w:rPr>
              <w:t>Ответы являются четкими, полными, логичными.</w:t>
            </w:r>
          </w:p>
          <w:p w14:paraId="5AAEAA15" w14:textId="77777777" w:rsidR="0066663B" w:rsidRPr="00D01908" w:rsidRDefault="0066663B" w:rsidP="00090DF5">
            <w:pPr>
              <w:rPr>
                <w:lang w:val="ru-RU"/>
              </w:rPr>
            </w:pPr>
            <w:r w:rsidRPr="00D01908">
              <w:rPr>
                <w:lang w:val="ru-RU"/>
              </w:rPr>
              <w:t>Выпускник легко приводит примеры из практики (опыта).</w:t>
            </w:r>
          </w:p>
          <w:p w14:paraId="79BFC3DD" w14:textId="77777777" w:rsidR="0066663B" w:rsidRPr="00BB303E" w:rsidRDefault="0066663B" w:rsidP="00090DF5">
            <w:pPr>
              <w:rPr>
                <w:lang w:val="ru-RU"/>
              </w:rPr>
            </w:pPr>
            <w:r w:rsidRPr="00BB303E">
              <w:rPr>
                <w:lang w:val="ru-RU"/>
              </w:rPr>
              <w:t>Дает развернутые, полные и верные ответы на вопросы, в том числе, дополнительные вопросы членов ГЭК.</w:t>
            </w:r>
          </w:p>
        </w:tc>
        <w:tc>
          <w:tcPr>
            <w:tcW w:w="2623" w:type="dxa"/>
          </w:tcPr>
          <w:p w14:paraId="4CC9E620" w14:textId="77777777" w:rsidR="0066663B" w:rsidRDefault="0066663B" w:rsidP="00090DF5">
            <w:pPr>
              <w:rPr>
                <w:lang w:val="ru-RU"/>
              </w:rPr>
            </w:pPr>
            <w:r w:rsidRPr="00D01908">
              <w:rPr>
                <w:lang w:val="ru-RU"/>
              </w:rPr>
              <w:t>Ответы являются четкими, в целом логичными, но</w:t>
            </w:r>
            <w:r>
              <w:rPr>
                <w:lang w:val="ru-RU"/>
              </w:rPr>
              <w:t xml:space="preserve"> недостаточно полными.</w:t>
            </w:r>
          </w:p>
          <w:p w14:paraId="788E4897" w14:textId="77777777" w:rsidR="0066663B" w:rsidRPr="00D01908" w:rsidRDefault="0066663B" w:rsidP="00090DF5">
            <w:pPr>
              <w:rPr>
                <w:lang w:val="ru-RU"/>
              </w:rPr>
            </w:pPr>
            <w:r w:rsidRPr="00D01908">
              <w:rPr>
                <w:lang w:val="ru-RU"/>
              </w:rPr>
              <w:t>Выпускник не приводит примеры из практики (опыта).</w:t>
            </w:r>
          </w:p>
          <w:p w14:paraId="0583C970" w14:textId="77777777" w:rsidR="0066663B" w:rsidRPr="00BB303E" w:rsidRDefault="0066663B" w:rsidP="00090DF5">
            <w:pPr>
              <w:rPr>
                <w:lang w:val="ru-RU"/>
              </w:rPr>
            </w:pPr>
            <w:r w:rsidRPr="00BB303E">
              <w:rPr>
                <w:lang w:val="ru-RU"/>
              </w:rPr>
              <w:t>Ответ отражает знание теоретического и практического материала, не допуская существенных неточностей. В том числе, на дополнительные вопросы членов ГЭК.</w:t>
            </w:r>
          </w:p>
        </w:tc>
        <w:tc>
          <w:tcPr>
            <w:tcW w:w="2622" w:type="dxa"/>
          </w:tcPr>
          <w:p w14:paraId="2BD3757A" w14:textId="77777777" w:rsidR="0066663B" w:rsidRDefault="0066663B" w:rsidP="00090DF5">
            <w:pPr>
              <w:rPr>
                <w:lang w:val="ru-RU"/>
              </w:rPr>
            </w:pPr>
            <w:r w:rsidRPr="00D01908">
              <w:rPr>
                <w:lang w:val="ru-RU"/>
              </w:rPr>
              <w:t>Ответы являются</w:t>
            </w:r>
            <w:r>
              <w:rPr>
                <w:lang w:val="ru-RU"/>
              </w:rPr>
              <w:t xml:space="preserve"> </w:t>
            </w:r>
            <w:r w:rsidRPr="00D01908">
              <w:rPr>
                <w:lang w:val="ru-RU"/>
              </w:rPr>
              <w:t>недостаточно четкими, не всегда логичными,</w:t>
            </w:r>
            <w:r>
              <w:rPr>
                <w:lang w:val="ru-RU"/>
              </w:rPr>
              <w:t xml:space="preserve"> </w:t>
            </w:r>
            <w:r w:rsidRPr="00D01908">
              <w:rPr>
                <w:lang w:val="ru-RU"/>
              </w:rPr>
              <w:t>недостаточно полными.</w:t>
            </w:r>
          </w:p>
          <w:p w14:paraId="6A4E8E1A" w14:textId="77777777" w:rsidR="0066663B" w:rsidRPr="00D01908" w:rsidRDefault="0066663B" w:rsidP="00090DF5">
            <w:pPr>
              <w:rPr>
                <w:lang w:val="ru-RU"/>
              </w:rPr>
            </w:pPr>
            <w:r w:rsidRPr="00D01908">
              <w:rPr>
                <w:lang w:val="ru-RU"/>
              </w:rPr>
              <w:t xml:space="preserve">Выпускник затрудняется привести примеры из практики (опыта), но способен это сделать с помощью наводящих вопросов. </w:t>
            </w:r>
          </w:p>
          <w:p w14:paraId="62AE71E8" w14:textId="77777777" w:rsidR="0066663B" w:rsidRPr="00BB303E" w:rsidRDefault="0066663B" w:rsidP="00090DF5">
            <w:pPr>
              <w:rPr>
                <w:lang w:val="ru-RU"/>
              </w:rPr>
            </w:pPr>
            <w:r w:rsidRPr="00D01908">
              <w:rPr>
                <w:lang w:val="ru-RU"/>
              </w:rPr>
              <w:t xml:space="preserve">Ответы на вопросы членов ГЭК </w:t>
            </w:r>
            <w:r w:rsidRPr="00BB303E">
              <w:rPr>
                <w:lang w:val="ru-RU"/>
              </w:rPr>
              <w:t>отражают в целом сформированные, но содержащие незначительные пробелы знания, допускаются грубые ошибки.</w:t>
            </w:r>
          </w:p>
        </w:tc>
        <w:tc>
          <w:tcPr>
            <w:tcW w:w="2623" w:type="dxa"/>
          </w:tcPr>
          <w:p w14:paraId="5954B1CA" w14:textId="77777777" w:rsidR="0066663B" w:rsidRDefault="0066663B" w:rsidP="00090DF5">
            <w:pPr>
              <w:rPr>
                <w:lang w:val="ru-RU"/>
              </w:rPr>
            </w:pPr>
            <w:r w:rsidRPr="00D01908">
              <w:rPr>
                <w:lang w:val="ru-RU"/>
              </w:rPr>
              <w:t>Ответы явля</w:t>
            </w:r>
            <w:r>
              <w:rPr>
                <w:lang w:val="ru-RU"/>
              </w:rPr>
              <w:t>ю</w:t>
            </w:r>
            <w:r w:rsidRPr="00D01908">
              <w:rPr>
                <w:lang w:val="ru-RU"/>
              </w:rPr>
              <w:t>тся нечеткими, нелогичными, недостаточно полными или неполными.</w:t>
            </w:r>
          </w:p>
          <w:p w14:paraId="21356A6D" w14:textId="77777777" w:rsidR="0066663B" w:rsidRPr="00D01908" w:rsidRDefault="0066663B" w:rsidP="00090DF5">
            <w:pPr>
              <w:rPr>
                <w:lang w:val="ru-RU"/>
              </w:rPr>
            </w:pPr>
            <w:r w:rsidRPr="00D01908">
              <w:rPr>
                <w:lang w:val="ru-RU"/>
              </w:rPr>
              <w:t>Выпускник в большинстве случаев не способен привести примеры из практики (опыта), даже если ему задают наводящие вопросы.</w:t>
            </w:r>
          </w:p>
          <w:p w14:paraId="19409B7C" w14:textId="77777777" w:rsidR="0066663B" w:rsidRPr="00BB303E" w:rsidRDefault="0066663B" w:rsidP="00090DF5">
            <w:pPr>
              <w:rPr>
                <w:lang w:val="ru-RU"/>
              </w:rPr>
            </w:pPr>
            <w:r w:rsidRPr="00BB303E">
              <w:rPr>
                <w:lang w:val="ru-RU"/>
              </w:rPr>
              <w:t xml:space="preserve">Ответы на вопросы в большинстве случаев отражают отсутствие знаний на базовом уровне теоретического и практического материала. </w:t>
            </w:r>
          </w:p>
        </w:tc>
      </w:tr>
      <w:tr w:rsidR="0066663B" w14:paraId="430DD919" w14:textId="77777777" w:rsidTr="00090DF5">
        <w:trPr>
          <w:trHeight w:val="283"/>
        </w:trPr>
        <w:tc>
          <w:tcPr>
            <w:tcW w:w="3969" w:type="dxa"/>
            <w:vAlign w:val="bottom"/>
          </w:tcPr>
          <w:p w14:paraId="48985BD9" w14:textId="77777777" w:rsidR="0066663B" w:rsidRPr="00157932" w:rsidRDefault="0066663B" w:rsidP="00090DF5">
            <w:pPr>
              <w:pStyle w:val="TableParagraph"/>
              <w:spacing w:line="256" w:lineRule="exact"/>
              <w:ind w:left="107"/>
              <w:jc w:val="right"/>
              <w:rPr>
                <w:b/>
                <w:lang w:val="ru-RU"/>
              </w:rPr>
            </w:pPr>
            <w:r w:rsidRPr="00157932">
              <w:rPr>
                <w:b/>
                <w:lang w:val="ru-RU"/>
              </w:rPr>
              <w:t>ИТОГО:</w:t>
            </w:r>
          </w:p>
        </w:tc>
        <w:tc>
          <w:tcPr>
            <w:tcW w:w="1276" w:type="dxa"/>
          </w:tcPr>
          <w:p w14:paraId="18086761" w14:textId="77777777" w:rsidR="0066663B" w:rsidRPr="00373024" w:rsidRDefault="0066663B" w:rsidP="00090DF5">
            <w:pPr>
              <w:pStyle w:val="TableParagraph"/>
              <w:spacing w:line="256" w:lineRule="exact"/>
              <w:ind w:left="107"/>
              <w:jc w:val="center"/>
              <w:rPr>
                <w:sz w:val="24"/>
                <w:lang w:val="ru-RU"/>
              </w:rPr>
            </w:pPr>
            <w:r w:rsidRPr="00025961">
              <w:rPr>
                <w:b/>
                <w:noProof/>
                <w:lang w:val="ru-RU" w:eastAsia="ru-RU"/>
              </w:rPr>
              <w:t>100</w:t>
            </w:r>
          </w:p>
        </w:tc>
        <w:tc>
          <w:tcPr>
            <w:tcW w:w="2622" w:type="dxa"/>
          </w:tcPr>
          <w:p w14:paraId="1572BC06" w14:textId="77777777" w:rsidR="0066663B" w:rsidRPr="00373024" w:rsidRDefault="0066663B" w:rsidP="00090DF5">
            <w:pPr>
              <w:pStyle w:val="TableParagraph"/>
              <w:spacing w:line="256" w:lineRule="exact"/>
              <w:ind w:left="107"/>
              <w:rPr>
                <w:sz w:val="24"/>
                <w:lang w:val="ru-RU"/>
              </w:rPr>
            </w:pPr>
          </w:p>
        </w:tc>
        <w:tc>
          <w:tcPr>
            <w:tcW w:w="2623" w:type="dxa"/>
          </w:tcPr>
          <w:p w14:paraId="6DA3E61A" w14:textId="77777777" w:rsidR="0066663B" w:rsidRPr="00373024" w:rsidRDefault="0066663B" w:rsidP="00090DF5">
            <w:pPr>
              <w:pStyle w:val="TableParagraph"/>
              <w:spacing w:line="252" w:lineRule="exact"/>
              <w:ind w:left="104"/>
              <w:rPr>
                <w:sz w:val="24"/>
                <w:lang w:val="ru-RU"/>
              </w:rPr>
            </w:pPr>
          </w:p>
        </w:tc>
        <w:tc>
          <w:tcPr>
            <w:tcW w:w="2622" w:type="dxa"/>
          </w:tcPr>
          <w:p w14:paraId="43BF6EED" w14:textId="77777777" w:rsidR="0066663B" w:rsidRPr="00A26482" w:rsidRDefault="0066663B" w:rsidP="00090DF5">
            <w:pPr>
              <w:pStyle w:val="TableParagraph"/>
              <w:spacing w:line="256" w:lineRule="exact"/>
              <w:ind w:left="106"/>
              <w:rPr>
                <w:sz w:val="24"/>
                <w:lang w:val="ru-RU"/>
              </w:rPr>
            </w:pPr>
          </w:p>
        </w:tc>
        <w:tc>
          <w:tcPr>
            <w:tcW w:w="2623" w:type="dxa"/>
          </w:tcPr>
          <w:p w14:paraId="220F6120" w14:textId="77777777" w:rsidR="0066663B" w:rsidRPr="00A26482" w:rsidRDefault="0066663B" w:rsidP="00090DF5">
            <w:pPr>
              <w:pStyle w:val="TableParagraph"/>
              <w:spacing w:line="256" w:lineRule="exact"/>
              <w:ind w:left="106"/>
              <w:rPr>
                <w:sz w:val="24"/>
                <w:lang w:val="ru-RU"/>
              </w:rPr>
            </w:pPr>
          </w:p>
        </w:tc>
      </w:tr>
    </w:tbl>
    <w:p w14:paraId="4CCD14ED" w14:textId="77777777" w:rsidR="005C5BE0" w:rsidRDefault="005C5BE0" w:rsidP="00273CEF">
      <w:pPr>
        <w:pStyle w:val="af0"/>
        <w:numPr>
          <w:ilvl w:val="1"/>
          <w:numId w:val="31"/>
        </w:numPr>
        <w:suppressAutoHyphens/>
        <w:jc w:val="both"/>
        <w:rPr>
          <w:sz w:val="24"/>
          <w:szCs w:val="24"/>
        </w:rPr>
        <w:sectPr w:rsidR="005C5BE0" w:rsidSect="00753E29">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701" w:right="1134" w:bottom="567" w:left="1134" w:header="709" w:footer="709" w:gutter="0"/>
          <w:cols w:space="708"/>
          <w:titlePg/>
          <w:docGrid w:linePitch="360"/>
        </w:sectPr>
      </w:pPr>
    </w:p>
    <w:p w14:paraId="21E29E13" w14:textId="65414F7C" w:rsidR="003F15E4" w:rsidRPr="003F15E4" w:rsidRDefault="003F15E4" w:rsidP="003069D4">
      <w:pPr>
        <w:pStyle w:val="2"/>
      </w:pPr>
      <w:r w:rsidRPr="003F15E4">
        <w:t>Шкала соотнесения количества баллов, качественных характеристик и оценок результатов сформированности компетенций, проверяемых на защите ВКР</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6425"/>
      </w:tblGrid>
      <w:tr w:rsidR="00E95ACF" w:rsidRPr="008448CC" w14:paraId="273B95E4" w14:textId="77777777" w:rsidTr="00D622BF">
        <w:trPr>
          <w:trHeight w:val="283"/>
        </w:trPr>
        <w:tc>
          <w:tcPr>
            <w:tcW w:w="1667" w:type="pct"/>
            <w:vMerge w:val="restart"/>
            <w:shd w:val="clear" w:color="auto" w:fill="DBE5F1" w:themeFill="accent1" w:themeFillTint="33"/>
          </w:tcPr>
          <w:p w14:paraId="124F6FDE" w14:textId="77777777" w:rsidR="00E95ACF" w:rsidRPr="000E023F" w:rsidRDefault="00E95ACF" w:rsidP="00D622BF">
            <w:pPr>
              <w:jc w:val="center"/>
              <w:rPr>
                <w:b/>
                <w:iCs/>
              </w:rPr>
            </w:pPr>
            <w:r w:rsidRPr="000E023F">
              <w:rPr>
                <w:b/>
                <w:iCs/>
              </w:rPr>
              <w:t xml:space="preserve">100-балльная </w:t>
            </w:r>
            <w:r>
              <w:rPr>
                <w:b/>
                <w:iCs/>
              </w:rPr>
              <w:t>система</w:t>
            </w:r>
          </w:p>
        </w:tc>
        <w:tc>
          <w:tcPr>
            <w:tcW w:w="3333" w:type="pct"/>
            <w:shd w:val="clear" w:color="auto" w:fill="DBE5F1" w:themeFill="accent1" w:themeFillTint="33"/>
            <w:vAlign w:val="center"/>
          </w:tcPr>
          <w:p w14:paraId="0C836162" w14:textId="77777777" w:rsidR="00E95ACF" w:rsidRPr="000E023F" w:rsidRDefault="00E95ACF" w:rsidP="00D622BF">
            <w:pPr>
              <w:jc w:val="center"/>
              <w:rPr>
                <w:b/>
                <w:iCs/>
              </w:rPr>
            </w:pPr>
            <w:r>
              <w:rPr>
                <w:b/>
                <w:bCs/>
                <w:iCs/>
              </w:rPr>
              <w:t>пятибалльная система</w:t>
            </w:r>
          </w:p>
        </w:tc>
      </w:tr>
      <w:tr w:rsidR="00E95ACF" w:rsidRPr="008448CC" w14:paraId="4F58606A" w14:textId="77777777" w:rsidTr="00D622BF">
        <w:trPr>
          <w:trHeight w:val="283"/>
        </w:trPr>
        <w:tc>
          <w:tcPr>
            <w:tcW w:w="1667" w:type="pct"/>
            <w:vMerge/>
            <w:shd w:val="clear" w:color="auto" w:fill="DBE5F1" w:themeFill="accent1" w:themeFillTint="33"/>
            <w:vAlign w:val="center"/>
          </w:tcPr>
          <w:p w14:paraId="33F20287" w14:textId="77777777" w:rsidR="00E95ACF" w:rsidRPr="000E023F" w:rsidRDefault="00E95ACF" w:rsidP="00D622BF">
            <w:pPr>
              <w:jc w:val="center"/>
              <w:rPr>
                <w:b/>
                <w:iCs/>
              </w:rPr>
            </w:pPr>
          </w:p>
        </w:tc>
        <w:tc>
          <w:tcPr>
            <w:tcW w:w="3333" w:type="pct"/>
            <w:shd w:val="clear" w:color="auto" w:fill="DBE5F1" w:themeFill="accent1" w:themeFillTint="33"/>
            <w:vAlign w:val="center"/>
          </w:tcPr>
          <w:p w14:paraId="6657BF72" w14:textId="51E99489" w:rsidR="00E95ACF" w:rsidRDefault="002A0632" w:rsidP="00D622BF">
            <w:pPr>
              <w:jc w:val="center"/>
              <w:rPr>
                <w:b/>
                <w:bCs/>
                <w:iCs/>
              </w:rPr>
            </w:pPr>
            <w:r>
              <w:rPr>
                <w:b/>
                <w:bCs/>
                <w:iCs/>
              </w:rPr>
              <w:t>защита ВКР</w:t>
            </w:r>
          </w:p>
        </w:tc>
      </w:tr>
      <w:tr w:rsidR="00E95ACF" w:rsidRPr="008448CC" w14:paraId="2A13D532" w14:textId="77777777" w:rsidTr="00D622BF">
        <w:trPr>
          <w:trHeight w:val="283"/>
        </w:trPr>
        <w:tc>
          <w:tcPr>
            <w:tcW w:w="1667" w:type="pct"/>
            <w:vAlign w:val="center"/>
          </w:tcPr>
          <w:p w14:paraId="0C77A0D9" w14:textId="77777777" w:rsidR="00E95ACF" w:rsidRPr="001D45D6" w:rsidRDefault="00E95ACF" w:rsidP="00D622BF">
            <w:pPr>
              <w:jc w:val="center"/>
              <w:rPr>
                <w:iCs/>
              </w:rPr>
            </w:pPr>
            <w:r w:rsidRPr="001D45D6">
              <w:rPr>
                <w:iCs/>
              </w:rPr>
              <w:t xml:space="preserve">85 – 100 </w:t>
            </w:r>
            <w:r w:rsidRPr="001D45D6">
              <w:t>баллов</w:t>
            </w:r>
          </w:p>
        </w:tc>
        <w:tc>
          <w:tcPr>
            <w:tcW w:w="3333" w:type="pct"/>
            <w:vAlign w:val="center"/>
          </w:tcPr>
          <w:p w14:paraId="64624C3E" w14:textId="77777777" w:rsidR="00E95ACF" w:rsidRPr="008448CC" w:rsidRDefault="00E95ACF" w:rsidP="00D622BF">
            <w:pPr>
              <w:rPr>
                <w:iCs/>
              </w:rPr>
            </w:pPr>
            <w:r w:rsidRPr="008448CC">
              <w:rPr>
                <w:iCs/>
              </w:rPr>
              <w:t>отлично</w:t>
            </w:r>
          </w:p>
        </w:tc>
      </w:tr>
      <w:tr w:rsidR="00E95ACF" w:rsidRPr="008448CC" w14:paraId="145EBDCA" w14:textId="77777777" w:rsidTr="00D622BF">
        <w:trPr>
          <w:trHeight w:val="283"/>
        </w:trPr>
        <w:tc>
          <w:tcPr>
            <w:tcW w:w="1667" w:type="pct"/>
            <w:shd w:val="clear" w:color="auto" w:fill="auto"/>
            <w:vAlign w:val="center"/>
          </w:tcPr>
          <w:p w14:paraId="55E69D81" w14:textId="77777777" w:rsidR="00E95ACF" w:rsidRPr="001D45D6" w:rsidRDefault="00E95ACF" w:rsidP="00D622BF">
            <w:pPr>
              <w:jc w:val="center"/>
              <w:rPr>
                <w:iCs/>
              </w:rPr>
            </w:pPr>
            <w:r w:rsidRPr="001D45D6">
              <w:rPr>
                <w:iCs/>
              </w:rPr>
              <w:t xml:space="preserve">65 – </w:t>
            </w:r>
            <w:r w:rsidRPr="001D45D6">
              <w:rPr>
                <w:iCs/>
                <w:lang w:val="en-US"/>
              </w:rPr>
              <w:t>8</w:t>
            </w:r>
            <w:r w:rsidRPr="001D45D6">
              <w:rPr>
                <w:iCs/>
              </w:rPr>
              <w:t xml:space="preserve">4 </w:t>
            </w:r>
            <w:r w:rsidRPr="001D45D6">
              <w:t>баллов</w:t>
            </w:r>
          </w:p>
        </w:tc>
        <w:tc>
          <w:tcPr>
            <w:tcW w:w="3333" w:type="pct"/>
            <w:shd w:val="clear" w:color="auto" w:fill="auto"/>
            <w:vAlign w:val="center"/>
          </w:tcPr>
          <w:p w14:paraId="0B353C80" w14:textId="77777777" w:rsidR="00E95ACF" w:rsidRPr="008448CC" w:rsidRDefault="00E95ACF" w:rsidP="00D622BF">
            <w:pPr>
              <w:rPr>
                <w:iCs/>
              </w:rPr>
            </w:pPr>
            <w:r w:rsidRPr="008448CC">
              <w:rPr>
                <w:iCs/>
              </w:rPr>
              <w:t>хорошо</w:t>
            </w:r>
          </w:p>
        </w:tc>
      </w:tr>
      <w:tr w:rsidR="00E95ACF" w:rsidRPr="008448CC" w14:paraId="08E60C45" w14:textId="77777777" w:rsidTr="00D622BF">
        <w:trPr>
          <w:trHeight w:val="283"/>
        </w:trPr>
        <w:tc>
          <w:tcPr>
            <w:tcW w:w="1667" w:type="pct"/>
            <w:shd w:val="clear" w:color="auto" w:fill="auto"/>
            <w:vAlign w:val="center"/>
          </w:tcPr>
          <w:p w14:paraId="11A3A635" w14:textId="77777777" w:rsidR="00E95ACF" w:rsidRPr="001D45D6" w:rsidRDefault="00E95ACF" w:rsidP="00D622BF">
            <w:pPr>
              <w:jc w:val="center"/>
            </w:pPr>
            <w:r>
              <w:rPr>
                <w:iCs/>
              </w:rPr>
              <w:t>41</w:t>
            </w:r>
            <w:r w:rsidRPr="001D45D6">
              <w:rPr>
                <w:iCs/>
              </w:rPr>
              <w:t xml:space="preserve"> </w:t>
            </w:r>
            <w:r w:rsidRPr="001D45D6">
              <w:rPr>
                <w:iCs/>
                <w:lang w:val="en-US"/>
              </w:rPr>
              <w:t>–</w:t>
            </w:r>
            <w:r w:rsidRPr="001D45D6">
              <w:rPr>
                <w:iCs/>
              </w:rPr>
              <w:t xml:space="preserve"> </w:t>
            </w:r>
            <w:r w:rsidRPr="001D45D6">
              <w:rPr>
                <w:iCs/>
                <w:lang w:val="en-US"/>
              </w:rPr>
              <w:t>6</w:t>
            </w:r>
            <w:r w:rsidRPr="001D45D6">
              <w:rPr>
                <w:iCs/>
              </w:rPr>
              <w:t>4</w:t>
            </w:r>
            <w:r w:rsidRPr="001D45D6">
              <w:t xml:space="preserve"> баллов</w:t>
            </w:r>
          </w:p>
        </w:tc>
        <w:tc>
          <w:tcPr>
            <w:tcW w:w="3333" w:type="pct"/>
            <w:shd w:val="clear" w:color="auto" w:fill="auto"/>
            <w:vAlign w:val="center"/>
          </w:tcPr>
          <w:p w14:paraId="4E2BFF18" w14:textId="77777777" w:rsidR="00E95ACF" w:rsidRPr="008448CC" w:rsidRDefault="00E95ACF" w:rsidP="00D622BF">
            <w:pPr>
              <w:rPr>
                <w:iCs/>
              </w:rPr>
            </w:pPr>
            <w:r w:rsidRPr="008448CC">
              <w:rPr>
                <w:iCs/>
              </w:rPr>
              <w:t>удовлетворительно</w:t>
            </w:r>
          </w:p>
        </w:tc>
      </w:tr>
      <w:tr w:rsidR="00E95ACF" w:rsidRPr="008448CC" w14:paraId="23698654" w14:textId="77777777" w:rsidTr="00D622BF">
        <w:trPr>
          <w:trHeight w:val="283"/>
        </w:trPr>
        <w:tc>
          <w:tcPr>
            <w:tcW w:w="1667" w:type="pct"/>
            <w:vAlign w:val="center"/>
          </w:tcPr>
          <w:p w14:paraId="7C7170A7" w14:textId="77777777" w:rsidR="00E95ACF" w:rsidRPr="001D45D6" w:rsidRDefault="00E95ACF" w:rsidP="00D622BF">
            <w:pPr>
              <w:jc w:val="center"/>
              <w:rPr>
                <w:iCs/>
              </w:rPr>
            </w:pPr>
            <w:r w:rsidRPr="001D45D6">
              <w:rPr>
                <w:iCs/>
              </w:rPr>
              <w:t xml:space="preserve">0 – </w:t>
            </w:r>
            <w:r>
              <w:rPr>
                <w:iCs/>
              </w:rPr>
              <w:t>40</w:t>
            </w:r>
            <w:r w:rsidRPr="001D45D6">
              <w:rPr>
                <w:iCs/>
              </w:rPr>
              <w:t xml:space="preserve"> </w:t>
            </w:r>
            <w:r w:rsidRPr="001D45D6">
              <w:t>баллов</w:t>
            </w:r>
          </w:p>
        </w:tc>
        <w:tc>
          <w:tcPr>
            <w:tcW w:w="3333" w:type="pct"/>
            <w:vAlign w:val="center"/>
          </w:tcPr>
          <w:p w14:paraId="26FBC2B6" w14:textId="77777777" w:rsidR="00E95ACF" w:rsidRPr="008448CC" w:rsidRDefault="00E95ACF" w:rsidP="00D622BF">
            <w:pPr>
              <w:rPr>
                <w:iCs/>
              </w:rPr>
            </w:pPr>
            <w:r w:rsidRPr="008448CC">
              <w:rPr>
                <w:iCs/>
              </w:rPr>
              <w:t>неудовлетворительно</w:t>
            </w:r>
          </w:p>
        </w:tc>
      </w:tr>
    </w:tbl>
    <w:p w14:paraId="67D18B6F" w14:textId="15933538" w:rsidR="00006674" w:rsidRPr="00FE6CB8" w:rsidRDefault="00006674" w:rsidP="003069D4">
      <w:pPr>
        <w:pStyle w:val="1"/>
        <w:rPr>
          <w:color w:val="000000"/>
          <w:szCs w:val="24"/>
          <w:lang w:eastAsia="x-none"/>
        </w:rPr>
      </w:pPr>
      <w:r w:rsidRPr="00006674">
        <w:t>О</w:t>
      </w:r>
      <w:r w:rsidR="00081DDC">
        <w:t>РГАНИЗАЦИЯ</w:t>
      </w:r>
      <w:r w:rsidRPr="00006674">
        <w:t xml:space="preserve"> </w:t>
      </w:r>
      <w:r w:rsidR="003069D4">
        <w:t xml:space="preserve">ГОСУДАРСТВЕННОЙ ИТОГОВОЙ АТТЕСТАЦИИ </w:t>
      </w:r>
      <w:r w:rsidRPr="00006674">
        <w:t>ДЛЯ ЛИЦ С ОГРАНИЧЕННЫМИ ВОЗМОЖНОСТЯМИ ЗДОРОВЬЯ</w:t>
      </w:r>
    </w:p>
    <w:p w14:paraId="08CB4D26" w14:textId="05F82813" w:rsidR="00725634" w:rsidRPr="00EB331A" w:rsidRDefault="00725634" w:rsidP="00725634">
      <w:pPr>
        <w:ind w:firstLine="709"/>
        <w:jc w:val="both"/>
        <w:rPr>
          <w:sz w:val="24"/>
          <w:szCs w:val="24"/>
        </w:rPr>
      </w:pPr>
      <w:r>
        <w:rPr>
          <w:sz w:val="24"/>
          <w:szCs w:val="24"/>
        </w:rPr>
        <w:t>Для выпускников</w:t>
      </w:r>
      <w:r w:rsidRPr="00EB331A">
        <w:rPr>
          <w:sz w:val="24"/>
          <w:szCs w:val="24"/>
        </w:rPr>
        <w:t xml:space="preserve"> из числа </w:t>
      </w:r>
      <w:r>
        <w:rPr>
          <w:sz w:val="24"/>
          <w:szCs w:val="24"/>
        </w:rPr>
        <w:t xml:space="preserve">лиц с ограниченными возможностями здоровья </w:t>
      </w:r>
      <w:r w:rsidRPr="00EB331A">
        <w:rPr>
          <w:sz w:val="24"/>
          <w:szCs w:val="24"/>
        </w:rPr>
        <w:t>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14:paraId="7A5B555C" w14:textId="65CB7638" w:rsidR="00725634" w:rsidRPr="00EB331A" w:rsidRDefault="00DB0DDB" w:rsidP="00725634">
      <w:pPr>
        <w:ind w:firstLine="709"/>
        <w:jc w:val="both"/>
        <w:rPr>
          <w:sz w:val="24"/>
          <w:szCs w:val="24"/>
        </w:rPr>
      </w:pPr>
      <w:r>
        <w:rPr>
          <w:sz w:val="24"/>
          <w:szCs w:val="24"/>
        </w:rPr>
        <w:t>Выпускник</w:t>
      </w:r>
      <w:r w:rsidR="00725634" w:rsidRPr="00EB331A">
        <w:rPr>
          <w:sz w:val="24"/>
          <w:szCs w:val="24"/>
        </w:rPr>
        <w:t xml:space="preserve"> из числа </w:t>
      </w:r>
      <w:r w:rsidR="00725634">
        <w:rPr>
          <w:sz w:val="24"/>
          <w:szCs w:val="24"/>
        </w:rPr>
        <w:t>лиц с ограниченными возможностями здоровья</w:t>
      </w:r>
      <w:r w:rsidR="00725634" w:rsidRPr="00EB331A">
        <w:rPr>
          <w:sz w:val="24"/>
          <w:szCs w:val="24"/>
        </w:rPr>
        <w:t xml:space="preserve"> не позднее</w:t>
      </w:r>
      <w:r w:rsidR="00725634">
        <w:rPr>
          <w:sz w:val="24"/>
          <w:szCs w:val="24"/>
        </w:rPr>
        <w:t>,</w:t>
      </w:r>
      <w:r w:rsidR="001A6736">
        <w:rPr>
          <w:sz w:val="24"/>
          <w:szCs w:val="24"/>
        </w:rPr>
        <w:t xml:space="preserve"> чем за 3 </w:t>
      </w:r>
      <w:r w:rsidR="00725634" w:rsidRPr="00EB331A">
        <w:rPr>
          <w:sz w:val="24"/>
          <w:szCs w:val="24"/>
        </w:rPr>
        <w:t xml:space="preserve">месяца до начала проведения ГИА подает в </w:t>
      </w:r>
      <w:r w:rsidR="00725634">
        <w:rPr>
          <w:sz w:val="24"/>
          <w:szCs w:val="24"/>
        </w:rPr>
        <w:t>деканат</w:t>
      </w:r>
      <w:r w:rsidR="00725634" w:rsidRPr="00EB331A">
        <w:rPr>
          <w:sz w:val="24"/>
          <w:szCs w:val="24"/>
        </w:rPr>
        <w:t xml:space="preserve">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 К заявлению прилагаются документы, подтверждающие наличие у студента индивидуальных особенностей (при отсутствии указанных докум</w:t>
      </w:r>
      <w:r w:rsidR="00725634">
        <w:rPr>
          <w:sz w:val="24"/>
          <w:szCs w:val="24"/>
        </w:rPr>
        <w:t>ентов в личном деле студентов).</w:t>
      </w:r>
    </w:p>
    <w:p w14:paraId="1CE6B138" w14:textId="78E0C894" w:rsidR="00725634" w:rsidRPr="00EB331A" w:rsidRDefault="00725634" w:rsidP="00725634">
      <w:pPr>
        <w:ind w:firstLine="709"/>
        <w:jc w:val="both"/>
        <w:rPr>
          <w:sz w:val="24"/>
          <w:szCs w:val="24"/>
        </w:rPr>
      </w:pPr>
      <w:r w:rsidRPr="00EB331A">
        <w:rPr>
          <w:sz w:val="24"/>
          <w:szCs w:val="24"/>
        </w:rPr>
        <w:t xml:space="preserve">В заявлении </w:t>
      </w:r>
      <w:r w:rsidR="00DB0DDB">
        <w:rPr>
          <w:sz w:val="24"/>
          <w:szCs w:val="24"/>
        </w:rPr>
        <w:t>выпускник</w:t>
      </w:r>
      <w:r w:rsidRPr="00EB331A">
        <w:rPr>
          <w:sz w:val="24"/>
          <w:szCs w:val="24"/>
        </w:rPr>
        <w:t xml:space="preserve"> указывает на необходимость (при наличии):</w:t>
      </w:r>
    </w:p>
    <w:p w14:paraId="5929827D" w14:textId="77777777" w:rsidR="00725634" w:rsidRPr="00725634" w:rsidRDefault="00725634" w:rsidP="00273CEF">
      <w:pPr>
        <w:pStyle w:val="af0"/>
        <w:numPr>
          <w:ilvl w:val="0"/>
          <w:numId w:val="32"/>
        </w:numPr>
        <w:tabs>
          <w:tab w:val="left" w:pos="1418"/>
        </w:tabs>
        <w:ind w:left="0" w:firstLine="709"/>
        <w:jc w:val="both"/>
        <w:rPr>
          <w:sz w:val="24"/>
          <w:szCs w:val="24"/>
        </w:rPr>
      </w:pPr>
      <w:r w:rsidRPr="00725634">
        <w:rPr>
          <w:sz w:val="24"/>
          <w:szCs w:val="24"/>
        </w:rPr>
        <w:t>присутствия ассистента на государственном аттестационном испытании,</w:t>
      </w:r>
    </w:p>
    <w:p w14:paraId="287FEAC0" w14:textId="77777777" w:rsidR="00725634" w:rsidRPr="00725634" w:rsidRDefault="00725634" w:rsidP="00273CEF">
      <w:pPr>
        <w:pStyle w:val="af0"/>
        <w:numPr>
          <w:ilvl w:val="0"/>
          <w:numId w:val="32"/>
        </w:numPr>
        <w:tabs>
          <w:tab w:val="left" w:pos="1418"/>
        </w:tabs>
        <w:ind w:left="0" w:firstLine="709"/>
        <w:jc w:val="both"/>
        <w:rPr>
          <w:sz w:val="24"/>
          <w:szCs w:val="24"/>
        </w:rPr>
      </w:pPr>
      <w:r w:rsidRPr="00725634">
        <w:rPr>
          <w:sz w:val="24"/>
          <w:szCs w:val="24"/>
        </w:rPr>
        <w:t>необходимость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14:paraId="0392613B" w14:textId="3662830F" w:rsidR="007F3D0E" w:rsidRPr="00AF0CEE" w:rsidRDefault="007F3D0E" w:rsidP="00273CEF">
      <w:pPr>
        <w:pStyle w:val="1"/>
        <w:numPr>
          <w:ilvl w:val="0"/>
          <w:numId w:val="30"/>
        </w:numPr>
      </w:pPr>
      <w:r w:rsidRPr="00BC2BA8">
        <w:t>МАТЕРИАЛЬНО-ТЕХНИЧЕСКОЕ</w:t>
      </w:r>
      <w:r w:rsidR="00D01F0C">
        <w:t xml:space="preserve"> ОБЕСПЕЧЕНИЕ </w:t>
      </w:r>
      <w:r w:rsidR="004C608D">
        <w:t>ДЛЯ ПРОВЕДЕНИ</w:t>
      </w:r>
      <w:r w:rsidR="00CF7A54">
        <w:t>Я</w:t>
      </w:r>
      <w:r w:rsidR="004C608D">
        <w:t xml:space="preserve"> ГИА</w:t>
      </w:r>
      <w:r w:rsidR="00CF7A54">
        <w:t xml:space="preserve"> С ИСПОЛЬЗОВАНИЕМ ЭО И ДОТ</w:t>
      </w:r>
    </w:p>
    <w:p w14:paraId="7E25E7E9" w14:textId="1FB27C4D" w:rsidR="00E7127C" w:rsidRPr="00E7127C" w:rsidRDefault="00E7127C" w:rsidP="00273CEF">
      <w:pPr>
        <w:pStyle w:val="af0"/>
        <w:numPr>
          <w:ilvl w:val="3"/>
          <w:numId w:val="8"/>
        </w:numPr>
        <w:spacing w:before="120" w:after="120"/>
        <w:jc w:val="both"/>
        <w:rPr>
          <w:sz w:val="24"/>
          <w:szCs w:val="24"/>
        </w:rPr>
      </w:pPr>
      <w:r>
        <w:rPr>
          <w:iCs/>
          <w:sz w:val="24"/>
          <w:szCs w:val="24"/>
        </w:rPr>
        <w:t xml:space="preserve">Материально-техническое обеспечение </w:t>
      </w:r>
      <w:r w:rsidR="008A5202">
        <w:rPr>
          <w:iCs/>
          <w:sz w:val="24"/>
          <w:szCs w:val="24"/>
        </w:rPr>
        <w:t xml:space="preserve">подготовки к ГИА </w:t>
      </w:r>
      <w:r w:rsidR="008A5202" w:rsidRPr="008A5202">
        <w:rPr>
          <w:iCs/>
          <w:sz w:val="24"/>
          <w:szCs w:val="24"/>
        </w:rPr>
        <w:t>и проведения ГИА</w:t>
      </w:r>
      <w:r>
        <w:rPr>
          <w:iCs/>
          <w:sz w:val="24"/>
          <w:szCs w:val="24"/>
        </w:rPr>
        <w:t xml:space="preserve">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273CEF">
      <w:pPr>
        <w:pStyle w:val="af0"/>
        <w:numPr>
          <w:ilvl w:val="3"/>
          <w:numId w:val="8"/>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4C608D">
        <w:trPr>
          <w:trHeight w:val="340"/>
        </w:trPr>
        <w:tc>
          <w:tcPr>
            <w:tcW w:w="2836" w:type="dxa"/>
            <w:shd w:val="clear" w:color="auto" w:fill="DBE5F1" w:themeFill="accent1" w:themeFillTint="33"/>
            <w:vAlign w:val="center"/>
          </w:tcPr>
          <w:p w14:paraId="3E218F1E" w14:textId="1E1BDAA3" w:rsidR="00497306" w:rsidRPr="00497306" w:rsidRDefault="00497306" w:rsidP="004C608D">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tcPr>
          <w:p w14:paraId="287C4080" w14:textId="4331F908" w:rsidR="00497306" w:rsidRPr="00497306" w:rsidRDefault="00497306" w:rsidP="00497306">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tcPr>
          <w:p w14:paraId="41C336BB" w14:textId="0EFB7258" w:rsidR="00497306" w:rsidRPr="00497306" w:rsidRDefault="00497306" w:rsidP="00497306">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77DE988" w14:textId="77777777" w:rsidR="00497306" w:rsidRDefault="00497306" w:rsidP="00497306">
      <w:pPr>
        <w:pStyle w:val="af0"/>
        <w:rPr>
          <w:iCs/>
          <w:sz w:val="24"/>
          <w:szCs w:val="24"/>
        </w:rPr>
      </w:pPr>
    </w:p>
    <w:p w14:paraId="75794A63" w14:textId="1D5753CA" w:rsidR="004C3286" w:rsidRPr="004C3286" w:rsidRDefault="004C3286" w:rsidP="00EC6EFB">
      <w:pPr>
        <w:pStyle w:val="af0"/>
        <w:ind w:left="0" w:firstLine="720"/>
        <w:jc w:val="both"/>
        <w:rPr>
          <w:iCs/>
          <w:sz w:val="24"/>
          <w:szCs w:val="24"/>
        </w:rPr>
      </w:pPr>
      <w:r>
        <w:rPr>
          <w:iCs/>
          <w:sz w:val="24"/>
          <w:szCs w:val="24"/>
        </w:rPr>
        <w:t>Технологическое обеспечение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273CEF">
      <w:pPr>
        <w:pStyle w:val="af0"/>
        <w:numPr>
          <w:ilvl w:val="1"/>
          <w:numId w:val="8"/>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3A36409A" w:rsidR="007F3D0E" w:rsidRPr="005B1EAF" w:rsidRDefault="007F3D0E" w:rsidP="00273CEF">
      <w:pPr>
        <w:pStyle w:val="1"/>
        <w:numPr>
          <w:ilvl w:val="0"/>
          <w:numId w:val="30"/>
        </w:numPr>
      </w:pPr>
      <w:r w:rsidRPr="00566E12">
        <w:t xml:space="preserve">УЧЕБНО-МЕТОДИЧЕСКОЕ И ИНФОРМАЦИОННОЕ ОБЕСПЕЧЕНИЕ </w:t>
      </w: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130"/>
        <w:gridCol w:w="3406"/>
        <w:gridCol w:w="1843"/>
      </w:tblGrid>
      <w:tr w:rsidR="00590403" w:rsidRPr="00EE434F" w14:paraId="514FCFA6" w14:textId="77777777" w:rsidTr="00090DF5">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BC204F5" w14:textId="77777777" w:rsidR="00590403" w:rsidRPr="00EE434F" w:rsidRDefault="00590403" w:rsidP="00090DF5">
            <w:pPr>
              <w:suppressAutoHyphens/>
              <w:spacing w:line="100" w:lineRule="atLeast"/>
              <w:jc w:val="both"/>
              <w:rPr>
                <w:b/>
                <w:bCs/>
                <w:lang w:eastAsia="ar-SA"/>
              </w:rPr>
            </w:pPr>
            <w:r w:rsidRPr="00EE434F">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D451D0C" w14:textId="77777777" w:rsidR="00590403" w:rsidRPr="00EE434F" w:rsidRDefault="00590403" w:rsidP="00090DF5">
            <w:pPr>
              <w:suppressAutoHyphens/>
              <w:spacing w:line="100" w:lineRule="atLeast"/>
              <w:jc w:val="both"/>
              <w:rPr>
                <w:b/>
                <w:bCs/>
                <w:lang w:eastAsia="ar-SA"/>
              </w:rPr>
            </w:pPr>
            <w:r w:rsidRPr="00EE434F">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F781A5F" w14:textId="77777777" w:rsidR="00590403" w:rsidRPr="00EE434F" w:rsidRDefault="00590403" w:rsidP="00090DF5">
            <w:pPr>
              <w:suppressAutoHyphens/>
              <w:spacing w:line="100" w:lineRule="atLeast"/>
              <w:jc w:val="both"/>
              <w:rPr>
                <w:b/>
                <w:bCs/>
                <w:lang w:eastAsia="ar-SA"/>
              </w:rPr>
            </w:pPr>
            <w:r w:rsidRPr="00EE434F">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986D27" w14:textId="77777777" w:rsidR="00590403" w:rsidRPr="00EE434F" w:rsidRDefault="00590403" w:rsidP="00090DF5">
            <w:pPr>
              <w:suppressAutoHyphens/>
              <w:spacing w:line="100" w:lineRule="atLeast"/>
              <w:rPr>
                <w:b/>
                <w:bCs/>
                <w:lang w:eastAsia="ar-SA"/>
              </w:rPr>
            </w:pPr>
            <w:r w:rsidRPr="00EE434F">
              <w:rPr>
                <w:b/>
                <w:bCs/>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BA04550" w14:textId="77777777" w:rsidR="00590403" w:rsidRPr="00EE434F" w:rsidRDefault="00590403" w:rsidP="00090DF5">
            <w:pPr>
              <w:suppressAutoHyphens/>
              <w:spacing w:line="100" w:lineRule="atLeast"/>
              <w:jc w:val="both"/>
              <w:rPr>
                <w:b/>
                <w:bCs/>
                <w:lang w:eastAsia="ar-SA"/>
              </w:rPr>
            </w:pPr>
            <w:r w:rsidRPr="00EE434F">
              <w:rPr>
                <w:b/>
                <w:bCs/>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E8FE73A" w14:textId="77777777" w:rsidR="00590403" w:rsidRPr="00EE434F" w:rsidRDefault="00590403" w:rsidP="00090DF5">
            <w:pPr>
              <w:suppressAutoHyphens/>
              <w:spacing w:line="100" w:lineRule="atLeast"/>
              <w:jc w:val="both"/>
              <w:rPr>
                <w:b/>
                <w:bCs/>
                <w:lang w:eastAsia="ar-SA"/>
              </w:rPr>
            </w:pPr>
            <w:r w:rsidRPr="00EE434F">
              <w:rPr>
                <w:b/>
                <w:bCs/>
                <w:lang w:eastAsia="ar-SA"/>
              </w:rPr>
              <w:t>Год</w:t>
            </w:r>
          </w:p>
          <w:p w14:paraId="51A67BC1" w14:textId="77777777" w:rsidR="00590403" w:rsidRPr="00EE434F" w:rsidRDefault="00590403" w:rsidP="00090DF5">
            <w:pPr>
              <w:suppressAutoHyphens/>
              <w:spacing w:line="100" w:lineRule="atLeast"/>
              <w:jc w:val="both"/>
              <w:rPr>
                <w:b/>
                <w:bCs/>
                <w:lang w:eastAsia="ar-SA"/>
              </w:rPr>
            </w:pPr>
            <w:r w:rsidRPr="00EE434F">
              <w:rPr>
                <w:b/>
                <w:bCs/>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AE6733A" w14:textId="77777777" w:rsidR="00590403" w:rsidRPr="00EE434F" w:rsidRDefault="00590403" w:rsidP="00090DF5">
            <w:pPr>
              <w:suppressAutoHyphens/>
              <w:spacing w:line="100" w:lineRule="atLeast"/>
              <w:jc w:val="both"/>
              <w:rPr>
                <w:b/>
                <w:bCs/>
                <w:lang w:eastAsia="ar-SA"/>
              </w:rPr>
            </w:pPr>
            <w:r w:rsidRPr="00EE434F">
              <w:rPr>
                <w:b/>
                <w:bCs/>
                <w:lang w:eastAsia="ar-SA"/>
              </w:rPr>
              <w:t xml:space="preserve">Адрес сайта ЭБС </w:t>
            </w:r>
          </w:p>
          <w:p w14:paraId="75DF6949" w14:textId="77777777" w:rsidR="00590403" w:rsidRPr="00EE434F" w:rsidRDefault="00590403" w:rsidP="00090DF5">
            <w:pPr>
              <w:suppressAutoHyphens/>
              <w:spacing w:line="100" w:lineRule="atLeast"/>
              <w:jc w:val="both"/>
              <w:rPr>
                <w:b/>
                <w:bCs/>
                <w:lang w:eastAsia="ar-SA"/>
              </w:rPr>
            </w:pPr>
            <w:r w:rsidRPr="00EE434F">
              <w:rPr>
                <w:b/>
                <w:bCs/>
                <w:lang w:eastAsia="ar-SA"/>
              </w:rPr>
              <w:t>или электронного ресурса (заполняется для 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6D7010B" w14:textId="77777777" w:rsidR="00590403" w:rsidRPr="00EE434F" w:rsidRDefault="00590403" w:rsidP="00090DF5">
            <w:pPr>
              <w:suppressAutoHyphens/>
              <w:spacing w:line="100" w:lineRule="atLeast"/>
              <w:jc w:val="both"/>
              <w:rPr>
                <w:lang w:eastAsia="ar-SA"/>
              </w:rPr>
            </w:pPr>
            <w:r w:rsidRPr="00EE434F">
              <w:rPr>
                <w:b/>
                <w:bCs/>
                <w:lang w:eastAsia="ar-SA"/>
              </w:rPr>
              <w:t xml:space="preserve">Количество экземпляров в библиотеке Университета </w:t>
            </w:r>
          </w:p>
        </w:tc>
      </w:tr>
      <w:tr w:rsidR="00590403" w:rsidRPr="00EE434F" w14:paraId="44D42224" w14:textId="77777777" w:rsidTr="00090DF5">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DDDE62C" w14:textId="77777777" w:rsidR="00590403" w:rsidRPr="00EE434F" w:rsidRDefault="00590403" w:rsidP="00090DF5">
            <w:pPr>
              <w:suppressAutoHyphens/>
              <w:spacing w:line="100" w:lineRule="atLeast"/>
              <w:rPr>
                <w:lang w:eastAsia="ar-SA"/>
              </w:rPr>
            </w:pPr>
            <w:r w:rsidRPr="00EE434F">
              <w:rPr>
                <w:lang w:eastAsia="ar-SA"/>
              </w:rPr>
              <w:t>10.1 Основная литература, в том числе электронные издания</w:t>
            </w:r>
          </w:p>
        </w:tc>
      </w:tr>
      <w:tr w:rsidR="00590403" w:rsidRPr="00EE434F" w14:paraId="40713E3D"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192E982C" w14:textId="77777777" w:rsidR="00590403" w:rsidRPr="00EE434F" w:rsidRDefault="00590403" w:rsidP="00090DF5">
            <w:pPr>
              <w:suppressAutoHyphens/>
              <w:spacing w:line="100" w:lineRule="atLeast"/>
              <w:jc w:val="both"/>
              <w:rPr>
                <w:lang w:eastAsia="ar-SA"/>
              </w:rPr>
            </w:pPr>
            <w:r w:rsidRPr="00EE434F">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2B908256" w14:textId="77777777" w:rsidR="00590403" w:rsidRPr="00EE434F" w:rsidRDefault="00590403" w:rsidP="00090DF5">
            <w:pPr>
              <w:suppressAutoHyphens/>
              <w:spacing w:line="100" w:lineRule="atLeast"/>
              <w:rPr>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61E4F97A" w14:textId="77777777" w:rsidR="00590403" w:rsidRPr="00EE434F" w:rsidRDefault="00590403" w:rsidP="00090DF5">
            <w:pPr>
              <w:suppressAutoHyphens/>
              <w:spacing w:line="100" w:lineRule="atLeast"/>
              <w:rPr>
                <w:lang w:eastAsia="ar-SA"/>
              </w:rPr>
            </w:pPr>
            <w:proofErr w:type="gramStart"/>
            <w:r w:rsidRPr="00EE434F">
              <w:rPr>
                <w:lang w:eastAsia="ar-SA"/>
              </w:rPr>
              <w:t>ФЗ«</w:t>
            </w:r>
            <w:proofErr w:type="gramEnd"/>
            <w:r w:rsidRPr="00EE434F">
              <w:rPr>
                <w:lang w:eastAsia="ar-SA"/>
              </w:rPr>
              <w:t>О техническом регулировании»</w:t>
            </w:r>
          </w:p>
        </w:tc>
        <w:tc>
          <w:tcPr>
            <w:tcW w:w="1505" w:type="dxa"/>
            <w:tcBorders>
              <w:top w:val="single" w:sz="4" w:space="0" w:color="000000"/>
              <w:left w:val="single" w:sz="4" w:space="0" w:color="000000"/>
              <w:bottom w:val="single" w:sz="4" w:space="0" w:color="000000"/>
              <w:right w:val="nil"/>
            </w:tcBorders>
            <w:shd w:val="clear" w:color="auto" w:fill="FFFFFF"/>
          </w:tcPr>
          <w:p w14:paraId="2843AE2A" w14:textId="77777777" w:rsidR="00590403" w:rsidRPr="00EE434F" w:rsidRDefault="00590403" w:rsidP="00090DF5">
            <w:pPr>
              <w:suppressAutoHyphens/>
              <w:spacing w:line="100" w:lineRule="atLeast"/>
              <w:rPr>
                <w:lang w:eastAsia="ar-SA"/>
              </w:rPr>
            </w:pPr>
          </w:p>
        </w:tc>
        <w:tc>
          <w:tcPr>
            <w:tcW w:w="2039" w:type="dxa"/>
            <w:gridSpan w:val="2"/>
            <w:tcBorders>
              <w:top w:val="single" w:sz="4" w:space="0" w:color="000000"/>
              <w:left w:val="single" w:sz="4" w:space="0" w:color="000000"/>
              <w:bottom w:val="single" w:sz="4" w:space="0" w:color="000000"/>
              <w:right w:val="nil"/>
            </w:tcBorders>
            <w:shd w:val="clear" w:color="auto" w:fill="FFFFFF"/>
          </w:tcPr>
          <w:p w14:paraId="477D49DD" w14:textId="77777777" w:rsidR="00590403" w:rsidRPr="00EE434F" w:rsidRDefault="00590403" w:rsidP="00090DF5">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14:paraId="2C877D80" w14:textId="77777777" w:rsidR="00590403" w:rsidRPr="00EE434F" w:rsidRDefault="00590403" w:rsidP="00090DF5">
            <w:pPr>
              <w:suppressAutoHyphens/>
              <w:spacing w:line="100" w:lineRule="atLeast"/>
              <w:rPr>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64E665A6" w14:textId="77777777" w:rsidR="00590403" w:rsidRPr="00EE434F" w:rsidRDefault="00590403" w:rsidP="00090DF5">
            <w:pPr>
              <w:suppressAutoHyphens/>
              <w:spacing w:line="100" w:lineRule="atLeast"/>
              <w:rPr>
                <w:lang w:eastAsia="ar-SA"/>
              </w:rPr>
            </w:pPr>
            <w:r w:rsidRPr="00EE434F">
              <w:rPr>
                <w:lang w:eastAsia="ar-SA"/>
              </w:rPr>
              <w:t>http://www.consultant.ru/document/cons_doc_LAW_40241/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5D67C73" w14:textId="77777777" w:rsidR="00590403" w:rsidRPr="00EE434F" w:rsidRDefault="00590403" w:rsidP="00090DF5">
            <w:pPr>
              <w:suppressAutoHyphens/>
              <w:spacing w:line="100" w:lineRule="atLeast"/>
              <w:rPr>
                <w:lang w:eastAsia="ar-SA"/>
              </w:rPr>
            </w:pPr>
          </w:p>
        </w:tc>
      </w:tr>
      <w:tr w:rsidR="00590403" w:rsidRPr="00EE434F" w14:paraId="453FE26F"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536D8ABE" w14:textId="77777777" w:rsidR="00590403" w:rsidRPr="00EE434F" w:rsidRDefault="00590403" w:rsidP="00090DF5">
            <w:pPr>
              <w:suppressAutoHyphens/>
              <w:spacing w:line="100" w:lineRule="atLeast"/>
              <w:jc w:val="both"/>
              <w:rPr>
                <w:lang w:eastAsia="ar-SA"/>
              </w:rPr>
            </w:pPr>
            <w:r w:rsidRPr="00EE434F">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C707A09" w14:textId="77777777" w:rsidR="00590403" w:rsidRPr="00EE434F" w:rsidRDefault="00590403" w:rsidP="00090DF5">
            <w:pPr>
              <w:suppressAutoHyphens/>
              <w:spacing w:line="100" w:lineRule="atLeast"/>
              <w:rPr>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72066B08" w14:textId="77777777" w:rsidR="00590403" w:rsidRPr="00EE434F" w:rsidRDefault="00590403" w:rsidP="00090DF5">
            <w:pPr>
              <w:suppressAutoHyphens/>
              <w:spacing w:line="100" w:lineRule="atLeast"/>
              <w:rPr>
                <w:lang w:eastAsia="ar-SA"/>
              </w:rPr>
            </w:pPr>
            <w:r w:rsidRPr="00EE434F">
              <w:rPr>
                <w:lang w:eastAsia="ar-SA"/>
              </w:rPr>
              <w:t>ТР ЕАЭС 007/2011 «О безопасности продукции для детей и подростков»</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7B4501D9" w14:textId="77777777" w:rsidR="00590403" w:rsidRPr="00EE434F" w:rsidRDefault="00590403" w:rsidP="00090DF5">
            <w:pPr>
              <w:suppressAutoHyphens/>
              <w:spacing w:line="100" w:lineRule="atLeast"/>
              <w:rPr>
                <w:lang w:eastAsia="ar-SA"/>
              </w:rPr>
            </w:pP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2164C9E9" w14:textId="77777777" w:rsidR="00590403" w:rsidRPr="00EE434F" w:rsidRDefault="00590403" w:rsidP="00090DF5">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32A2AEA9" w14:textId="77777777" w:rsidR="00590403" w:rsidRPr="00EE434F" w:rsidRDefault="00590403" w:rsidP="00090DF5">
            <w:pPr>
              <w:suppressAutoHyphens/>
              <w:spacing w:line="100" w:lineRule="atLeast"/>
              <w:rPr>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26135A05" w14:textId="77777777" w:rsidR="00590403" w:rsidRPr="00EE434F" w:rsidRDefault="00590403" w:rsidP="00090DF5">
            <w:pPr>
              <w:suppressAutoHyphens/>
              <w:spacing w:line="100" w:lineRule="atLeast"/>
              <w:rPr>
                <w:lang w:eastAsia="ar-SA"/>
              </w:rPr>
            </w:pPr>
            <w:r w:rsidRPr="00EE434F">
              <w:rPr>
                <w:lang w:eastAsia="ar-SA"/>
              </w:rPr>
              <w:t>http://www.consultant.ru/document/cons_doc_LAW_120860/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F713660" w14:textId="77777777" w:rsidR="00590403" w:rsidRPr="00EE434F" w:rsidRDefault="00590403" w:rsidP="00090DF5">
            <w:pPr>
              <w:suppressAutoHyphens/>
              <w:spacing w:line="100" w:lineRule="atLeast"/>
              <w:rPr>
                <w:lang w:eastAsia="ar-SA"/>
              </w:rPr>
            </w:pPr>
          </w:p>
        </w:tc>
      </w:tr>
      <w:tr w:rsidR="00590403" w:rsidRPr="00EE434F" w14:paraId="4C1B4FE8"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3EDE82D5" w14:textId="77777777" w:rsidR="00590403" w:rsidRPr="00EE434F" w:rsidRDefault="00590403" w:rsidP="00090DF5">
            <w:pPr>
              <w:suppressAutoHyphens/>
              <w:spacing w:line="100" w:lineRule="atLeast"/>
              <w:jc w:val="both"/>
              <w:rPr>
                <w:lang w:eastAsia="ar-SA"/>
              </w:rPr>
            </w:pPr>
            <w:r w:rsidRPr="00EE434F">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794DFC4B" w14:textId="77777777" w:rsidR="00590403" w:rsidRPr="00EE434F" w:rsidRDefault="00590403" w:rsidP="00090DF5">
            <w:pPr>
              <w:suppressAutoHyphens/>
              <w:spacing w:line="100" w:lineRule="atLeast"/>
              <w:rPr>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3FD4BE0F" w14:textId="77777777" w:rsidR="00590403" w:rsidRPr="00EE434F" w:rsidRDefault="00590403" w:rsidP="00090DF5">
            <w:pPr>
              <w:suppressAutoHyphens/>
              <w:spacing w:line="100" w:lineRule="atLeast"/>
              <w:rPr>
                <w:lang w:eastAsia="ar-SA"/>
              </w:rPr>
            </w:pPr>
            <w:r w:rsidRPr="00EE434F">
              <w:rPr>
                <w:lang w:eastAsia="ar-SA"/>
              </w:rPr>
              <w:t>ТР ЕАЭС 017/2011 «О безопасности продукции легкой промышленности»</w:t>
            </w:r>
          </w:p>
        </w:tc>
        <w:tc>
          <w:tcPr>
            <w:tcW w:w="1505" w:type="dxa"/>
            <w:tcBorders>
              <w:top w:val="single" w:sz="4" w:space="0" w:color="000000"/>
              <w:left w:val="single" w:sz="4" w:space="0" w:color="000000"/>
              <w:bottom w:val="single" w:sz="4" w:space="0" w:color="000000"/>
              <w:right w:val="nil"/>
            </w:tcBorders>
            <w:shd w:val="clear" w:color="auto" w:fill="FFFFFF"/>
          </w:tcPr>
          <w:p w14:paraId="5F8C262E" w14:textId="77777777" w:rsidR="00590403" w:rsidRPr="00EE434F" w:rsidRDefault="00590403" w:rsidP="00090DF5">
            <w:pPr>
              <w:suppressAutoHyphens/>
              <w:spacing w:line="100" w:lineRule="atLeast"/>
              <w:rPr>
                <w:lang w:eastAsia="ar-SA"/>
              </w:rPr>
            </w:pPr>
          </w:p>
        </w:tc>
        <w:tc>
          <w:tcPr>
            <w:tcW w:w="2039" w:type="dxa"/>
            <w:gridSpan w:val="2"/>
            <w:tcBorders>
              <w:top w:val="single" w:sz="4" w:space="0" w:color="000000"/>
              <w:left w:val="single" w:sz="4" w:space="0" w:color="000000"/>
              <w:bottom w:val="single" w:sz="4" w:space="0" w:color="000000"/>
              <w:right w:val="nil"/>
            </w:tcBorders>
            <w:shd w:val="clear" w:color="auto" w:fill="FFFFFF"/>
          </w:tcPr>
          <w:p w14:paraId="1EA19FA9" w14:textId="77777777" w:rsidR="00590403" w:rsidRPr="00EE434F" w:rsidRDefault="00590403" w:rsidP="00090DF5">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14:paraId="3976CDEB" w14:textId="77777777" w:rsidR="00590403" w:rsidRPr="00EE434F" w:rsidRDefault="00590403" w:rsidP="00090DF5">
            <w:pPr>
              <w:suppressAutoHyphens/>
              <w:spacing w:line="100" w:lineRule="atLeast"/>
              <w:rPr>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1DC67AB4" w14:textId="77777777" w:rsidR="00590403" w:rsidRPr="00EE434F" w:rsidRDefault="00590403" w:rsidP="00090DF5">
            <w:pPr>
              <w:suppressAutoHyphens/>
              <w:spacing w:line="100" w:lineRule="atLeast"/>
              <w:rPr>
                <w:lang w:eastAsia="ar-SA"/>
              </w:rPr>
            </w:pPr>
            <w:r w:rsidRPr="00EE434F">
              <w:rPr>
                <w:lang w:eastAsia="ar-SA"/>
              </w:rPr>
              <w:t>http://www.consultant.ru/document/cons_doc_LAW_124672/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25E060F" w14:textId="77777777" w:rsidR="00590403" w:rsidRPr="00EE434F" w:rsidRDefault="00590403" w:rsidP="00090DF5">
            <w:pPr>
              <w:suppressAutoHyphens/>
              <w:spacing w:line="100" w:lineRule="atLeast"/>
              <w:rPr>
                <w:lang w:eastAsia="ar-SA"/>
              </w:rPr>
            </w:pPr>
          </w:p>
        </w:tc>
      </w:tr>
      <w:tr w:rsidR="00590403" w:rsidRPr="00EE434F" w14:paraId="272EEE7C"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4ED544AE" w14:textId="77777777" w:rsidR="00590403" w:rsidRPr="00EE434F" w:rsidRDefault="00590403" w:rsidP="00090DF5">
            <w:pPr>
              <w:suppressAutoHyphens/>
              <w:spacing w:line="100" w:lineRule="atLeast"/>
              <w:jc w:val="both"/>
              <w:rPr>
                <w:lang w:eastAsia="ar-SA"/>
              </w:rPr>
            </w:pPr>
            <w:r w:rsidRPr="00EE434F">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66B8B966" w14:textId="77777777" w:rsidR="00590403" w:rsidRPr="00EE434F" w:rsidRDefault="00590403" w:rsidP="00090DF5">
            <w:pPr>
              <w:suppressAutoHyphens/>
              <w:spacing w:line="100" w:lineRule="atLeast"/>
              <w:rPr>
                <w:lang w:eastAsia="ar-SA"/>
              </w:rPr>
            </w:pPr>
          </w:p>
        </w:tc>
        <w:tc>
          <w:tcPr>
            <w:tcW w:w="3127" w:type="dxa"/>
            <w:tcBorders>
              <w:top w:val="single" w:sz="4" w:space="0" w:color="000000"/>
              <w:left w:val="single" w:sz="4" w:space="0" w:color="000000"/>
              <w:bottom w:val="single" w:sz="4" w:space="0" w:color="000000"/>
              <w:right w:val="nil"/>
            </w:tcBorders>
            <w:shd w:val="clear" w:color="auto" w:fill="FFFFFF"/>
          </w:tcPr>
          <w:p w14:paraId="57AD775D" w14:textId="77777777" w:rsidR="00590403" w:rsidRPr="00EE434F" w:rsidRDefault="00590403" w:rsidP="00090DF5">
            <w:pPr>
              <w:suppressAutoHyphens/>
              <w:spacing w:line="100" w:lineRule="atLeast"/>
              <w:rPr>
                <w:lang w:eastAsia="ar-SA"/>
              </w:rPr>
            </w:pPr>
            <w:r w:rsidRPr="00EE434F">
              <w:rPr>
                <w:lang w:eastAsia="ar-SA"/>
              </w:rPr>
              <w:t>ТР ЕАЭС 019/2011 «О безопасности средств индивидуальной защиты»</w:t>
            </w:r>
          </w:p>
        </w:tc>
        <w:tc>
          <w:tcPr>
            <w:tcW w:w="1505" w:type="dxa"/>
            <w:tcBorders>
              <w:top w:val="single" w:sz="4" w:space="0" w:color="000000"/>
              <w:left w:val="single" w:sz="4" w:space="0" w:color="000000"/>
              <w:bottom w:val="single" w:sz="4" w:space="0" w:color="000000"/>
              <w:right w:val="nil"/>
            </w:tcBorders>
            <w:shd w:val="clear" w:color="auto" w:fill="FFFFFF"/>
          </w:tcPr>
          <w:p w14:paraId="34C9078C" w14:textId="77777777" w:rsidR="00590403" w:rsidRPr="00EE434F" w:rsidRDefault="00590403" w:rsidP="00090DF5">
            <w:pPr>
              <w:suppressAutoHyphens/>
              <w:spacing w:line="100" w:lineRule="atLeast"/>
              <w:rPr>
                <w:lang w:eastAsia="ar-SA"/>
              </w:rPr>
            </w:pPr>
          </w:p>
        </w:tc>
        <w:tc>
          <w:tcPr>
            <w:tcW w:w="2039" w:type="dxa"/>
            <w:gridSpan w:val="2"/>
            <w:tcBorders>
              <w:top w:val="single" w:sz="4" w:space="0" w:color="000000"/>
              <w:left w:val="single" w:sz="4" w:space="0" w:color="000000"/>
              <w:bottom w:val="single" w:sz="4" w:space="0" w:color="000000"/>
              <w:right w:val="nil"/>
            </w:tcBorders>
            <w:shd w:val="clear" w:color="auto" w:fill="FFFFFF"/>
          </w:tcPr>
          <w:p w14:paraId="1F335AC1" w14:textId="77777777" w:rsidR="00590403" w:rsidRPr="00EE434F" w:rsidRDefault="00590403" w:rsidP="00090DF5">
            <w:pPr>
              <w:suppressAutoHyphens/>
              <w:spacing w:line="100" w:lineRule="atLeast"/>
              <w:rPr>
                <w:lang w:eastAsia="ar-SA"/>
              </w:rPr>
            </w:pPr>
          </w:p>
        </w:tc>
        <w:tc>
          <w:tcPr>
            <w:tcW w:w="1130" w:type="dxa"/>
            <w:tcBorders>
              <w:top w:val="single" w:sz="4" w:space="0" w:color="000000"/>
              <w:left w:val="single" w:sz="4" w:space="0" w:color="000000"/>
              <w:bottom w:val="single" w:sz="4" w:space="0" w:color="000000"/>
              <w:right w:val="nil"/>
            </w:tcBorders>
            <w:shd w:val="clear" w:color="auto" w:fill="FFFFFF"/>
          </w:tcPr>
          <w:p w14:paraId="102D703D" w14:textId="77777777" w:rsidR="00590403" w:rsidRPr="00EE434F" w:rsidRDefault="00590403" w:rsidP="00090DF5">
            <w:pPr>
              <w:suppressAutoHyphens/>
              <w:spacing w:line="100" w:lineRule="atLeast"/>
              <w:rPr>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3A378AA2" w14:textId="77777777" w:rsidR="00590403" w:rsidRPr="00EE434F" w:rsidRDefault="00590403" w:rsidP="00090DF5">
            <w:pPr>
              <w:suppressAutoHyphens/>
              <w:spacing w:line="100" w:lineRule="atLeast"/>
              <w:rPr>
                <w:lang w:eastAsia="ar-SA"/>
              </w:rPr>
            </w:pPr>
            <w:r w:rsidRPr="00EE434F">
              <w:rPr>
                <w:lang w:eastAsia="ar-SA"/>
              </w:rPr>
              <w:t>http://www.consultant.ru/document/cons_doc_LAW_124953/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FCE44B6" w14:textId="77777777" w:rsidR="00590403" w:rsidRPr="00EE434F" w:rsidRDefault="00590403" w:rsidP="00090DF5">
            <w:pPr>
              <w:suppressAutoHyphens/>
              <w:spacing w:line="100" w:lineRule="atLeast"/>
              <w:rPr>
                <w:lang w:eastAsia="ar-SA"/>
              </w:rPr>
            </w:pPr>
          </w:p>
        </w:tc>
      </w:tr>
      <w:tr w:rsidR="00590403" w:rsidRPr="00EE434F" w14:paraId="6C69F166"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4E7FC1F8" w14:textId="77777777" w:rsidR="00590403" w:rsidRPr="00EE434F" w:rsidRDefault="00590403" w:rsidP="00090DF5">
            <w:pPr>
              <w:suppressAutoHyphens/>
              <w:spacing w:line="100" w:lineRule="atLeast"/>
              <w:jc w:val="both"/>
              <w:rPr>
                <w:lang w:eastAsia="ar-SA"/>
              </w:rPr>
            </w:pPr>
            <w:r w:rsidRPr="00EE434F">
              <w:rPr>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16412668" w14:textId="77777777" w:rsidR="00590403" w:rsidRPr="00EE434F" w:rsidRDefault="00590403" w:rsidP="00090DF5">
            <w:pPr>
              <w:suppressAutoHyphens/>
              <w:spacing w:line="100" w:lineRule="atLeast"/>
              <w:rPr>
                <w:lang w:eastAsia="ar-SA"/>
              </w:rPr>
            </w:pPr>
            <w:r w:rsidRPr="00EE434F">
              <w:rPr>
                <w:lang w:eastAsia="ar-SA"/>
              </w:rPr>
              <w:t>Шустов Ю.С.</w:t>
            </w:r>
          </w:p>
        </w:tc>
        <w:tc>
          <w:tcPr>
            <w:tcW w:w="3127" w:type="dxa"/>
            <w:tcBorders>
              <w:top w:val="single" w:sz="4" w:space="0" w:color="000000"/>
              <w:left w:val="single" w:sz="4" w:space="0" w:color="000000"/>
              <w:bottom w:val="single" w:sz="4" w:space="0" w:color="000000"/>
              <w:right w:val="nil"/>
            </w:tcBorders>
            <w:shd w:val="clear" w:color="auto" w:fill="FFFFFF"/>
          </w:tcPr>
          <w:p w14:paraId="5C6B190E" w14:textId="77777777" w:rsidR="00590403" w:rsidRPr="00EE434F" w:rsidRDefault="00590403" w:rsidP="00090DF5">
            <w:pPr>
              <w:suppressAutoHyphens/>
              <w:spacing w:line="100" w:lineRule="atLeast"/>
              <w:rPr>
                <w:lang w:eastAsia="ar-SA"/>
              </w:rPr>
            </w:pPr>
            <w:r w:rsidRPr="00EE434F">
              <w:rPr>
                <w:lang w:eastAsia="ar-SA"/>
              </w:rPr>
              <w:t>Техническое регулирование в рамках Евразийского экономического союза</w:t>
            </w:r>
          </w:p>
        </w:tc>
        <w:tc>
          <w:tcPr>
            <w:tcW w:w="1505" w:type="dxa"/>
            <w:tcBorders>
              <w:top w:val="single" w:sz="4" w:space="0" w:color="000000"/>
              <w:left w:val="single" w:sz="4" w:space="0" w:color="000000"/>
              <w:bottom w:val="single" w:sz="4" w:space="0" w:color="000000"/>
              <w:right w:val="nil"/>
            </w:tcBorders>
            <w:shd w:val="clear" w:color="auto" w:fill="FFFFFF"/>
          </w:tcPr>
          <w:p w14:paraId="13AD0D8C" w14:textId="77777777" w:rsidR="00590403" w:rsidRPr="00EE434F" w:rsidRDefault="00590403" w:rsidP="00090DF5">
            <w:pPr>
              <w:suppressAutoHyphens/>
              <w:spacing w:line="100" w:lineRule="atLeast"/>
              <w:rPr>
                <w:lang w:eastAsia="ar-SA"/>
              </w:rPr>
            </w:pPr>
            <w:r w:rsidRPr="00EE434F">
              <w:rPr>
                <w:lang w:eastAsia="ar-SA"/>
              </w:rPr>
              <w:t>УП</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70ED7711" w14:textId="77777777" w:rsidR="00590403" w:rsidRPr="00EE434F" w:rsidRDefault="00590403" w:rsidP="00090DF5">
            <w:pPr>
              <w:suppressAutoHyphens/>
              <w:spacing w:line="100" w:lineRule="atLeast"/>
              <w:rPr>
                <w:lang w:eastAsia="ar-SA"/>
              </w:rPr>
            </w:pPr>
            <w:r w:rsidRPr="00EE434F">
              <w:rPr>
                <w:lang w:eastAsia="ar-SA"/>
              </w:rPr>
              <w:t>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60FDC4C1" w14:textId="77777777" w:rsidR="00590403" w:rsidRPr="00EE434F" w:rsidRDefault="00590403" w:rsidP="00090DF5">
            <w:pPr>
              <w:suppressAutoHyphens/>
              <w:spacing w:line="100" w:lineRule="atLeast"/>
              <w:rPr>
                <w:lang w:eastAsia="ar-SA"/>
              </w:rPr>
            </w:pPr>
            <w:r w:rsidRPr="00EE434F">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02720A71"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073ADC"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0469F247"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375EC0FA" w14:textId="77777777" w:rsidR="00590403" w:rsidRPr="00EE434F" w:rsidRDefault="00590403" w:rsidP="00090DF5">
            <w:pPr>
              <w:suppressAutoHyphens/>
              <w:spacing w:line="100" w:lineRule="atLeast"/>
              <w:jc w:val="both"/>
              <w:rPr>
                <w:lang w:eastAsia="ar-SA"/>
              </w:rPr>
            </w:pPr>
            <w:r w:rsidRPr="00EE434F">
              <w:rPr>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491E1874" w14:textId="77777777" w:rsidR="00590403" w:rsidRPr="00EE434F" w:rsidRDefault="00590403" w:rsidP="00090DF5">
            <w:pPr>
              <w:suppressAutoHyphens/>
              <w:spacing w:line="100" w:lineRule="atLeast"/>
              <w:rPr>
                <w:lang w:eastAsia="ar-SA"/>
              </w:rPr>
            </w:pPr>
            <w:r w:rsidRPr="00EE434F">
              <w:rPr>
                <w:lang w:eastAsia="ar-SA"/>
              </w:rPr>
              <w:t xml:space="preserve">Шустов Ю.С., Давыдов А.Ф.  и др. </w:t>
            </w:r>
          </w:p>
        </w:tc>
        <w:tc>
          <w:tcPr>
            <w:tcW w:w="3127" w:type="dxa"/>
            <w:tcBorders>
              <w:top w:val="single" w:sz="4" w:space="0" w:color="000000"/>
              <w:left w:val="single" w:sz="4" w:space="0" w:color="000000"/>
              <w:bottom w:val="single" w:sz="4" w:space="0" w:color="000000"/>
              <w:right w:val="nil"/>
            </w:tcBorders>
            <w:shd w:val="clear" w:color="auto" w:fill="FFFFFF"/>
          </w:tcPr>
          <w:p w14:paraId="229CE79E" w14:textId="77777777" w:rsidR="00590403" w:rsidRPr="00EE434F" w:rsidRDefault="00590403" w:rsidP="00090DF5">
            <w:pPr>
              <w:suppressAutoHyphens/>
              <w:spacing w:line="100" w:lineRule="atLeast"/>
              <w:rPr>
                <w:lang w:eastAsia="ar-SA"/>
              </w:rPr>
            </w:pPr>
            <w:r w:rsidRPr="00EE434F">
              <w:rPr>
                <w:lang w:eastAsia="ar-SA"/>
              </w:rPr>
              <w:t>Текстильное материаловедение: лабораторный практикум</w:t>
            </w:r>
          </w:p>
        </w:tc>
        <w:tc>
          <w:tcPr>
            <w:tcW w:w="1505" w:type="dxa"/>
            <w:tcBorders>
              <w:top w:val="single" w:sz="4" w:space="0" w:color="000000"/>
              <w:left w:val="single" w:sz="4" w:space="0" w:color="000000"/>
              <w:bottom w:val="single" w:sz="4" w:space="0" w:color="000000"/>
              <w:right w:val="nil"/>
            </w:tcBorders>
            <w:shd w:val="clear" w:color="auto" w:fill="FFFFFF"/>
          </w:tcPr>
          <w:p w14:paraId="786E6B31" w14:textId="77777777" w:rsidR="00590403" w:rsidRPr="00EE434F" w:rsidRDefault="00590403" w:rsidP="00090DF5">
            <w:pPr>
              <w:suppressAutoHyphens/>
              <w:spacing w:line="100" w:lineRule="atLeast"/>
              <w:rPr>
                <w:lang w:eastAsia="ar-SA"/>
              </w:rPr>
            </w:pPr>
            <w:r w:rsidRPr="00EE434F">
              <w:rPr>
                <w:lang w:eastAsia="ar-SA"/>
              </w:rPr>
              <w:t>УП</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3F132BFD" w14:textId="77777777" w:rsidR="00590403" w:rsidRPr="00EE434F" w:rsidRDefault="00590403" w:rsidP="00090DF5">
            <w:pPr>
              <w:suppressAutoHyphens/>
              <w:spacing w:line="100" w:lineRule="atLeast"/>
              <w:rPr>
                <w:lang w:eastAsia="ar-SA"/>
              </w:rPr>
            </w:pPr>
            <w:r w:rsidRPr="00EE434F">
              <w:rPr>
                <w:lang w:eastAsia="ar-SA"/>
              </w:rPr>
              <w:t>НИЦ ИНФРА-М</w:t>
            </w:r>
          </w:p>
        </w:tc>
        <w:tc>
          <w:tcPr>
            <w:tcW w:w="1130" w:type="dxa"/>
            <w:tcBorders>
              <w:top w:val="single" w:sz="4" w:space="0" w:color="000000"/>
              <w:left w:val="single" w:sz="4" w:space="0" w:color="000000"/>
              <w:bottom w:val="single" w:sz="4" w:space="0" w:color="000000"/>
              <w:right w:val="nil"/>
            </w:tcBorders>
            <w:shd w:val="clear" w:color="auto" w:fill="FFFFFF"/>
          </w:tcPr>
          <w:p w14:paraId="5D8B660B" w14:textId="77777777" w:rsidR="00590403" w:rsidRPr="00EE434F" w:rsidRDefault="00590403" w:rsidP="00090DF5">
            <w:pPr>
              <w:suppressAutoHyphens/>
              <w:spacing w:line="100" w:lineRule="atLeast"/>
              <w:rPr>
                <w:lang w:eastAsia="ar-SA"/>
              </w:rPr>
            </w:pPr>
            <w:r w:rsidRPr="00EE434F">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47D6ABBB" w14:textId="77777777" w:rsidR="00590403" w:rsidRPr="00EE434F" w:rsidRDefault="00590403" w:rsidP="00090DF5">
            <w:pPr>
              <w:suppressAutoHyphens/>
              <w:spacing w:line="100" w:lineRule="atLeast"/>
              <w:rPr>
                <w:lang w:eastAsia="ar-SA"/>
              </w:rPr>
            </w:pPr>
            <w:r w:rsidRPr="00EE434F">
              <w:rPr>
                <w:lang w:eastAsia="ar-SA"/>
              </w:rPr>
              <w:t>https://znanium.com/catalog/document?id=377094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18708D1" w14:textId="77777777" w:rsidR="00590403" w:rsidRPr="00EE434F" w:rsidRDefault="00590403" w:rsidP="00EE434F">
            <w:pPr>
              <w:suppressAutoHyphens/>
              <w:spacing w:line="100" w:lineRule="atLeast"/>
              <w:jc w:val="center"/>
              <w:rPr>
                <w:lang w:eastAsia="ar-SA"/>
              </w:rPr>
            </w:pPr>
          </w:p>
        </w:tc>
      </w:tr>
      <w:tr w:rsidR="00590403" w:rsidRPr="00EE434F" w14:paraId="054852E0"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6F8031AE" w14:textId="77777777" w:rsidR="00590403" w:rsidRPr="00EE434F" w:rsidRDefault="00590403" w:rsidP="00090DF5">
            <w:pPr>
              <w:suppressAutoHyphens/>
              <w:spacing w:line="100" w:lineRule="atLeast"/>
              <w:jc w:val="both"/>
              <w:rPr>
                <w:lang w:eastAsia="ar-SA"/>
              </w:rPr>
            </w:pPr>
            <w:r w:rsidRPr="00EE434F">
              <w:rPr>
                <w:lang w:eastAsia="ar-SA"/>
              </w:rPr>
              <w:t>7</w:t>
            </w:r>
          </w:p>
        </w:tc>
        <w:tc>
          <w:tcPr>
            <w:tcW w:w="1976" w:type="dxa"/>
            <w:tcBorders>
              <w:top w:val="single" w:sz="4" w:space="0" w:color="000000"/>
              <w:left w:val="single" w:sz="4" w:space="0" w:color="000000"/>
              <w:bottom w:val="single" w:sz="4" w:space="0" w:color="000000"/>
              <w:right w:val="nil"/>
            </w:tcBorders>
            <w:shd w:val="clear" w:color="auto" w:fill="FFFFFF"/>
          </w:tcPr>
          <w:p w14:paraId="23FEE0A4" w14:textId="77777777" w:rsidR="00590403" w:rsidRPr="00EE434F" w:rsidRDefault="00590403" w:rsidP="00090DF5">
            <w:pPr>
              <w:suppressAutoHyphens/>
              <w:spacing w:line="100" w:lineRule="atLeast"/>
              <w:rPr>
                <w:lang w:eastAsia="ar-SA"/>
              </w:rPr>
            </w:pPr>
            <w:proofErr w:type="spellStart"/>
            <w:r w:rsidRPr="00EE434F">
              <w:rPr>
                <w:lang w:eastAsia="ar-SA"/>
              </w:rPr>
              <w:t>Шишмарев</w:t>
            </w:r>
            <w:proofErr w:type="spellEnd"/>
            <w:r w:rsidRPr="00EE434F">
              <w:rPr>
                <w:lang w:eastAsia="ar-SA"/>
              </w:rPr>
              <w:t>, В. Ю.</w:t>
            </w:r>
          </w:p>
        </w:tc>
        <w:tc>
          <w:tcPr>
            <w:tcW w:w="3127" w:type="dxa"/>
            <w:tcBorders>
              <w:top w:val="single" w:sz="4" w:space="0" w:color="000000"/>
              <w:left w:val="single" w:sz="4" w:space="0" w:color="000000"/>
              <w:bottom w:val="single" w:sz="4" w:space="0" w:color="000000"/>
              <w:right w:val="nil"/>
            </w:tcBorders>
            <w:shd w:val="clear" w:color="auto" w:fill="FFFFFF"/>
          </w:tcPr>
          <w:p w14:paraId="03FCB3CC" w14:textId="77777777" w:rsidR="00590403" w:rsidRPr="00EE434F" w:rsidRDefault="00590403" w:rsidP="00090DF5">
            <w:pPr>
              <w:suppressAutoHyphens/>
              <w:spacing w:line="100" w:lineRule="atLeast"/>
              <w:rPr>
                <w:lang w:eastAsia="ar-SA"/>
              </w:rPr>
            </w:pPr>
            <w:r w:rsidRPr="00EE434F">
              <w:rPr>
                <w:lang w:eastAsia="ar-SA"/>
              </w:rPr>
              <w:t>Метрология, стандартизация, сертификация, техническое регулирование и документоведение</w:t>
            </w:r>
          </w:p>
        </w:tc>
        <w:tc>
          <w:tcPr>
            <w:tcW w:w="1505" w:type="dxa"/>
            <w:tcBorders>
              <w:top w:val="single" w:sz="4" w:space="0" w:color="000000"/>
              <w:left w:val="single" w:sz="4" w:space="0" w:color="000000"/>
              <w:bottom w:val="single" w:sz="4" w:space="0" w:color="000000"/>
              <w:right w:val="nil"/>
            </w:tcBorders>
            <w:shd w:val="clear" w:color="auto" w:fill="FFFFFF"/>
          </w:tcPr>
          <w:p w14:paraId="108A3FC7" w14:textId="77777777" w:rsidR="00590403" w:rsidRPr="00EE434F" w:rsidRDefault="00590403" w:rsidP="00090DF5">
            <w:pPr>
              <w:suppressAutoHyphens/>
              <w:spacing w:line="100" w:lineRule="atLeast"/>
              <w:rPr>
                <w:lang w:eastAsia="ar-SA"/>
              </w:rPr>
            </w:pPr>
            <w:r w:rsidRPr="00EE434F">
              <w:rPr>
                <w:lang w:eastAsia="ar-SA"/>
              </w:rPr>
              <w:t>УП</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22BD5E48" w14:textId="77777777" w:rsidR="00590403" w:rsidRPr="00EE434F" w:rsidRDefault="00590403" w:rsidP="00090DF5">
            <w:pPr>
              <w:suppressAutoHyphens/>
              <w:spacing w:line="100" w:lineRule="atLeast"/>
              <w:rPr>
                <w:lang w:eastAsia="ar-SA"/>
              </w:rPr>
            </w:pPr>
            <w:r w:rsidRPr="00EE434F">
              <w:rPr>
                <w:lang w:eastAsia="ar-SA"/>
              </w:rPr>
              <w:t>ИНФРА-М</w:t>
            </w:r>
          </w:p>
        </w:tc>
        <w:tc>
          <w:tcPr>
            <w:tcW w:w="1130" w:type="dxa"/>
            <w:tcBorders>
              <w:top w:val="single" w:sz="4" w:space="0" w:color="000000"/>
              <w:left w:val="single" w:sz="4" w:space="0" w:color="000000"/>
              <w:bottom w:val="single" w:sz="4" w:space="0" w:color="000000"/>
              <w:right w:val="nil"/>
            </w:tcBorders>
            <w:shd w:val="clear" w:color="auto" w:fill="FFFFFF"/>
          </w:tcPr>
          <w:p w14:paraId="55D6B158" w14:textId="77777777" w:rsidR="00590403" w:rsidRPr="00EE434F" w:rsidRDefault="00590403" w:rsidP="00090DF5">
            <w:pPr>
              <w:suppressAutoHyphens/>
              <w:spacing w:line="100" w:lineRule="atLeast"/>
              <w:rPr>
                <w:lang w:eastAsia="ar-SA"/>
              </w:rPr>
            </w:pPr>
            <w:r w:rsidRPr="00EE434F">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285E57DC" w14:textId="77777777" w:rsidR="00590403" w:rsidRPr="00EE434F" w:rsidRDefault="00590403" w:rsidP="00090DF5">
            <w:pPr>
              <w:suppressAutoHyphens/>
              <w:spacing w:line="100" w:lineRule="atLeast"/>
              <w:rPr>
                <w:lang w:eastAsia="ar-SA"/>
              </w:rPr>
            </w:pPr>
            <w:r w:rsidRPr="00EE434F">
              <w:rPr>
                <w:lang w:eastAsia="ar-SA"/>
              </w:rPr>
              <w:t>https://znanium.com/catalog/document?id=360382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65D530F" w14:textId="77777777" w:rsidR="00590403" w:rsidRPr="00EE434F" w:rsidRDefault="00590403" w:rsidP="00EE434F">
            <w:pPr>
              <w:suppressAutoHyphens/>
              <w:spacing w:line="100" w:lineRule="atLeast"/>
              <w:jc w:val="center"/>
              <w:rPr>
                <w:lang w:eastAsia="ar-SA"/>
              </w:rPr>
            </w:pPr>
          </w:p>
        </w:tc>
      </w:tr>
      <w:tr w:rsidR="00590403" w:rsidRPr="00EE434F" w14:paraId="48770879"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42A0087B" w14:textId="77777777" w:rsidR="00590403" w:rsidRPr="00EE434F" w:rsidRDefault="00590403" w:rsidP="00090DF5">
            <w:pPr>
              <w:suppressAutoHyphens/>
              <w:spacing w:line="100" w:lineRule="atLeast"/>
              <w:jc w:val="both"/>
              <w:rPr>
                <w:lang w:eastAsia="ar-SA"/>
              </w:rPr>
            </w:pPr>
            <w:r w:rsidRPr="00EE434F">
              <w:rPr>
                <w:lang w:eastAsia="ar-SA"/>
              </w:rPr>
              <w:t>8</w:t>
            </w:r>
          </w:p>
        </w:tc>
        <w:tc>
          <w:tcPr>
            <w:tcW w:w="1976" w:type="dxa"/>
            <w:tcBorders>
              <w:top w:val="single" w:sz="4" w:space="0" w:color="000000"/>
              <w:left w:val="single" w:sz="4" w:space="0" w:color="000000"/>
              <w:bottom w:val="single" w:sz="4" w:space="0" w:color="000000"/>
              <w:right w:val="nil"/>
            </w:tcBorders>
            <w:shd w:val="clear" w:color="auto" w:fill="FFFFFF"/>
          </w:tcPr>
          <w:p w14:paraId="10723DDD" w14:textId="77777777" w:rsidR="00590403" w:rsidRPr="00EE434F" w:rsidRDefault="00590403" w:rsidP="00090DF5">
            <w:pPr>
              <w:suppressAutoHyphens/>
              <w:spacing w:line="100" w:lineRule="atLeast"/>
              <w:rPr>
                <w:lang w:eastAsia="ar-SA"/>
              </w:rPr>
            </w:pPr>
            <w:r w:rsidRPr="00EE434F">
              <w:rPr>
                <w:lang w:eastAsia="ar-SA"/>
              </w:rPr>
              <w:t>Шустов Ю.С., Плеханова С.В., Виноградова Н.А.</w:t>
            </w:r>
          </w:p>
        </w:tc>
        <w:tc>
          <w:tcPr>
            <w:tcW w:w="3127" w:type="dxa"/>
            <w:tcBorders>
              <w:top w:val="single" w:sz="4" w:space="0" w:color="000000"/>
              <w:left w:val="single" w:sz="4" w:space="0" w:color="000000"/>
              <w:bottom w:val="single" w:sz="4" w:space="0" w:color="000000"/>
              <w:right w:val="nil"/>
            </w:tcBorders>
            <w:shd w:val="clear" w:color="auto" w:fill="FFFFFF"/>
          </w:tcPr>
          <w:p w14:paraId="09BBFF56" w14:textId="77777777" w:rsidR="00590403" w:rsidRPr="00EE434F" w:rsidRDefault="00590403" w:rsidP="00090DF5">
            <w:pPr>
              <w:suppressAutoHyphens/>
              <w:spacing w:line="100" w:lineRule="atLeast"/>
              <w:rPr>
                <w:lang w:eastAsia="ar-SA"/>
              </w:rPr>
            </w:pPr>
            <w:r w:rsidRPr="00EE434F">
              <w:rPr>
                <w:lang w:eastAsia="ar-SA"/>
              </w:rPr>
              <w:t>Стандартизация и метрология</w:t>
            </w:r>
          </w:p>
        </w:tc>
        <w:tc>
          <w:tcPr>
            <w:tcW w:w="1505" w:type="dxa"/>
            <w:tcBorders>
              <w:top w:val="single" w:sz="4" w:space="0" w:color="000000"/>
              <w:left w:val="single" w:sz="4" w:space="0" w:color="000000"/>
              <w:bottom w:val="single" w:sz="4" w:space="0" w:color="000000"/>
              <w:right w:val="nil"/>
            </w:tcBorders>
            <w:shd w:val="clear" w:color="auto" w:fill="FFFFFF"/>
          </w:tcPr>
          <w:p w14:paraId="0C3F34A0" w14:textId="77777777" w:rsidR="00590403" w:rsidRPr="00EE434F" w:rsidRDefault="00590403" w:rsidP="00090DF5">
            <w:pPr>
              <w:suppressAutoHyphens/>
              <w:spacing w:line="100" w:lineRule="atLeast"/>
              <w:rPr>
                <w:lang w:eastAsia="ar-SA"/>
              </w:rPr>
            </w:pPr>
            <w:r w:rsidRPr="00EE434F">
              <w:rPr>
                <w:lang w:eastAsia="ar-SA"/>
              </w:rPr>
              <w:t>УП</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6FD2A24F" w14:textId="77777777" w:rsidR="00590403" w:rsidRPr="00EE434F" w:rsidRDefault="00590403" w:rsidP="00090DF5">
            <w:pPr>
              <w:suppressAutoHyphens/>
              <w:spacing w:line="100" w:lineRule="atLeast"/>
              <w:rPr>
                <w:lang w:eastAsia="ar-SA"/>
              </w:rPr>
            </w:pPr>
            <w:r w:rsidRPr="00EE434F">
              <w:rPr>
                <w:lang w:eastAsia="ar-SA"/>
              </w:rPr>
              <w:t>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7EA995C6" w14:textId="77777777" w:rsidR="00590403" w:rsidRPr="00EE434F" w:rsidRDefault="00590403" w:rsidP="00090DF5">
            <w:pPr>
              <w:suppressAutoHyphens/>
              <w:spacing w:line="100" w:lineRule="atLeast"/>
              <w:rPr>
                <w:lang w:eastAsia="ar-SA"/>
              </w:rPr>
            </w:pPr>
            <w:r w:rsidRPr="00EE434F">
              <w:rPr>
                <w:lang w:eastAsia="ar-SA"/>
              </w:rPr>
              <w:t>2021</w:t>
            </w:r>
          </w:p>
        </w:tc>
        <w:tc>
          <w:tcPr>
            <w:tcW w:w="3406" w:type="dxa"/>
            <w:tcBorders>
              <w:top w:val="single" w:sz="4" w:space="0" w:color="000000"/>
              <w:left w:val="single" w:sz="4" w:space="0" w:color="000000"/>
              <w:bottom w:val="single" w:sz="4" w:space="0" w:color="000000"/>
              <w:right w:val="nil"/>
            </w:tcBorders>
            <w:shd w:val="clear" w:color="auto" w:fill="FFFFFF"/>
          </w:tcPr>
          <w:p w14:paraId="4AE3CE7B"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7520C6"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4BB2EA4D" w14:textId="77777777" w:rsidTr="00090DF5">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98CDACF" w14:textId="77777777" w:rsidR="00590403" w:rsidRPr="00EE434F" w:rsidRDefault="00590403" w:rsidP="00090DF5">
            <w:pPr>
              <w:suppressAutoHyphens/>
              <w:spacing w:line="100" w:lineRule="atLeast"/>
              <w:rPr>
                <w:b/>
                <w:lang w:eastAsia="ar-SA"/>
              </w:rPr>
            </w:pPr>
            <w:r w:rsidRPr="00EE434F">
              <w:rPr>
                <w:lang w:eastAsia="ar-SA"/>
              </w:rPr>
              <w:t xml:space="preserve">10.2 Дополнительная литература, в том числе электронные издания </w:t>
            </w:r>
          </w:p>
        </w:tc>
      </w:tr>
      <w:tr w:rsidR="00590403" w:rsidRPr="00EE434F" w14:paraId="48B5A4C5"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29D3612B" w14:textId="77777777" w:rsidR="00590403" w:rsidRPr="00EE434F" w:rsidRDefault="00590403" w:rsidP="00090DF5">
            <w:pPr>
              <w:suppressAutoHyphens/>
              <w:spacing w:line="100" w:lineRule="atLeast"/>
              <w:jc w:val="both"/>
              <w:rPr>
                <w:lang w:eastAsia="ar-SA"/>
              </w:rPr>
            </w:pPr>
            <w:r w:rsidRPr="00EE434F">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2D437641" w14:textId="77777777" w:rsidR="00590403" w:rsidRPr="00EE434F" w:rsidRDefault="00590403" w:rsidP="00090DF5">
            <w:pPr>
              <w:suppressAutoHyphens/>
              <w:spacing w:line="100" w:lineRule="atLeast"/>
              <w:rPr>
                <w:lang w:eastAsia="ar-SA"/>
              </w:rPr>
            </w:pPr>
            <w:r w:rsidRPr="00EE434F">
              <w:rPr>
                <w:lang w:eastAsia="ar-SA"/>
              </w:rPr>
              <w:t xml:space="preserve">Шустов Ю.С., Давыдов А.Ф.  </w:t>
            </w:r>
          </w:p>
        </w:tc>
        <w:tc>
          <w:tcPr>
            <w:tcW w:w="3127" w:type="dxa"/>
            <w:tcBorders>
              <w:top w:val="single" w:sz="4" w:space="0" w:color="000000"/>
              <w:left w:val="single" w:sz="4" w:space="0" w:color="000000"/>
              <w:bottom w:val="single" w:sz="4" w:space="0" w:color="000000"/>
              <w:right w:val="nil"/>
            </w:tcBorders>
            <w:shd w:val="clear" w:color="auto" w:fill="FFFFFF"/>
          </w:tcPr>
          <w:p w14:paraId="101C67F8" w14:textId="77777777" w:rsidR="00590403" w:rsidRPr="00EE434F" w:rsidRDefault="00590403" w:rsidP="00090DF5">
            <w:pPr>
              <w:suppressAutoHyphens/>
              <w:spacing w:line="100" w:lineRule="atLeast"/>
              <w:rPr>
                <w:lang w:eastAsia="ar-SA"/>
              </w:rPr>
            </w:pPr>
            <w:r w:rsidRPr="00EE434F">
              <w:rPr>
                <w:lang w:eastAsia="ar-SA"/>
              </w:rPr>
              <w:t>Экспертиза текстильных материалов</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2CCD4C18" w14:textId="77777777" w:rsidR="00590403" w:rsidRPr="00EE434F" w:rsidRDefault="00590403" w:rsidP="00090DF5">
            <w:pPr>
              <w:suppressAutoHyphens/>
              <w:spacing w:line="100" w:lineRule="atLeast"/>
              <w:rPr>
                <w:lang w:eastAsia="ar-SA"/>
              </w:rPr>
            </w:pPr>
            <w:r w:rsidRPr="00EE434F">
              <w:rPr>
                <w:lang w:eastAsia="ar-SA"/>
              </w:rPr>
              <w:t>УП</w:t>
            </w:r>
          </w:p>
        </w:tc>
        <w:tc>
          <w:tcPr>
            <w:tcW w:w="1985" w:type="dxa"/>
            <w:tcBorders>
              <w:top w:val="single" w:sz="4" w:space="0" w:color="000000"/>
              <w:left w:val="single" w:sz="4" w:space="0" w:color="000000"/>
              <w:bottom w:val="single" w:sz="4" w:space="0" w:color="000000"/>
              <w:right w:val="nil"/>
            </w:tcBorders>
            <w:shd w:val="clear" w:color="auto" w:fill="FFFFFF"/>
          </w:tcPr>
          <w:p w14:paraId="5AECF4A2" w14:textId="77777777" w:rsidR="00590403" w:rsidRPr="00EE434F" w:rsidRDefault="00590403" w:rsidP="00090DF5">
            <w:pPr>
              <w:suppressAutoHyphens/>
              <w:spacing w:line="100" w:lineRule="atLeast"/>
              <w:rPr>
                <w:lang w:eastAsia="ar-SA"/>
              </w:rPr>
            </w:pPr>
            <w:r w:rsidRPr="00EE434F">
              <w:rPr>
                <w:lang w:eastAsia="ar-SA"/>
              </w:rPr>
              <w:t>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4F71C25E" w14:textId="77777777" w:rsidR="00590403" w:rsidRPr="00EE434F" w:rsidRDefault="00590403" w:rsidP="00090DF5">
            <w:pPr>
              <w:suppressAutoHyphens/>
              <w:spacing w:line="100" w:lineRule="atLeast"/>
              <w:rPr>
                <w:lang w:eastAsia="ar-SA"/>
              </w:rPr>
            </w:pPr>
            <w:r w:rsidRPr="00EE434F">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14:paraId="5A3A6FFB"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EE6D63D"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39664574"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7B7F05C2" w14:textId="77777777" w:rsidR="00590403" w:rsidRPr="00EE434F" w:rsidRDefault="00590403" w:rsidP="00090DF5">
            <w:pPr>
              <w:suppressAutoHyphens/>
              <w:spacing w:line="100" w:lineRule="atLeast"/>
              <w:jc w:val="both"/>
              <w:rPr>
                <w:lang w:eastAsia="ar-SA"/>
              </w:rPr>
            </w:pPr>
            <w:r w:rsidRPr="00EE434F">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30CEEC4" w14:textId="77777777" w:rsidR="00590403" w:rsidRPr="00EE434F" w:rsidRDefault="00590403" w:rsidP="00090DF5">
            <w:pPr>
              <w:suppressAutoHyphens/>
              <w:spacing w:line="100" w:lineRule="atLeast"/>
              <w:rPr>
                <w:lang w:eastAsia="ar-SA"/>
              </w:rPr>
            </w:pPr>
            <w:r w:rsidRPr="00EE434F">
              <w:rPr>
                <w:lang w:eastAsia="ar-SA"/>
              </w:rPr>
              <w:t>Белгородский В.С. Давыдов А.Ф. Шустов Ю.С.</w:t>
            </w:r>
          </w:p>
        </w:tc>
        <w:tc>
          <w:tcPr>
            <w:tcW w:w="3127" w:type="dxa"/>
            <w:tcBorders>
              <w:top w:val="single" w:sz="4" w:space="0" w:color="000000"/>
              <w:left w:val="single" w:sz="4" w:space="0" w:color="000000"/>
              <w:bottom w:val="single" w:sz="4" w:space="0" w:color="000000"/>
              <w:right w:val="nil"/>
            </w:tcBorders>
            <w:shd w:val="clear" w:color="auto" w:fill="FFFFFF"/>
          </w:tcPr>
          <w:p w14:paraId="3230C8D2" w14:textId="77777777" w:rsidR="00590403" w:rsidRPr="00EE434F" w:rsidRDefault="00590403" w:rsidP="00090DF5">
            <w:pPr>
              <w:suppressAutoHyphens/>
              <w:spacing w:line="100" w:lineRule="atLeast"/>
              <w:rPr>
                <w:lang w:eastAsia="ar-SA"/>
              </w:rPr>
            </w:pPr>
            <w:r w:rsidRPr="00EE434F">
              <w:rPr>
                <w:lang w:eastAsia="ar-SA"/>
              </w:rPr>
              <w:t xml:space="preserve">Техническое регулирование в </w:t>
            </w:r>
            <w:proofErr w:type="gramStart"/>
            <w:r w:rsidRPr="00EE434F">
              <w:rPr>
                <w:lang w:eastAsia="ar-SA"/>
              </w:rPr>
              <w:t>рамках  Евразийского</w:t>
            </w:r>
            <w:proofErr w:type="gramEnd"/>
            <w:r w:rsidRPr="00EE434F">
              <w:rPr>
                <w:lang w:eastAsia="ar-SA"/>
              </w:rPr>
              <w:t xml:space="preserve"> экономического сообщества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1494DE2F" w14:textId="77777777" w:rsidR="00590403" w:rsidRPr="00EE434F" w:rsidRDefault="00590403" w:rsidP="00090DF5">
            <w:pPr>
              <w:suppressAutoHyphens/>
              <w:spacing w:line="100" w:lineRule="atLeast"/>
              <w:rPr>
                <w:lang w:eastAsia="ar-SA"/>
              </w:rPr>
            </w:pPr>
            <w:r w:rsidRPr="00EE434F">
              <w:rPr>
                <w:lang w:eastAsia="ar-SA"/>
              </w:rPr>
              <w:t>Монография</w:t>
            </w:r>
          </w:p>
        </w:tc>
        <w:tc>
          <w:tcPr>
            <w:tcW w:w="1985" w:type="dxa"/>
            <w:tcBorders>
              <w:top w:val="single" w:sz="4" w:space="0" w:color="000000"/>
              <w:left w:val="single" w:sz="4" w:space="0" w:color="000000"/>
              <w:bottom w:val="single" w:sz="4" w:space="0" w:color="000000"/>
              <w:right w:val="nil"/>
            </w:tcBorders>
            <w:shd w:val="clear" w:color="auto" w:fill="FFFFFF"/>
          </w:tcPr>
          <w:p w14:paraId="2E1C65E6" w14:textId="77777777" w:rsidR="00590403" w:rsidRPr="00EE434F" w:rsidRDefault="00590403" w:rsidP="00090DF5">
            <w:pPr>
              <w:suppressAutoHyphens/>
              <w:spacing w:line="100" w:lineRule="atLeast"/>
              <w:rPr>
                <w:lang w:eastAsia="ar-SA"/>
              </w:rPr>
            </w:pPr>
            <w:proofErr w:type="gramStart"/>
            <w:r w:rsidRPr="00EE434F">
              <w:rPr>
                <w:lang w:eastAsia="ar-SA"/>
              </w:rPr>
              <w:t>РИО  МГУДТ</w:t>
            </w:r>
            <w:proofErr w:type="gramEnd"/>
          </w:p>
        </w:tc>
        <w:tc>
          <w:tcPr>
            <w:tcW w:w="1130" w:type="dxa"/>
            <w:tcBorders>
              <w:top w:val="single" w:sz="4" w:space="0" w:color="000000"/>
              <w:left w:val="single" w:sz="4" w:space="0" w:color="000000"/>
              <w:bottom w:val="single" w:sz="4" w:space="0" w:color="000000"/>
              <w:right w:val="nil"/>
            </w:tcBorders>
            <w:shd w:val="clear" w:color="auto" w:fill="FFFFFF"/>
          </w:tcPr>
          <w:p w14:paraId="127E0492" w14:textId="77777777" w:rsidR="00590403" w:rsidRPr="00EE434F" w:rsidRDefault="00590403" w:rsidP="00090DF5">
            <w:pPr>
              <w:suppressAutoHyphens/>
              <w:spacing w:line="100" w:lineRule="atLeast"/>
              <w:rPr>
                <w:lang w:eastAsia="ar-SA"/>
              </w:rPr>
            </w:pPr>
            <w:r w:rsidRPr="00EE434F">
              <w:rPr>
                <w:lang w:eastAsia="ar-SA"/>
              </w:rPr>
              <w:t>2013</w:t>
            </w:r>
          </w:p>
        </w:tc>
        <w:tc>
          <w:tcPr>
            <w:tcW w:w="3406" w:type="dxa"/>
            <w:tcBorders>
              <w:top w:val="single" w:sz="4" w:space="0" w:color="000000"/>
              <w:left w:val="single" w:sz="4" w:space="0" w:color="000000"/>
              <w:bottom w:val="single" w:sz="4" w:space="0" w:color="000000"/>
              <w:right w:val="nil"/>
            </w:tcBorders>
            <w:shd w:val="clear" w:color="auto" w:fill="FFFFFF"/>
          </w:tcPr>
          <w:p w14:paraId="07820A9E" w14:textId="77777777" w:rsidR="00590403" w:rsidRPr="00EE434F" w:rsidRDefault="00590403" w:rsidP="00090DF5">
            <w:pPr>
              <w:suppressAutoHyphens/>
              <w:spacing w:line="100" w:lineRule="atLeast"/>
              <w:rPr>
                <w:lang w:eastAsia="ar-SA"/>
              </w:rPr>
            </w:pPr>
            <w:r w:rsidRPr="00EE434F">
              <w:rPr>
                <w:lang w:eastAsia="ar-SA"/>
              </w:rPr>
              <w:t>https://znanium.com/catalog/document?id=150965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DDFE02"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47637F50"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23834BDC" w14:textId="77777777" w:rsidR="00590403" w:rsidRPr="00EE434F" w:rsidRDefault="00590403" w:rsidP="00090DF5">
            <w:pPr>
              <w:suppressAutoHyphens/>
              <w:spacing w:line="100" w:lineRule="atLeast"/>
              <w:jc w:val="both"/>
              <w:rPr>
                <w:color w:val="000000"/>
                <w:lang w:eastAsia="ar-SA"/>
              </w:rPr>
            </w:pPr>
            <w:r w:rsidRPr="00EE434F">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F01ECCB" w14:textId="77777777" w:rsidR="00590403" w:rsidRPr="00EE434F" w:rsidRDefault="00590403" w:rsidP="00090DF5">
            <w:pPr>
              <w:suppressAutoHyphens/>
              <w:spacing w:line="100" w:lineRule="atLeast"/>
              <w:rPr>
                <w:lang w:eastAsia="ar-SA"/>
              </w:rPr>
            </w:pPr>
            <w:r w:rsidRPr="00EE434F">
              <w:rPr>
                <w:lang w:eastAsia="ar-SA"/>
              </w:rPr>
              <w:t>Горшкова С.С. Шустов Ю.С.</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7E61898" w14:textId="77777777" w:rsidR="00590403" w:rsidRPr="00EE434F" w:rsidRDefault="00590403" w:rsidP="00090DF5">
            <w:pPr>
              <w:suppressAutoHyphens/>
              <w:spacing w:line="100" w:lineRule="atLeast"/>
              <w:rPr>
                <w:lang w:eastAsia="ar-SA"/>
              </w:rPr>
            </w:pPr>
            <w:r w:rsidRPr="00EE434F">
              <w:rPr>
                <w:lang w:eastAsia="ar-SA"/>
              </w:rPr>
              <w:t>Сертификация и декларирование соответствия продукции текстильной и легкой промышленности в современных условиях</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14A2177" w14:textId="77777777" w:rsidR="00590403" w:rsidRPr="00EE434F" w:rsidRDefault="00590403" w:rsidP="00090DF5">
            <w:pPr>
              <w:suppressAutoHyphens/>
              <w:spacing w:line="100" w:lineRule="atLeast"/>
              <w:rPr>
                <w:lang w:eastAsia="ar-SA"/>
              </w:rPr>
            </w:pPr>
            <w:r w:rsidRPr="00EE434F">
              <w:rPr>
                <w:lang w:eastAsia="ar-SA"/>
              </w:rPr>
              <w:t>Конспект лекций</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3F28615" w14:textId="77777777" w:rsidR="00590403" w:rsidRPr="00EE434F" w:rsidRDefault="00590403" w:rsidP="00090DF5">
            <w:pPr>
              <w:suppressAutoHyphens/>
              <w:spacing w:line="100" w:lineRule="atLeast"/>
              <w:rPr>
                <w:lang w:eastAsia="ar-SA"/>
              </w:rPr>
            </w:pPr>
            <w:proofErr w:type="gramStart"/>
            <w:r w:rsidRPr="00EE434F">
              <w:rPr>
                <w:lang w:eastAsia="ar-SA"/>
              </w:rPr>
              <w:t>РИО  МГУДТ</w:t>
            </w:r>
            <w:proofErr w:type="gramEnd"/>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7A0EA1C7" w14:textId="77777777" w:rsidR="00590403" w:rsidRPr="00EE434F" w:rsidRDefault="00590403" w:rsidP="00090DF5">
            <w:pPr>
              <w:suppressAutoHyphens/>
              <w:spacing w:line="100" w:lineRule="atLeast"/>
              <w:rPr>
                <w:lang w:eastAsia="ar-SA"/>
              </w:rPr>
            </w:pPr>
            <w:r w:rsidRPr="00EE434F">
              <w:rPr>
                <w:lang w:eastAsia="ar-SA"/>
              </w:rPr>
              <w:t>2012</w:t>
            </w:r>
          </w:p>
        </w:tc>
        <w:tc>
          <w:tcPr>
            <w:tcW w:w="3406" w:type="dxa"/>
            <w:tcBorders>
              <w:top w:val="single" w:sz="4" w:space="0" w:color="000000"/>
              <w:left w:val="single" w:sz="4" w:space="0" w:color="000000"/>
              <w:bottom w:val="single" w:sz="4" w:space="0" w:color="000000"/>
              <w:right w:val="nil"/>
            </w:tcBorders>
            <w:shd w:val="clear" w:color="auto" w:fill="FFFFFF"/>
          </w:tcPr>
          <w:p w14:paraId="1E613A71"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30BD127"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78934B8D"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4F17F81A" w14:textId="77777777" w:rsidR="00590403" w:rsidRPr="00EE434F" w:rsidRDefault="00590403" w:rsidP="00090DF5">
            <w:pPr>
              <w:suppressAutoHyphens/>
              <w:spacing w:line="100" w:lineRule="atLeast"/>
              <w:jc w:val="both"/>
              <w:rPr>
                <w:iCs/>
                <w:lang w:eastAsia="ar-SA"/>
              </w:rPr>
            </w:pPr>
            <w:r w:rsidRPr="00EE434F">
              <w:rPr>
                <w:iCs/>
                <w:lang w:eastAsia="ar-SA"/>
              </w:rPr>
              <w:t>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595E7B1" w14:textId="77777777" w:rsidR="00590403" w:rsidRPr="00EE434F" w:rsidRDefault="00590403" w:rsidP="00090DF5">
            <w:pPr>
              <w:suppressAutoHyphens/>
              <w:spacing w:line="100" w:lineRule="atLeast"/>
              <w:rPr>
                <w:lang w:eastAsia="ar-SA"/>
              </w:rPr>
            </w:pPr>
            <w:r w:rsidRPr="00EE434F">
              <w:rPr>
                <w:lang w:eastAsia="ar-SA"/>
              </w:rPr>
              <w:t xml:space="preserve">Давыдов А.Ф. Шустов Ю.С. </w:t>
            </w:r>
            <w:proofErr w:type="spellStart"/>
            <w:r w:rsidRPr="00EE434F">
              <w:rPr>
                <w:lang w:eastAsia="ar-SA"/>
              </w:rPr>
              <w:t>Курденкова</w:t>
            </w:r>
            <w:proofErr w:type="spellEnd"/>
            <w:r w:rsidRPr="00EE434F">
              <w:rPr>
                <w:lang w:eastAsia="ar-SA"/>
              </w:rPr>
              <w:t xml:space="preserve"> А.В.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2E660DF" w14:textId="77777777" w:rsidR="00590403" w:rsidRPr="00EE434F" w:rsidRDefault="00590403" w:rsidP="00090DF5">
            <w:pPr>
              <w:suppressAutoHyphens/>
              <w:spacing w:line="100" w:lineRule="atLeast"/>
              <w:rPr>
                <w:lang w:eastAsia="ar-SA"/>
              </w:rPr>
            </w:pPr>
            <w:r w:rsidRPr="00EE434F">
              <w:rPr>
                <w:lang w:eastAsia="ar-SA"/>
              </w:rPr>
              <w:t xml:space="preserve">Техническое регулирование в области подтверждения соответствия изделий текстильной промышленности </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1B1F103F" w14:textId="77777777" w:rsidR="00590403" w:rsidRPr="00EE434F" w:rsidRDefault="00590403" w:rsidP="00090DF5">
            <w:pPr>
              <w:suppressAutoHyphens/>
              <w:spacing w:line="100" w:lineRule="atLeast"/>
              <w:rPr>
                <w:lang w:eastAsia="ar-SA"/>
              </w:rPr>
            </w:pP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11BF146F" w14:textId="77777777" w:rsidR="00590403" w:rsidRPr="00EE434F" w:rsidRDefault="00590403" w:rsidP="00090DF5">
            <w:pPr>
              <w:suppressAutoHyphens/>
              <w:spacing w:line="100" w:lineRule="atLeast"/>
              <w:rPr>
                <w:lang w:eastAsia="ar-SA"/>
              </w:rPr>
            </w:pPr>
            <w:proofErr w:type="gramStart"/>
            <w:r w:rsidRPr="00EE434F">
              <w:rPr>
                <w:lang w:eastAsia="ar-SA"/>
              </w:rPr>
              <w:t>РИО  МГТУ</w:t>
            </w:r>
            <w:proofErr w:type="gramEnd"/>
            <w:r w:rsidRPr="00EE434F">
              <w:rPr>
                <w:lang w:eastAsia="ar-SA"/>
              </w:rPr>
              <w:t xml:space="preserve"> им. А.Н, Косыгина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6A7FAE1A" w14:textId="77777777" w:rsidR="00590403" w:rsidRPr="00EE434F" w:rsidRDefault="00590403" w:rsidP="00090DF5">
            <w:pPr>
              <w:suppressAutoHyphens/>
              <w:spacing w:line="100" w:lineRule="atLeast"/>
              <w:rPr>
                <w:lang w:eastAsia="ar-SA"/>
              </w:rPr>
            </w:pPr>
            <w:r w:rsidRPr="00EE434F">
              <w:rPr>
                <w:lang w:eastAsia="ar-SA"/>
              </w:rPr>
              <w:t>2011</w:t>
            </w:r>
          </w:p>
        </w:tc>
        <w:tc>
          <w:tcPr>
            <w:tcW w:w="3406" w:type="dxa"/>
            <w:tcBorders>
              <w:top w:val="single" w:sz="4" w:space="0" w:color="000000"/>
              <w:left w:val="single" w:sz="4" w:space="0" w:color="000000"/>
              <w:bottom w:val="single" w:sz="4" w:space="0" w:color="000000"/>
              <w:right w:val="nil"/>
            </w:tcBorders>
            <w:shd w:val="clear" w:color="auto" w:fill="FFFFFF"/>
          </w:tcPr>
          <w:p w14:paraId="3F471C19"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60DC034"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04B24340"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45C6570F" w14:textId="77777777" w:rsidR="00590403" w:rsidRPr="00EE434F" w:rsidRDefault="00590403" w:rsidP="00090DF5">
            <w:pPr>
              <w:suppressAutoHyphens/>
              <w:spacing w:line="100" w:lineRule="atLeast"/>
              <w:jc w:val="both"/>
              <w:rPr>
                <w:iCs/>
                <w:lang w:eastAsia="ar-SA"/>
              </w:rPr>
            </w:pPr>
            <w:r w:rsidRPr="00EE434F">
              <w:rPr>
                <w:iCs/>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506B76F" w14:textId="77777777" w:rsidR="00590403" w:rsidRPr="00EE434F" w:rsidRDefault="00590403" w:rsidP="00090DF5">
            <w:pPr>
              <w:suppressAutoHyphens/>
              <w:spacing w:line="100" w:lineRule="atLeast"/>
              <w:rPr>
                <w:lang w:eastAsia="ar-SA"/>
              </w:rPr>
            </w:pPr>
            <w:r w:rsidRPr="00EE434F">
              <w:rPr>
                <w:lang w:eastAsia="ar-SA"/>
              </w:rPr>
              <w:t xml:space="preserve">Давыдов А.Ф. </w:t>
            </w:r>
            <w:proofErr w:type="spellStart"/>
            <w:r w:rsidRPr="00EE434F">
              <w:rPr>
                <w:lang w:eastAsia="ar-SA"/>
              </w:rPr>
              <w:t>Мигачев</w:t>
            </w:r>
            <w:proofErr w:type="spellEnd"/>
            <w:r w:rsidRPr="00EE434F">
              <w:rPr>
                <w:lang w:eastAsia="ar-SA"/>
              </w:rPr>
              <w:t xml:space="preserve"> Б.С. Лемешева О.И. </w:t>
            </w:r>
            <w:proofErr w:type="spellStart"/>
            <w:r w:rsidRPr="00EE434F">
              <w:rPr>
                <w:lang w:eastAsia="ar-SA"/>
              </w:rPr>
              <w:t>Курденкова</w:t>
            </w:r>
            <w:proofErr w:type="spellEnd"/>
            <w:r w:rsidRPr="00EE434F">
              <w:rPr>
                <w:lang w:eastAsia="ar-SA"/>
              </w:rPr>
              <w:t xml:space="preserve"> А.В., Шустов Ю.С.</w:t>
            </w:r>
          </w:p>
        </w:tc>
        <w:tc>
          <w:tcPr>
            <w:tcW w:w="3127" w:type="dxa"/>
            <w:tcBorders>
              <w:top w:val="single" w:sz="4" w:space="0" w:color="000000"/>
              <w:left w:val="single" w:sz="4" w:space="0" w:color="000000"/>
              <w:bottom w:val="single" w:sz="4" w:space="0" w:color="000000"/>
              <w:right w:val="nil"/>
            </w:tcBorders>
            <w:shd w:val="clear" w:color="auto" w:fill="FFFFFF"/>
          </w:tcPr>
          <w:p w14:paraId="4DB8071F" w14:textId="77777777" w:rsidR="00590403" w:rsidRPr="00EE434F" w:rsidRDefault="00590403" w:rsidP="00090DF5">
            <w:pPr>
              <w:suppressAutoHyphens/>
              <w:spacing w:line="100" w:lineRule="atLeast"/>
              <w:rPr>
                <w:lang w:eastAsia="ar-SA"/>
              </w:rPr>
            </w:pPr>
            <w:r w:rsidRPr="00EE434F">
              <w:rPr>
                <w:lang w:eastAsia="ar-SA"/>
              </w:rPr>
              <w:t xml:space="preserve">Подтверждение соответствия </w:t>
            </w:r>
            <w:proofErr w:type="gramStart"/>
            <w:r w:rsidRPr="00EE434F">
              <w:rPr>
                <w:lang w:eastAsia="ar-SA"/>
              </w:rPr>
              <w:t>продукции  требованиям</w:t>
            </w:r>
            <w:proofErr w:type="gramEnd"/>
            <w:r w:rsidRPr="00EE434F">
              <w:rPr>
                <w:lang w:eastAsia="ar-SA"/>
              </w:rPr>
              <w:t xml:space="preserve"> технического регламента. Конспект лекций «О безопасности продукции, предназначенной для детей и подростков»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27F61C63" w14:textId="77777777" w:rsidR="00590403" w:rsidRPr="00EE434F" w:rsidRDefault="00590403" w:rsidP="00090DF5">
            <w:pPr>
              <w:suppressAutoHyphens/>
              <w:spacing w:line="100" w:lineRule="atLeast"/>
              <w:rPr>
                <w:lang w:eastAsia="ar-SA"/>
              </w:rPr>
            </w:pPr>
            <w:r w:rsidRPr="00EE434F">
              <w:rPr>
                <w:lang w:eastAsia="ar-SA"/>
              </w:rPr>
              <w:t>Конспект лекций</w:t>
            </w:r>
          </w:p>
        </w:tc>
        <w:tc>
          <w:tcPr>
            <w:tcW w:w="1985" w:type="dxa"/>
            <w:tcBorders>
              <w:top w:val="single" w:sz="4" w:space="0" w:color="000000"/>
              <w:left w:val="single" w:sz="4" w:space="0" w:color="000000"/>
              <w:bottom w:val="single" w:sz="4" w:space="0" w:color="000000"/>
              <w:right w:val="nil"/>
            </w:tcBorders>
            <w:shd w:val="clear" w:color="auto" w:fill="FFFFFF"/>
          </w:tcPr>
          <w:p w14:paraId="27ABB990" w14:textId="77777777" w:rsidR="00590403" w:rsidRPr="00EE434F" w:rsidRDefault="00590403" w:rsidP="00090DF5">
            <w:pPr>
              <w:suppressAutoHyphens/>
              <w:spacing w:line="100" w:lineRule="atLeast"/>
              <w:rPr>
                <w:lang w:eastAsia="ar-SA"/>
              </w:rPr>
            </w:pPr>
            <w:proofErr w:type="gramStart"/>
            <w:r w:rsidRPr="00EE434F">
              <w:rPr>
                <w:lang w:eastAsia="ar-SA"/>
              </w:rPr>
              <w:t>РИО  МГТУ</w:t>
            </w:r>
            <w:proofErr w:type="gramEnd"/>
            <w:r w:rsidRPr="00EE434F">
              <w:rPr>
                <w:lang w:eastAsia="ar-SA"/>
              </w:rPr>
              <w:t xml:space="preserve">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01FA9A9D" w14:textId="77777777" w:rsidR="00590403" w:rsidRPr="00EE434F" w:rsidRDefault="00590403" w:rsidP="00090DF5">
            <w:pPr>
              <w:suppressAutoHyphens/>
              <w:spacing w:line="100" w:lineRule="atLeast"/>
              <w:rPr>
                <w:lang w:eastAsia="ar-SA"/>
              </w:rPr>
            </w:pPr>
            <w:r w:rsidRPr="00EE434F">
              <w:rPr>
                <w:lang w:eastAsia="ar-SA"/>
              </w:rPr>
              <w:t>2011</w:t>
            </w:r>
          </w:p>
        </w:tc>
        <w:tc>
          <w:tcPr>
            <w:tcW w:w="3406" w:type="dxa"/>
            <w:tcBorders>
              <w:top w:val="single" w:sz="4" w:space="0" w:color="000000"/>
              <w:left w:val="single" w:sz="4" w:space="0" w:color="000000"/>
              <w:bottom w:val="single" w:sz="4" w:space="0" w:color="000000"/>
              <w:right w:val="nil"/>
            </w:tcBorders>
            <w:shd w:val="clear" w:color="auto" w:fill="FFFFFF"/>
          </w:tcPr>
          <w:p w14:paraId="060A2F96"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FD049F6"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0C6E2568"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45CA94C3" w14:textId="77777777" w:rsidR="00590403" w:rsidRPr="00EE434F" w:rsidRDefault="00590403" w:rsidP="00090DF5">
            <w:pPr>
              <w:suppressAutoHyphens/>
              <w:spacing w:line="100" w:lineRule="atLeast"/>
              <w:jc w:val="both"/>
              <w:rPr>
                <w:iCs/>
                <w:lang w:eastAsia="ar-SA"/>
              </w:rPr>
            </w:pPr>
            <w:r w:rsidRPr="00EE434F">
              <w:rPr>
                <w:iCs/>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07B9E49F" w14:textId="77777777" w:rsidR="00590403" w:rsidRPr="00EE434F" w:rsidRDefault="00590403" w:rsidP="00090DF5">
            <w:pPr>
              <w:suppressAutoHyphens/>
              <w:spacing w:line="100" w:lineRule="atLeast"/>
              <w:rPr>
                <w:lang w:eastAsia="ar-SA"/>
              </w:rPr>
            </w:pPr>
            <w:r w:rsidRPr="00EE434F">
              <w:rPr>
                <w:lang w:eastAsia="ar-SA"/>
              </w:rPr>
              <w:t xml:space="preserve">Давыдов А.Ф., Шустов Ю.С., </w:t>
            </w:r>
            <w:proofErr w:type="spellStart"/>
            <w:r w:rsidRPr="00EE434F">
              <w:rPr>
                <w:lang w:eastAsia="ar-SA"/>
              </w:rPr>
              <w:t>Курденкова</w:t>
            </w:r>
            <w:proofErr w:type="spellEnd"/>
            <w:r w:rsidRPr="00EE434F">
              <w:rPr>
                <w:lang w:eastAsia="ar-SA"/>
              </w:rPr>
              <w:t xml:space="preserve"> А.В., Белкина С.Б.</w:t>
            </w:r>
          </w:p>
        </w:tc>
        <w:tc>
          <w:tcPr>
            <w:tcW w:w="3127" w:type="dxa"/>
            <w:tcBorders>
              <w:top w:val="single" w:sz="4" w:space="0" w:color="000000"/>
              <w:left w:val="single" w:sz="4" w:space="0" w:color="000000"/>
              <w:bottom w:val="single" w:sz="4" w:space="0" w:color="000000"/>
              <w:right w:val="nil"/>
            </w:tcBorders>
            <w:shd w:val="clear" w:color="auto" w:fill="FFFFFF"/>
          </w:tcPr>
          <w:p w14:paraId="01844AD5" w14:textId="77777777" w:rsidR="00590403" w:rsidRPr="00EE434F" w:rsidRDefault="00590403" w:rsidP="00090DF5">
            <w:pPr>
              <w:suppressAutoHyphens/>
              <w:spacing w:line="100" w:lineRule="atLeast"/>
              <w:rPr>
                <w:lang w:eastAsia="ar-SA"/>
              </w:rPr>
            </w:pPr>
            <w:r w:rsidRPr="00EE434F">
              <w:rPr>
                <w:lang w:eastAsia="ar-SA"/>
              </w:rPr>
              <w:t>Техническая экспертиза продукции текстильной и легкой промышленности</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4B378127" w14:textId="77777777" w:rsidR="00590403" w:rsidRPr="00EE434F" w:rsidRDefault="00590403" w:rsidP="00090DF5">
            <w:pPr>
              <w:suppressAutoHyphens/>
              <w:spacing w:line="100" w:lineRule="atLeast"/>
              <w:rPr>
                <w:lang w:eastAsia="ar-SA"/>
              </w:rPr>
            </w:pPr>
            <w:r w:rsidRPr="00EE434F">
              <w:rPr>
                <w:lang w:eastAsia="ar-SA"/>
              </w:rPr>
              <w:t>Учебник</w:t>
            </w:r>
          </w:p>
        </w:tc>
        <w:tc>
          <w:tcPr>
            <w:tcW w:w="1985" w:type="dxa"/>
            <w:tcBorders>
              <w:top w:val="single" w:sz="4" w:space="0" w:color="000000"/>
              <w:left w:val="single" w:sz="4" w:space="0" w:color="000000"/>
              <w:bottom w:val="single" w:sz="4" w:space="0" w:color="000000"/>
              <w:right w:val="nil"/>
            </w:tcBorders>
            <w:shd w:val="clear" w:color="auto" w:fill="FFFFFF"/>
          </w:tcPr>
          <w:p w14:paraId="2B62A2B7" w14:textId="77777777" w:rsidR="00590403" w:rsidRPr="00EE434F" w:rsidRDefault="00590403" w:rsidP="00090DF5">
            <w:pPr>
              <w:suppressAutoHyphens/>
              <w:spacing w:line="100" w:lineRule="atLeast"/>
              <w:rPr>
                <w:lang w:eastAsia="ar-SA"/>
              </w:rPr>
            </w:pPr>
            <w:r w:rsidRPr="00EE434F">
              <w:rPr>
                <w:lang w:eastAsia="ar-SA"/>
              </w:rPr>
              <w:t>М: Форум</w:t>
            </w:r>
          </w:p>
        </w:tc>
        <w:tc>
          <w:tcPr>
            <w:tcW w:w="1130" w:type="dxa"/>
            <w:tcBorders>
              <w:top w:val="single" w:sz="4" w:space="0" w:color="000000"/>
              <w:left w:val="single" w:sz="4" w:space="0" w:color="000000"/>
              <w:bottom w:val="single" w:sz="4" w:space="0" w:color="000000"/>
              <w:right w:val="nil"/>
            </w:tcBorders>
            <w:shd w:val="clear" w:color="auto" w:fill="FFFFFF"/>
          </w:tcPr>
          <w:p w14:paraId="02091ADB" w14:textId="77777777" w:rsidR="00590403" w:rsidRPr="00EE434F" w:rsidRDefault="00590403" w:rsidP="00090DF5">
            <w:pPr>
              <w:suppressAutoHyphens/>
              <w:spacing w:line="100" w:lineRule="atLeast"/>
              <w:rPr>
                <w:lang w:eastAsia="ar-SA"/>
              </w:rPr>
            </w:pPr>
            <w:r w:rsidRPr="00EE434F">
              <w:rPr>
                <w:lang w:eastAsia="ar-SA"/>
              </w:rPr>
              <w:t>2014</w:t>
            </w:r>
          </w:p>
        </w:tc>
        <w:tc>
          <w:tcPr>
            <w:tcW w:w="3406" w:type="dxa"/>
            <w:tcBorders>
              <w:top w:val="single" w:sz="4" w:space="0" w:color="000000"/>
              <w:left w:val="single" w:sz="4" w:space="0" w:color="000000"/>
              <w:bottom w:val="single" w:sz="4" w:space="0" w:color="000000"/>
              <w:right w:val="nil"/>
            </w:tcBorders>
            <w:shd w:val="clear" w:color="auto" w:fill="FFFFFF"/>
          </w:tcPr>
          <w:p w14:paraId="3257E4E7" w14:textId="77777777" w:rsidR="00590403" w:rsidRPr="00EE434F" w:rsidRDefault="00590403" w:rsidP="00090DF5">
            <w:pPr>
              <w:suppressAutoHyphens/>
              <w:spacing w:line="100" w:lineRule="atLeast"/>
              <w:rPr>
                <w:lang w:eastAsia="ar-SA"/>
              </w:rPr>
            </w:pPr>
            <w:r w:rsidRPr="00EE434F">
              <w:rPr>
                <w:lang w:eastAsia="ar-SA"/>
              </w:rPr>
              <w:t>https://znanium.com/catalog/document?id=16608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0F5453D"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5F7B79D3"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789DBE00" w14:textId="77777777" w:rsidR="00590403" w:rsidRPr="00EE434F" w:rsidRDefault="00590403" w:rsidP="00090DF5">
            <w:pPr>
              <w:suppressAutoHyphens/>
              <w:spacing w:line="100" w:lineRule="atLeast"/>
              <w:jc w:val="both"/>
              <w:rPr>
                <w:iCs/>
                <w:lang w:eastAsia="ar-SA"/>
              </w:rPr>
            </w:pPr>
            <w:r w:rsidRPr="00EE434F">
              <w:rPr>
                <w:iCs/>
                <w:lang w:eastAsia="ar-SA"/>
              </w:rPr>
              <w:t>7</w:t>
            </w:r>
          </w:p>
        </w:tc>
        <w:tc>
          <w:tcPr>
            <w:tcW w:w="1976" w:type="dxa"/>
            <w:tcBorders>
              <w:top w:val="single" w:sz="4" w:space="0" w:color="000000"/>
              <w:left w:val="single" w:sz="4" w:space="0" w:color="000000"/>
              <w:bottom w:val="single" w:sz="4" w:space="0" w:color="000000"/>
              <w:right w:val="nil"/>
            </w:tcBorders>
            <w:shd w:val="clear" w:color="auto" w:fill="FFFFFF"/>
          </w:tcPr>
          <w:p w14:paraId="568F012E" w14:textId="77777777" w:rsidR="00590403" w:rsidRPr="00EE434F" w:rsidRDefault="00590403" w:rsidP="00090DF5">
            <w:pPr>
              <w:suppressAutoHyphens/>
              <w:spacing w:line="100" w:lineRule="atLeast"/>
              <w:rPr>
                <w:lang w:eastAsia="ar-SA"/>
              </w:rPr>
            </w:pPr>
            <w:r w:rsidRPr="00EE434F">
              <w:rPr>
                <w:lang w:eastAsia="ar-SA"/>
              </w:rPr>
              <w:t xml:space="preserve">Давыдов А.Ф. Шустов Ю.С. </w:t>
            </w:r>
            <w:proofErr w:type="spellStart"/>
            <w:r w:rsidRPr="00EE434F">
              <w:rPr>
                <w:lang w:eastAsia="ar-SA"/>
              </w:rPr>
              <w:t>Курденкова</w:t>
            </w:r>
            <w:proofErr w:type="spellEnd"/>
            <w:r w:rsidRPr="00EE434F">
              <w:rPr>
                <w:lang w:eastAsia="ar-SA"/>
              </w:rPr>
              <w:t xml:space="preserve"> А.В.</w:t>
            </w:r>
          </w:p>
        </w:tc>
        <w:tc>
          <w:tcPr>
            <w:tcW w:w="3127" w:type="dxa"/>
            <w:tcBorders>
              <w:top w:val="single" w:sz="4" w:space="0" w:color="000000"/>
              <w:left w:val="single" w:sz="4" w:space="0" w:color="000000"/>
              <w:bottom w:val="single" w:sz="4" w:space="0" w:color="000000"/>
              <w:right w:val="nil"/>
            </w:tcBorders>
            <w:shd w:val="clear" w:color="auto" w:fill="FFFFFF"/>
          </w:tcPr>
          <w:p w14:paraId="472D333A" w14:textId="77777777" w:rsidR="00590403" w:rsidRPr="00EE434F" w:rsidRDefault="00590403" w:rsidP="00090DF5">
            <w:pPr>
              <w:suppressAutoHyphens/>
              <w:spacing w:line="100" w:lineRule="atLeast"/>
              <w:rPr>
                <w:lang w:eastAsia="ar-SA"/>
              </w:rPr>
            </w:pPr>
            <w:r w:rsidRPr="00EE434F">
              <w:rPr>
                <w:lang w:eastAsia="ar-SA"/>
              </w:rPr>
              <w:t>Подтверждение соответствия продукции требованиям технического регламента «О безопасности средств индивидуальной защиты»</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2C131907" w14:textId="77777777" w:rsidR="00590403" w:rsidRPr="00EE434F" w:rsidRDefault="00590403" w:rsidP="00090DF5">
            <w:pPr>
              <w:suppressAutoHyphens/>
              <w:spacing w:line="100" w:lineRule="atLeast"/>
              <w:rPr>
                <w:lang w:eastAsia="ar-SA"/>
              </w:rPr>
            </w:pPr>
            <w:r w:rsidRPr="00EE434F">
              <w:rPr>
                <w:lang w:eastAsia="ar-SA"/>
              </w:rPr>
              <w:t>Конспект лекций</w:t>
            </w:r>
          </w:p>
        </w:tc>
        <w:tc>
          <w:tcPr>
            <w:tcW w:w="1985" w:type="dxa"/>
            <w:tcBorders>
              <w:top w:val="single" w:sz="4" w:space="0" w:color="000000"/>
              <w:left w:val="single" w:sz="4" w:space="0" w:color="000000"/>
              <w:bottom w:val="single" w:sz="4" w:space="0" w:color="000000"/>
              <w:right w:val="nil"/>
            </w:tcBorders>
            <w:shd w:val="clear" w:color="auto" w:fill="FFFFFF"/>
          </w:tcPr>
          <w:p w14:paraId="73B3FD07" w14:textId="77777777" w:rsidR="00590403" w:rsidRPr="00EE434F" w:rsidRDefault="00590403" w:rsidP="00090DF5">
            <w:pPr>
              <w:suppressAutoHyphens/>
              <w:spacing w:line="100" w:lineRule="atLeast"/>
              <w:rPr>
                <w:lang w:eastAsia="ar-SA"/>
              </w:rPr>
            </w:pPr>
            <w:r w:rsidRPr="00EE434F">
              <w:rPr>
                <w:lang w:eastAsia="ar-SA"/>
              </w:rPr>
              <w:t xml:space="preserve">М: </w:t>
            </w:r>
            <w:proofErr w:type="gramStart"/>
            <w:r w:rsidRPr="00EE434F">
              <w:rPr>
                <w:lang w:eastAsia="ar-SA"/>
              </w:rPr>
              <w:t>РИО  МГУДТ</w:t>
            </w:r>
            <w:proofErr w:type="gramEnd"/>
          </w:p>
        </w:tc>
        <w:tc>
          <w:tcPr>
            <w:tcW w:w="1130" w:type="dxa"/>
            <w:tcBorders>
              <w:top w:val="single" w:sz="4" w:space="0" w:color="000000"/>
              <w:left w:val="single" w:sz="4" w:space="0" w:color="000000"/>
              <w:bottom w:val="single" w:sz="4" w:space="0" w:color="000000"/>
              <w:right w:val="nil"/>
            </w:tcBorders>
            <w:shd w:val="clear" w:color="auto" w:fill="FFFFFF"/>
          </w:tcPr>
          <w:p w14:paraId="5AFEED6D" w14:textId="77777777" w:rsidR="00590403" w:rsidRPr="00EE434F" w:rsidRDefault="00590403" w:rsidP="00090DF5">
            <w:pPr>
              <w:suppressAutoHyphens/>
              <w:spacing w:line="100" w:lineRule="atLeast"/>
              <w:rPr>
                <w:lang w:eastAsia="ar-SA"/>
              </w:rPr>
            </w:pPr>
            <w:r w:rsidRPr="00EE434F">
              <w:rPr>
                <w:lang w:eastAsia="ar-SA"/>
              </w:rPr>
              <w:t>2012</w:t>
            </w:r>
          </w:p>
        </w:tc>
        <w:tc>
          <w:tcPr>
            <w:tcW w:w="3406" w:type="dxa"/>
            <w:tcBorders>
              <w:top w:val="single" w:sz="4" w:space="0" w:color="000000"/>
              <w:left w:val="single" w:sz="4" w:space="0" w:color="000000"/>
              <w:bottom w:val="single" w:sz="4" w:space="0" w:color="000000"/>
              <w:right w:val="nil"/>
            </w:tcBorders>
            <w:shd w:val="clear" w:color="auto" w:fill="FFFFFF"/>
          </w:tcPr>
          <w:p w14:paraId="00E7606B" w14:textId="77777777" w:rsidR="00590403" w:rsidRPr="00EE434F" w:rsidRDefault="00590403" w:rsidP="00090DF5">
            <w:pPr>
              <w:suppressAutoHyphens/>
              <w:spacing w:line="100" w:lineRule="atLeast"/>
              <w:rPr>
                <w:lang w:eastAsia="ar-SA"/>
              </w:rPr>
            </w:pPr>
            <w:r w:rsidRPr="00EE434F">
              <w:rPr>
                <w:lang w:eastAsia="ar-SA"/>
              </w:rPr>
              <w:t>https://znanium.com/catalog/document?id=197908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76A98FA"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4182DB0A"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1EFD7224" w14:textId="77777777" w:rsidR="00590403" w:rsidRPr="00EE434F" w:rsidRDefault="00590403" w:rsidP="00090DF5">
            <w:pPr>
              <w:suppressAutoHyphens/>
              <w:spacing w:line="100" w:lineRule="atLeast"/>
              <w:jc w:val="both"/>
              <w:rPr>
                <w:iCs/>
                <w:lang w:eastAsia="ar-SA"/>
              </w:rPr>
            </w:pPr>
            <w:r w:rsidRPr="00EE434F">
              <w:rPr>
                <w:iCs/>
                <w:lang w:eastAsia="ar-SA"/>
              </w:rPr>
              <w:t>8</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C10846C" w14:textId="77777777" w:rsidR="00590403" w:rsidRPr="00EE434F" w:rsidRDefault="00590403" w:rsidP="00090DF5">
            <w:pPr>
              <w:suppressAutoHyphens/>
              <w:spacing w:line="100" w:lineRule="atLeast"/>
              <w:rPr>
                <w:lang w:eastAsia="ar-SA"/>
              </w:rPr>
            </w:pPr>
            <w:r w:rsidRPr="00EE434F">
              <w:rPr>
                <w:lang w:eastAsia="ar-SA"/>
              </w:rPr>
              <w:t>Шустов Ю.С.</w:t>
            </w:r>
          </w:p>
        </w:tc>
        <w:tc>
          <w:tcPr>
            <w:tcW w:w="3127" w:type="dxa"/>
            <w:tcBorders>
              <w:top w:val="single" w:sz="4" w:space="0" w:color="000000"/>
              <w:left w:val="single" w:sz="4" w:space="0" w:color="000000"/>
              <w:bottom w:val="single" w:sz="4" w:space="0" w:color="000000"/>
              <w:right w:val="nil"/>
            </w:tcBorders>
            <w:shd w:val="clear" w:color="auto" w:fill="FFFFFF"/>
          </w:tcPr>
          <w:p w14:paraId="20B53007" w14:textId="77777777" w:rsidR="00590403" w:rsidRPr="00EE434F" w:rsidRDefault="00590403" w:rsidP="00090DF5">
            <w:pPr>
              <w:suppressAutoHyphens/>
              <w:spacing w:line="100" w:lineRule="atLeast"/>
              <w:rPr>
                <w:lang w:eastAsia="ar-SA"/>
              </w:rPr>
            </w:pPr>
            <w:r w:rsidRPr="00EE434F">
              <w:rPr>
                <w:lang w:eastAsia="ar-SA"/>
              </w:rPr>
              <w:t>Основы текстильного материаловедения</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62003BB5" w14:textId="77777777" w:rsidR="00590403" w:rsidRPr="00EE434F" w:rsidRDefault="00590403" w:rsidP="00090DF5">
            <w:pPr>
              <w:suppressAutoHyphens/>
              <w:spacing w:line="100" w:lineRule="atLeast"/>
              <w:rPr>
                <w:lang w:eastAsia="ar-SA"/>
              </w:rPr>
            </w:pPr>
            <w:r w:rsidRPr="00EE434F">
              <w:rPr>
                <w:lang w:eastAsia="ar-SA"/>
              </w:rPr>
              <w:t>УП</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DFF6D50" w14:textId="77777777" w:rsidR="00590403" w:rsidRPr="00EE434F" w:rsidRDefault="00590403" w:rsidP="00090DF5">
            <w:pPr>
              <w:suppressAutoHyphens/>
              <w:spacing w:line="100" w:lineRule="atLeast"/>
              <w:rPr>
                <w:lang w:eastAsia="ar-SA"/>
              </w:rPr>
            </w:pPr>
            <w:r w:rsidRPr="00EE434F">
              <w:rPr>
                <w:lang w:eastAsia="ar-SA"/>
              </w:rPr>
              <w:t>М: РИО МГТУ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0B1178BF" w14:textId="77777777" w:rsidR="00590403" w:rsidRPr="00EE434F" w:rsidRDefault="00590403" w:rsidP="00090DF5">
            <w:pPr>
              <w:suppressAutoHyphens/>
              <w:spacing w:line="100" w:lineRule="atLeast"/>
              <w:rPr>
                <w:lang w:eastAsia="ar-SA"/>
              </w:rPr>
            </w:pPr>
            <w:r w:rsidRPr="00EE434F">
              <w:rPr>
                <w:lang w:eastAsia="ar-SA"/>
              </w:rPr>
              <w:t>2007</w:t>
            </w:r>
          </w:p>
        </w:tc>
        <w:tc>
          <w:tcPr>
            <w:tcW w:w="3406" w:type="dxa"/>
            <w:tcBorders>
              <w:top w:val="single" w:sz="4" w:space="0" w:color="000000"/>
              <w:left w:val="single" w:sz="4" w:space="0" w:color="000000"/>
              <w:bottom w:val="single" w:sz="4" w:space="0" w:color="000000"/>
              <w:right w:val="nil"/>
            </w:tcBorders>
            <w:shd w:val="clear" w:color="auto" w:fill="FFFFFF"/>
          </w:tcPr>
          <w:p w14:paraId="3851F355"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AF0C358" w14:textId="77777777" w:rsidR="00590403" w:rsidRPr="00EE434F" w:rsidRDefault="00590403" w:rsidP="00EE434F">
            <w:pPr>
              <w:suppressAutoHyphens/>
              <w:spacing w:line="100" w:lineRule="atLeast"/>
              <w:jc w:val="center"/>
              <w:rPr>
                <w:lang w:eastAsia="ar-SA"/>
              </w:rPr>
            </w:pPr>
            <w:r w:rsidRPr="00EE434F">
              <w:rPr>
                <w:lang w:eastAsia="ar-SA"/>
              </w:rPr>
              <w:t>25</w:t>
            </w:r>
          </w:p>
        </w:tc>
      </w:tr>
      <w:tr w:rsidR="00590403" w:rsidRPr="00EE434F" w14:paraId="3AEFC40D"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5419E0D4" w14:textId="77777777" w:rsidR="00590403" w:rsidRPr="00EE434F" w:rsidRDefault="00590403" w:rsidP="00090DF5">
            <w:pPr>
              <w:suppressAutoHyphens/>
              <w:spacing w:line="100" w:lineRule="atLeast"/>
              <w:jc w:val="both"/>
              <w:rPr>
                <w:iCs/>
                <w:lang w:eastAsia="ar-SA"/>
              </w:rPr>
            </w:pPr>
            <w:r w:rsidRPr="00EE434F">
              <w:rPr>
                <w:iCs/>
                <w:lang w:eastAsia="ar-SA"/>
              </w:rPr>
              <w:t>9</w:t>
            </w:r>
          </w:p>
        </w:tc>
        <w:tc>
          <w:tcPr>
            <w:tcW w:w="1976" w:type="dxa"/>
            <w:tcBorders>
              <w:top w:val="single" w:sz="4" w:space="0" w:color="000000"/>
              <w:left w:val="single" w:sz="4" w:space="0" w:color="000000"/>
              <w:bottom w:val="single" w:sz="4" w:space="0" w:color="000000"/>
              <w:right w:val="nil"/>
            </w:tcBorders>
            <w:shd w:val="clear" w:color="auto" w:fill="FFFFFF"/>
          </w:tcPr>
          <w:p w14:paraId="7FD308D1" w14:textId="77777777" w:rsidR="00590403" w:rsidRPr="00EE434F" w:rsidRDefault="00590403" w:rsidP="00090DF5">
            <w:pPr>
              <w:suppressAutoHyphens/>
              <w:spacing w:line="100" w:lineRule="atLeast"/>
              <w:rPr>
                <w:lang w:eastAsia="ar-SA"/>
              </w:rPr>
            </w:pPr>
            <w:r w:rsidRPr="00EE434F">
              <w:rPr>
                <w:lang w:eastAsia="ar-SA"/>
              </w:rPr>
              <w:t xml:space="preserve">С.М. Кирюхин, Ю.С. Шустов </w:t>
            </w:r>
          </w:p>
        </w:tc>
        <w:tc>
          <w:tcPr>
            <w:tcW w:w="3127" w:type="dxa"/>
            <w:tcBorders>
              <w:top w:val="single" w:sz="4" w:space="0" w:color="000000"/>
              <w:left w:val="single" w:sz="4" w:space="0" w:color="000000"/>
              <w:bottom w:val="single" w:sz="4" w:space="0" w:color="000000"/>
              <w:right w:val="nil"/>
            </w:tcBorders>
            <w:shd w:val="clear" w:color="auto" w:fill="FFFFFF"/>
          </w:tcPr>
          <w:p w14:paraId="5E063807" w14:textId="77777777" w:rsidR="00590403" w:rsidRPr="00EE434F" w:rsidRDefault="00590403" w:rsidP="00090DF5">
            <w:pPr>
              <w:suppressAutoHyphens/>
              <w:spacing w:line="100" w:lineRule="atLeast"/>
              <w:rPr>
                <w:lang w:eastAsia="ar-SA"/>
              </w:rPr>
            </w:pPr>
            <w:r w:rsidRPr="00EE434F">
              <w:rPr>
                <w:lang w:eastAsia="ar-SA"/>
              </w:rPr>
              <w:t>Текстильное материаловедение.</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2FA0595C" w14:textId="77777777" w:rsidR="00590403" w:rsidRPr="00EE434F" w:rsidRDefault="00590403" w:rsidP="00090DF5">
            <w:pPr>
              <w:suppressAutoHyphens/>
              <w:spacing w:line="100" w:lineRule="atLeast"/>
              <w:rPr>
                <w:lang w:eastAsia="ar-SA"/>
              </w:rPr>
            </w:pPr>
            <w:r w:rsidRPr="00EE434F">
              <w:rPr>
                <w:lang w:eastAsia="ar-SA"/>
              </w:rPr>
              <w:t>Учебник</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590D8B8" w14:textId="77777777" w:rsidR="00590403" w:rsidRPr="00EE434F" w:rsidRDefault="00590403" w:rsidP="00090DF5">
            <w:pPr>
              <w:suppressAutoHyphens/>
              <w:spacing w:line="100" w:lineRule="atLeast"/>
              <w:rPr>
                <w:lang w:eastAsia="ar-SA"/>
              </w:rPr>
            </w:pPr>
            <w:r w:rsidRPr="00EE434F">
              <w:rPr>
                <w:lang w:eastAsia="ar-SA"/>
              </w:rPr>
              <w:t xml:space="preserve">М., </w:t>
            </w:r>
            <w:proofErr w:type="spellStart"/>
            <w:r w:rsidRPr="00EE434F">
              <w:rPr>
                <w:lang w:eastAsia="ar-SA"/>
              </w:rPr>
              <w:t>КолосС</w:t>
            </w:r>
            <w:proofErr w:type="spellEnd"/>
          </w:p>
        </w:tc>
        <w:tc>
          <w:tcPr>
            <w:tcW w:w="1130" w:type="dxa"/>
            <w:tcBorders>
              <w:top w:val="single" w:sz="4" w:space="0" w:color="000000"/>
              <w:left w:val="single" w:sz="4" w:space="0" w:color="000000"/>
              <w:bottom w:val="single" w:sz="4" w:space="0" w:color="000000"/>
              <w:right w:val="nil"/>
            </w:tcBorders>
            <w:shd w:val="clear" w:color="auto" w:fill="FFFFFF"/>
          </w:tcPr>
          <w:p w14:paraId="10D6CA76" w14:textId="77777777" w:rsidR="00590403" w:rsidRPr="00EE434F" w:rsidRDefault="00590403" w:rsidP="00090DF5">
            <w:pPr>
              <w:suppressAutoHyphens/>
              <w:spacing w:line="100" w:lineRule="atLeast"/>
              <w:rPr>
                <w:lang w:eastAsia="ar-SA"/>
              </w:rPr>
            </w:pPr>
            <w:r w:rsidRPr="00EE434F">
              <w:rPr>
                <w:lang w:eastAsia="ar-SA"/>
              </w:rPr>
              <w:t>2011</w:t>
            </w:r>
          </w:p>
        </w:tc>
        <w:tc>
          <w:tcPr>
            <w:tcW w:w="3406" w:type="dxa"/>
            <w:tcBorders>
              <w:top w:val="single" w:sz="4" w:space="0" w:color="000000"/>
              <w:left w:val="single" w:sz="4" w:space="0" w:color="000000"/>
              <w:bottom w:val="single" w:sz="4" w:space="0" w:color="000000"/>
              <w:right w:val="nil"/>
            </w:tcBorders>
            <w:shd w:val="clear" w:color="auto" w:fill="FFFFFF"/>
          </w:tcPr>
          <w:p w14:paraId="1B21CC83"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AF878A" w14:textId="77777777" w:rsidR="00590403" w:rsidRPr="00EE434F" w:rsidRDefault="00590403" w:rsidP="00EE434F">
            <w:pPr>
              <w:suppressAutoHyphens/>
              <w:spacing w:line="100" w:lineRule="atLeast"/>
              <w:jc w:val="center"/>
              <w:rPr>
                <w:lang w:eastAsia="ar-SA"/>
              </w:rPr>
            </w:pPr>
            <w:r w:rsidRPr="00EE434F">
              <w:rPr>
                <w:lang w:eastAsia="ar-SA"/>
              </w:rPr>
              <w:t>20</w:t>
            </w:r>
          </w:p>
        </w:tc>
      </w:tr>
      <w:tr w:rsidR="00590403" w:rsidRPr="00EE434F" w14:paraId="00A1A8FE"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1B40F76C" w14:textId="77777777" w:rsidR="00590403" w:rsidRPr="00EE434F" w:rsidRDefault="00590403" w:rsidP="00090DF5">
            <w:pPr>
              <w:suppressAutoHyphens/>
              <w:spacing w:line="100" w:lineRule="atLeast"/>
              <w:jc w:val="both"/>
              <w:rPr>
                <w:iCs/>
                <w:lang w:eastAsia="ar-SA"/>
              </w:rPr>
            </w:pPr>
            <w:r w:rsidRPr="00EE434F">
              <w:rPr>
                <w:iCs/>
                <w:lang w:eastAsia="ar-SA"/>
              </w:rPr>
              <w:t>10</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660B5C4" w14:textId="77777777" w:rsidR="00590403" w:rsidRPr="00EE434F" w:rsidRDefault="00590403" w:rsidP="00090DF5">
            <w:pPr>
              <w:suppressAutoHyphens/>
              <w:spacing w:line="100" w:lineRule="atLeast"/>
              <w:rPr>
                <w:lang w:eastAsia="ar-SA"/>
              </w:rPr>
            </w:pPr>
            <w:r w:rsidRPr="00EE434F">
              <w:rPr>
                <w:lang w:eastAsia="ar-SA"/>
              </w:rPr>
              <w:t>Вилкова С.А.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729D746" w14:textId="77777777" w:rsidR="00590403" w:rsidRPr="00EE434F" w:rsidRDefault="00590403" w:rsidP="00090DF5">
            <w:pPr>
              <w:suppressAutoHyphens/>
              <w:spacing w:line="100" w:lineRule="atLeast"/>
              <w:rPr>
                <w:lang w:eastAsia="ar-SA"/>
              </w:rPr>
            </w:pPr>
            <w:r w:rsidRPr="00EE434F">
              <w:rPr>
                <w:lang w:eastAsia="ar-SA"/>
              </w:rPr>
              <w:t xml:space="preserve">Товароведение и экспертиза непродовольственных товаров </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4B3485AD" w14:textId="77777777" w:rsidR="00590403" w:rsidRPr="00EE434F" w:rsidRDefault="00590403" w:rsidP="00090DF5">
            <w:pPr>
              <w:suppressAutoHyphens/>
              <w:spacing w:line="100" w:lineRule="atLeast"/>
              <w:rPr>
                <w:lang w:eastAsia="ar-SA"/>
              </w:rPr>
            </w:pPr>
            <w:r w:rsidRPr="00EE434F">
              <w:rPr>
                <w:lang w:eastAsia="ar-SA"/>
              </w:rPr>
              <w:t xml:space="preserve">Словарь-справочник </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8F9113E" w14:textId="77777777" w:rsidR="00590403" w:rsidRPr="00EE434F" w:rsidRDefault="00590403" w:rsidP="00090DF5">
            <w:pPr>
              <w:suppressAutoHyphens/>
              <w:spacing w:line="100" w:lineRule="atLeast"/>
              <w:rPr>
                <w:lang w:eastAsia="ar-SA"/>
              </w:rPr>
            </w:pPr>
            <w:r w:rsidRPr="00EE434F">
              <w:rPr>
                <w:lang w:eastAsia="ar-SA"/>
              </w:rPr>
              <w:t xml:space="preserve">М.: Дашков и К </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461757BB" w14:textId="77777777" w:rsidR="00590403" w:rsidRPr="00EE434F" w:rsidRDefault="00590403" w:rsidP="00090DF5">
            <w:pPr>
              <w:suppressAutoHyphens/>
              <w:spacing w:line="100" w:lineRule="atLeast"/>
              <w:rPr>
                <w:lang w:eastAsia="ar-SA"/>
              </w:rPr>
            </w:pPr>
            <w:r w:rsidRPr="00EE434F">
              <w:rPr>
                <w:lang w:eastAsia="ar-SA"/>
              </w:rPr>
              <w:t>2013</w:t>
            </w:r>
          </w:p>
        </w:tc>
        <w:tc>
          <w:tcPr>
            <w:tcW w:w="3406" w:type="dxa"/>
            <w:tcBorders>
              <w:top w:val="single" w:sz="4" w:space="0" w:color="000000"/>
              <w:left w:val="single" w:sz="4" w:space="0" w:color="000000"/>
              <w:bottom w:val="single" w:sz="4" w:space="0" w:color="000000"/>
              <w:right w:val="nil"/>
            </w:tcBorders>
            <w:shd w:val="clear" w:color="auto" w:fill="FFFFFF"/>
          </w:tcPr>
          <w:p w14:paraId="088D8378" w14:textId="77777777" w:rsidR="00590403" w:rsidRPr="00EE434F" w:rsidRDefault="00590403" w:rsidP="00090DF5">
            <w:pPr>
              <w:rPr>
                <w:lang w:eastAsia="ar-SA"/>
              </w:rPr>
            </w:pPr>
            <w:r w:rsidRPr="00EE434F">
              <w:rPr>
                <w:lang w:eastAsia="ar-SA"/>
              </w:rPr>
              <w:t>http://znanium.com/catalog/product/430335</w:t>
            </w:r>
          </w:p>
          <w:p w14:paraId="37F9409A"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0301BA6" w14:textId="77777777" w:rsidR="00590403" w:rsidRPr="00EE434F" w:rsidRDefault="00590403" w:rsidP="00EE434F">
            <w:pPr>
              <w:suppressAutoHyphens/>
              <w:spacing w:line="100" w:lineRule="atLeast"/>
              <w:jc w:val="center"/>
              <w:rPr>
                <w:lang w:eastAsia="ar-SA"/>
              </w:rPr>
            </w:pPr>
          </w:p>
        </w:tc>
      </w:tr>
      <w:tr w:rsidR="00590403" w:rsidRPr="00EE434F" w14:paraId="45A7C6DB"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54DCCB26" w14:textId="77777777" w:rsidR="00590403" w:rsidRPr="00EE434F" w:rsidRDefault="00590403" w:rsidP="00090DF5">
            <w:pPr>
              <w:suppressAutoHyphens/>
              <w:spacing w:line="100" w:lineRule="atLeast"/>
              <w:jc w:val="both"/>
              <w:rPr>
                <w:iCs/>
                <w:lang w:eastAsia="ar-SA"/>
              </w:rPr>
            </w:pPr>
            <w:r w:rsidRPr="00EE434F">
              <w:rPr>
                <w:iCs/>
                <w:lang w:eastAsia="ar-SA"/>
              </w:rPr>
              <w:t>11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56A5775" w14:textId="77777777" w:rsidR="00590403" w:rsidRPr="00EE434F" w:rsidRDefault="00590403" w:rsidP="00090DF5">
            <w:pPr>
              <w:suppressAutoHyphens/>
              <w:spacing w:line="100" w:lineRule="atLeast"/>
              <w:rPr>
                <w:lang w:eastAsia="ar-SA"/>
              </w:rPr>
            </w:pPr>
            <w:r w:rsidRPr="00EE434F">
              <w:rPr>
                <w:lang w:eastAsia="ar-SA"/>
              </w:rPr>
              <w:t>Николаева М.А.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BAA02F6" w14:textId="77777777" w:rsidR="00590403" w:rsidRPr="00EE434F" w:rsidRDefault="00590403" w:rsidP="00090DF5">
            <w:pPr>
              <w:suppressAutoHyphens/>
              <w:spacing w:line="100" w:lineRule="atLeast"/>
              <w:rPr>
                <w:lang w:eastAsia="ar-SA"/>
              </w:rPr>
            </w:pPr>
            <w:r w:rsidRPr="00EE434F">
              <w:rPr>
                <w:lang w:eastAsia="ar-SA"/>
              </w:rPr>
              <w:t>Теоретические основы товароведения</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44080F1" w14:textId="77777777" w:rsidR="00590403" w:rsidRPr="00EE434F" w:rsidRDefault="00590403" w:rsidP="00090DF5">
            <w:pPr>
              <w:suppressAutoHyphens/>
              <w:spacing w:line="100" w:lineRule="atLeast"/>
              <w:rPr>
                <w:lang w:eastAsia="ar-SA"/>
              </w:rPr>
            </w:pPr>
            <w:r w:rsidRPr="00EE434F">
              <w:rPr>
                <w:lang w:eastAsia="ar-SA"/>
              </w:rPr>
              <w:t>Учебник</w:t>
            </w:r>
          </w:p>
        </w:tc>
        <w:tc>
          <w:tcPr>
            <w:tcW w:w="1985" w:type="dxa"/>
            <w:tcBorders>
              <w:top w:val="single" w:sz="4" w:space="0" w:color="000000"/>
              <w:left w:val="single" w:sz="4" w:space="0" w:color="000000"/>
              <w:bottom w:val="single" w:sz="4" w:space="0" w:color="000000"/>
              <w:right w:val="nil"/>
            </w:tcBorders>
            <w:shd w:val="clear" w:color="auto" w:fill="FFFFFF"/>
          </w:tcPr>
          <w:p w14:paraId="499F74C4" w14:textId="77777777" w:rsidR="00590403" w:rsidRPr="00EE434F" w:rsidRDefault="00590403" w:rsidP="00090DF5">
            <w:pPr>
              <w:suppressAutoHyphens/>
              <w:spacing w:line="100" w:lineRule="atLeast"/>
              <w:rPr>
                <w:lang w:eastAsia="ar-SA"/>
              </w:rPr>
            </w:pPr>
            <w:r w:rsidRPr="00EE434F">
              <w:rPr>
                <w:lang w:eastAsia="ar-SA"/>
              </w:rPr>
              <w:t xml:space="preserve">М.: Норма: НИЦ ИНФРА-М </w:t>
            </w:r>
          </w:p>
        </w:tc>
        <w:tc>
          <w:tcPr>
            <w:tcW w:w="1130" w:type="dxa"/>
            <w:tcBorders>
              <w:top w:val="single" w:sz="4" w:space="0" w:color="000000"/>
              <w:left w:val="single" w:sz="4" w:space="0" w:color="000000"/>
              <w:bottom w:val="single" w:sz="4" w:space="0" w:color="000000"/>
              <w:right w:val="nil"/>
            </w:tcBorders>
            <w:shd w:val="clear" w:color="auto" w:fill="FFFFFF"/>
          </w:tcPr>
          <w:p w14:paraId="054F6D88" w14:textId="77777777" w:rsidR="00590403" w:rsidRPr="00EE434F" w:rsidRDefault="00590403" w:rsidP="00090DF5">
            <w:pPr>
              <w:suppressAutoHyphens/>
              <w:spacing w:line="100" w:lineRule="atLeast"/>
              <w:rPr>
                <w:lang w:eastAsia="ar-SA"/>
              </w:rPr>
            </w:pPr>
            <w:r w:rsidRPr="00EE434F">
              <w:rPr>
                <w:lang w:eastAsia="ar-SA"/>
              </w:rPr>
              <w:t>2014</w:t>
            </w:r>
          </w:p>
        </w:tc>
        <w:tc>
          <w:tcPr>
            <w:tcW w:w="3406" w:type="dxa"/>
            <w:tcBorders>
              <w:top w:val="single" w:sz="4" w:space="0" w:color="000000"/>
              <w:left w:val="single" w:sz="4" w:space="0" w:color="000000"/>
              <w:bottom w:val="single" w:sz="4" w:space="0" w:color="000000"/>
              <w:right w:val="nil"/>
            </w:tcBorders>
            <w:shd w:val="clear" w:color="auto" w:fill="FFFFFF"/>
          </w:tcPr>
          <w:p w14:paraId="5329A437" w14:textId="77777777" w:rsidR="00590403" w:rsidRPr="00EE434F" w:rsidRDefault="00590403" w:rsidP="00090DF5">
            <w:pPr>
              <w:rPr>
                <w:lang w:eastAsia="ar-SA"/>
              </w:rPr>
            </w:pPr>
            <w:r w:rsidRPr="00EE434F">
              <w:rPr>
                <w:lang w:eastAsia="ar-SA"/>
              </w:rPr>
              <w:t>http://znanium.com/catalog/product/429813</w:t>
            </w:r>
          </w:p>
          <w:p w14:paraId="7F8DB974"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B10916C" w14:textId="77777777" w:rsidR="00590403" w:rsidRPr="00EE434F" w:rsidRDefault="00590403" w:rsidP="00EE434F">
            <w:pPr>
              <w:suppressAutoHyphens/>
              <w:spacing w:line="100" w:lineRule="atLeast"/>
              <w:jc w:val="center"/>
              <w:rPr>
                <w:lang w:eastAsia="ar-SA"/>
              </w:rPr>
            </w:pPr>
          </w:p>
        </w:tc>
      </w:tr>
      <w:tr w:rsidR="00590403" w:rsidRPr="00EE434F" w14:paraId="59E1341D"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5084ABAE" w14:textId="77777777" w:rsidR="00590403" w:rsidRPr="00EE434F" w:rsidRDefault="00590403" w:rsidP="00090DF5">
            <w:pPr>
              <w:suppressAutoHyphens/>
              <w:spacing w:line="100" w:lineRule="atLeast"/>
              <w:jc w:val="both"/>
              <w:rPr>
                <w:iCs/>
                <w:lang w:eastAsia="ar-SA"/>
              </w:rPr>
            </w:pPr>
            <w:r w:rsidRPr="00EE434F">
              <w:rPr>
                <w:iCs/>
                <w:lang w:eastAsia="ar-SA"/>
              </w:rPr>
              <w:t>12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CBB102D" w14:textId="77777777" w:rsidR="00590403" w:rsidRPr="00EE434F" w:rsidRDefault="00590403" w:rsidP="00090DF5">
            <w:pPr>
              <w:suppressAutoHyphens/>
              <w:spacing w:line="100" w:lineRule="atLeast"/>
              <w:rPr>
                <w:lang w:eastAsia="ar-SA"/>
              </w:rPr>
            </w:pPr>
            <w:r w:rsidRPr="00EE434F">
              <w:rPr>
                <w:lang w:eastAsia="ar-SA"/>
              </w:rPr>
              <w:t xml:space="preserve">Райкова Е.Ю. </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F683947" w14:textId="77777777" w:rsidR="00590403" w:rsidRPr="00EE434F" w:rsidRDefault="00590403" w:rsidP="00090DF5">
            <w:pPr>
              <w:suppressAutoHyphens/>
              <w:spacing w:line="100" w:lineRule="atLeast"/>
              <w:rPr>
                <w:lang w:eastAsia="ar-SA"/>
              </w:rPr>
            </w:pPr>
            <w:r w:rsidRPr="00EE434F">
              <w:rPr>
                <w:lang w:eastAsia="ar-SA"/>
              </w:rPr>
              <w:t>Теоретические основы товароведения и экспертизы</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C6A5C11" w14:textId="77777777" w:rsidR="00590403" w:rsidRPr="00EE434F" w:rsidRDefault="00590403" w:rsidP="00090DF5">
            <w:pPr>
              <w:suppressAutoHyphens/>
              <w:spacing w:line="100" w:lineRule="atLeast"/>
              <w:rPr>
                <w:lang w:eastAsia="ar-SA"/>
              </w:rPr>
            </w:pPr>
            <w:r w:rsidRPr="00EE434F">
              <w:rPr>
                <w:lang w:eastAsia="ar-SA"/>
              </w:rPr>
              <w:t xml:space="preserve">Учебник </w:t>
            </w:r>
          </w:p>
        </w:tc>
        <w:tc>
          <w:tcPr>
            <w:tcW w:w="1985" w:type="dxa"/>
            <w:tcBorders>
              <w:top w:val="single" w:sz="4" w:space="0" w:color="000000"/>
              <w:left w:val="single" w:sz="4" w:space="0" w:color="000000"/>
              <w:bottom w:val="single" w:sz="4" w:space="0" w:color="000000"/>
              <w:right w:val="nil"/>
            </w:tcBorders>
            <w:shd w:val="clear" w:color="auto" w:fill="FFFFFF"/>
          </w:tcPr>
          <w:p w14:paraId="775ADB01" w14:textId="77777777" w:rsidR="00590403" w:rsidRPr="00EE434F" w:rsidRDefault="00590403" w:rsidP="00090DF5">
            <w:pPr>
              <w:suppressAutoHyphens/>
              <w:spacing w:line="100" w:lineRule="atLeast"/>
              <w:rPr>
                <w:lang w:eastAsia="ar-SA"/>
              </w:rPr>
            </w:pPr>
            <w:r w:rsidRPr="00EE434F">
              <w:rPr>
                <w:lang w:eastAsia="ar-SA"/>
              </w:rPr>
              <w:t>М.: Дашков и К М.: 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tcPr>
          <w:p w14:paraId="7390A59A" w14:textId="77777777" w:rsidR="00590403" w:rsidRPr="00EE434F" w:rsidRDefault="00590403" w:rsidP="00090DF5">
            <w:pPr>
              <w:suppressAutoHyphens/>
              <w:spacing w:line="100" w:lineRule="atLeast"/>
              <w:rPr>
                <w:lang w:eastAsia="ar-SA"/>
              </w:rPr>
            </w:pPr>
            <w:r w:rsidRPr="00EE434F">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14:paraId="0F2E08E6" w14:textId="77777777" w:rsidR="00590403" w:rsidRPr="00EE434F" w:rsidRDefault="00765F99" w:rsidP="00090DF5">
            <w:pPr>
              <w:suppressAutoHyphens/>
              <w:spacing w:line="100" w:lineRule="atLeast"/>
              <w:rPr>
                <w:lang w:eastAsia="ar-SA"/>
              </w:rPr>
            </w:pPr>
            <w:hyperlink r:id="rId20" w:history="1"/>
            <w:r w:rsidR="00590403" w:rsidRPr="00EE434F">
              <w:rPr>
                <w:lang w:eastAsia="ar-SA"/>
              </w:rPr>
              <w:t>http://znanium.com/catalog/product/354035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4180E15" w14:textId="77777777" w:rsidR="00590403" w:rsidRPr="00EE434F" w:rsidRDefault="00590403" w:rsidP="00EE434F">
            <w:pPr>
              <w:suppressAutoHyphens/>
              <w:spacing w:line="100" w:lineRule="atLeast"/>
              <w:jc w:val="center"/>
              <w:rPr>
                <w:lang w:eastAsia="ar-SA"/>
              </w:rPr>
            </w:pPr>
          </w:p>
        </w:tc>
      </w:tr>
      <w:tr w:rsidR="00590403" w:rsidRPr="00EE434F" w14:paraId="3E16BEB6"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2F99195F" w14:textId="77777777" w:rsidR="00590403" w:rsidRPr="00EE434F" w:rsidRDefault="00590403" w:rsidP="00090DF5">
            <w:pPr>
              <w:suppressAutoHyphens/>
              <w:spacing w:line="100" w:lineRule="atLeast"/>
              <w:jc w:val="both"/>
              <w:rPr>
                <w:iCs/>
                <w:lang w:eastAsia="ar-SA"/>
              </w:rPr>
            </w:pPr>
            <w:r w:rsidRPr="00EE434F">
              <w:rPr>
                <w:iCs/>
                <w:lang w:eastAsia="ar-SA"/>
              </w:rPr>
              <w:t>13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F6F2D60" w14:textId="77777777" w:rsidR="00590403" w:rsidRPr="00EE434F" w:rsidRDefault="00590403" w:rsidP="00090DF5">
            <w:pPr>
              <w:suppressAutoHyphens/>
              <w:spacing w:line="100" w:lineRule="atLeast"/>
              <w:rPr>
                <w:lang w:eastAsia="ar-SA"/>
              </w:rPr>
            </w:pPr>
            <w:r w:rsidRPr="00EE434F">
              <w:rPr>
                <w:lang w:eastAsia="ar-SA"/>
              </w:rPr>
              <w:t xml:space="preserve">А.Ф. </w:t>
            </w:r>
            <w:proofErr w:type="spellStart"/>
            <w:r w:rsidRPr="00EE434F">
              <w:rPr>
                <w:lang w:eastAsia="ar-SA"/>
              </w:rPr>
              <w:t>Шепелев</w:t>
            </w:r>
            <w:proofErr w:type="spellEnd"/>
            <w:r w:rsidRPr="00EE434F">
              <w:rPr>
                <w:lang w:eastAsia="ar-SA"/>
              </w:rPr>
              <w:t xml:space="preserve">, И.А. Печенежская  </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72C89E1" w14:textId="77777777" w:rsidR="00590403" w:rsidRPr="00EE434F" w:rsidRDefault="00590403" w:rsidP="00090DF5">
            <w:pPr>
              <w:suppressAutoHyphens/>
              <w:spacing w:line="100" w:lineRule="atLeast"/>
              <w:rPr>
                <w:lang w:eastAsia="ar-SA"/>
              </w:rPr>
            </w:pPr>
            <w:r w:rsidRPr="00EE434F">
              <w:rPr>
                <w:lang w:eastAsia="ar-SA"/>
              </w:rPr>
              <w:t xml:space="preserve">Товароведение и экспертиза швейно-трикотажных товаров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2B23396" w14:textId="77777777" w:rsidR="00590403" w:rsidRPr="00EE434F" w:rsidRDefault="00590403" w:rsidP="00090DF5">
            <w:pPr>
              <w:suppressAutoHyphens/>
              <w:spacing w:line="100" w:lineRule="atLeast"/>
              <w:rPr>
                <w:lang w:eastAsia="ar-SA"/>
              </w:rPr>
            </w:pPr>
            <w:r w:rsidRPr="00EE434F">
              <w:rPr>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1971D9D6" w14:textId="77777777" w:rsidR="00590403" w:rsidRPr="00EE434F" w:rsidRDefault="00590403" w:rsidP="00090DF5">
            <w:pPr>
              <w:suppressAutoHyphens/>
              <w:spacing w:line="100" w:lineRule="atLeast"/>
              <w:rPr>
                <w:lang w:eastAsia="ar-SA"/>
              </w:rPr>
            </w:pPr>
            <w:r w:rsidRPr="00EE434F">
              <w:rPr>
                <w:lang w:eastAsia="ar-SA"/>
              </w:rPr>
              <w:t>Ростов-на-Дону: Издательский центр «</w:t>
            </w:r>
            <w:proofErr w:type="spellStart"/>
            <w:r w:rsidRPr="00EE434F">
              <w:rPr>
                <w:lang w:eastAsia="ar-SA"/>
              </w:rPr>
              <w:t>МарТ</w:t>
            </w:r>
            <w:proofErr w:type="spellEnd"/>
            <w:r w:rsidRPr="00EE434F">
              <w:rPr>
                <w:lang w:eastAsia="ar-SA"/>
              </w:rPr>
              <w:t>»</w:t>
            </w:r>
          </w:p>
        </w:tc>
        <w:tc>
          <w:tcPr>
            <w:tcW w:w="1130" w:type="dxa"/>
            <w:tcBorders>
              <w:top w:val="single" w:sz="4" w:space="0" w:color="000000"/>
              <w:left w:val="single" w:sz="4" w:space="0" w:color="000000"/>
              <w:bottom w:val="single" w:sz="4" w:space="0" w:color="000000"/>
              <w:right w:val="nil"/>
            </w:tcBorders>
            <w:shd w:val="clear" w:color="auto" w:fill="FFFFFF"/>
          </w:tcPr>
          <w:p w14:paraId="3FBEA023" w14:textId="77777777" w:rsidR="00590403" w:rsidRPr="00EE434F" w:rsidRDefault="00590403" w:rsidP="00090DF5">
            <w:pPr>
              <w:suppressAutoHyphens/>
              <w:spacing w:line="100" w:lineRule="atLeast"/>
              <w:rPr>
                <w:lang w:eastAsia="ar-SA"/>
              </w:rPr>
            </w:pPr>
            <w:r w:rsidRPr="00EE434F">
              <w:rPr>
                <w:lang w:eastAsia="ar-SA"/>
              </w:rPr>
              <w:t>2004</w:t>
            </w:r>
          </w:p>
        </w:tc>
        <w:tc>
          <w:tcPr>
            <w:tcW w:w="3406" w:type="dxa"/>
            <w:tcBorders>
              <w:top w:val="single" w:sz="4" w:space="0" w:color="000000"/>
              <w:left w:val="single" w:sz="4" w:space="0" w:color="000000"/>
              <w:bottom w:val="single" w:sz="4" w:space="0" w:color="000000"/>
              <w:right w:val="nil"/>
            </w:tcBorders>
            <w:shd w:val="clear" w:color="auto" w:fill="FFFFFF"/>
          </w:tcPr>
          <w:p w14:paraId="0F123DCD" w14:textId="77777777" w:rsidR="00590403" w:rsidRPr="00EE434F" w:rsidRDefault="00590403" w:rsidP="00090DF5">
            <w:pPr>
              <w:suppressAutoHyphens/>
              <w:spacing w:line="100" w:lineRule="atLeast"/>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D9A834" w14:textId="77777777" w:rsidR="00590403" w:rsidRPr="00EE434F" w:rsidRDefault="00590403" w:rsidP="00EE434F">
            <w:pPr>
              <w:suppressAutoHyphens/>
              <w:spacing w:line="100" w:lineRule="atLeast"/>
              <w:jc w:val="center"/>
              <w:rPr>
                <w:lang w:eastAsia="ar-SA"/>
              </w:rPr>
            </w:pPr>
            <w:r w:rsidRPr="00EE434F">
              <w:rPr>
                <w:lang w:eastAsia="ar-SA"/>
              </w:rPr>
              <w:t>5</w:t>
            </w:r>
          </w:p>
        </w:tc>
      </w:tr>
      <w:tr w:rsidR="00590403" w:rsidRPr="00EE434F" w14:paraId="35B93D74" w14:textId="77777777" w:rsidTr="00090DF5">
        <w:tc>
          <w:tcPr>
            <w:tcW w:w="709" w:type="dxa"/>
            <w:tcBorders>
              <w:top w:val="single" w:sz="4" w:space="0" w:color="000000"/>
              <w:left w:val="single" w:sz="4" w:space="0" w:color="000000"/>
              <w:bottom w:val="single" w:sz="4" w:space="0" w:color="000000"/>
              <w:right w:val="nil"/>
            </w:tcBorders>
            <w:shd w:val="clear" w:color="auto" w:fill="FFFFFF"/>
          </w:tcPr>
          <w:p w14:paraId="099F3492" w14:textId="77777777" w:rsidR="00590403" w:rsidRPr="00EE434F" w:rsidRDefault="00590403" w:rsidP="00090DF5">
            <w:pPr>
              <w:suppressAutoHyphens/>
              <w:spacing w:line="100" w:lineRule="atLeast"/>
              <w:jc w:val="both"/>
              <w:rPr>
                <w:iCs/>
                <w:lang w:eastAsia="ar-SA"/>
              </w:rPr>
            </w:pPr>
            <w:r w:rsidRPr="00EE434F">
              <w:rPr>
                <w:iCs/>
                <w:lang w:eastAsia="ar-SA"/>
              </w:rPr>
              <w:t>14</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3BB08075" w14:textId="77777777" w:rsidR="00590403" w:rsidRPr="00EE434F" w:rsidRDefault="00590403" w:rsidP="00090DF5">
            <w:pPr>
              <w:suppressAutoHyphens/>
              <w:spacing w:line="100" w:lineRule="atLeast"/>
              <w:rPr>
                <w:lang w:eastAsia="ar-SA"/>
              </w:rPr>
            </w:pPr>
            <w:proofErr w:type="spellStart"/>
            <w:r w:rsidRPr="00EE434F">
              <w:rPr>
                <w:lang w:eastAsia="ar-SA"/>
              </w:rPr>
              <w:t>Дзахмишева</w:t>
            </w:r>
            <w:proofErr w:type="spellEnd"/>
            <w:r w:rsidRPr="00EE434F">
              <w:rPr>
                <w:lang w:eastAsia="ar-SA"/>
              </w:rPr>
              <w:t xml:space="preserve"> И.Ш.</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D3CE3EA" w14:textId="77777777" w:rsidR="00590403" w:rsidRPr="00EE434F" w:rsidRDefault="00590403" w:rsidP="00090DF5">
            <w:pPr>
              <w:suppressAutoHyphens/>
              <w:spacing w:line="100" w:lineRule="atLeast"/>
              <w:rPr>
                <w:lang w:eastAsia="ar-SA"/>
              </w:rPr>
            </w:pPr>
            <w:r w:rsidRPr="00EE434F">
              <w:rPr>
                <w:lang w:eastAsia="ar-SA"/>
              </w:rPr>
              <w:t>Товароведение швейных, трикотажных и текстильных товаров</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240078ED" w14:textId="77777777" w:rsidR="00590403" w:rsidRPr="00EE434F" w:rsidRDefault="00590403" w:rsidP="00090DF5">
            <w:pPr>
              <w:suppressAutoHyphens/>
              <w:spacing w:line="100" w:lineRule="atLeast"/>
              <w:rPr>
                <w:lang w:eastAsia="ar-SA"/>
              </w:rPr>
            </w:pPr>
            <w:r w:rsidRPr="00EE434F">
              <w:rPr>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412BEBBF" w14:textId="77777777" w:rsidR="00590403" w:rsidRPr="00EE434F" w:rsidRDefault="00590403" w:rsidP="00090DF5">
            <w:pPr>
              <w:suppressAutoHyphens/>
              <w:spacing w:line="100" w:lineRule="atLeast"/>
              <w:rPr>
                <w:lang w:eastAsia="ar-SA"/>
              </w:rPr>
            </w:pPr>
            <w:r w:rsidRPr="00EE434F">
              <w:rPr>
                <w:lang w:eastAsia="ar-SA"/>
              </w:rPr>
              <w:t>М.: Издательско-торговая корпорация Дашков и К</w:t>
            </w:r>
          </w:p>
        </w:tc>
        <w:tc>
          <w:tcPr>
            <w:tcW w:w="1130" w:type="dxa"/>
            <w:tcBorders>
              <w:top w:val="single" w:sz="4" w:space="0" w:color="000000"/>
              <w:left w:val="single" w:sz="4" w:space="0" w:color="000000"/>
              <w:bottom w:val="single" w:sz="4" w:space="0" w:color="000000"/>
              <w:right w:val="nil"/>
            </w:tcBorders>
            <w:shd w:val="clear" w:color="auto" w:fill="FFFFFF"/>
          </w:tcPr>
          <w:p w14:paraId="4CFFDB72" w14:textId="77777777" w:rsidR="00590403" w:rsidRPr="00EE434F" w:rsidRDefault="00590403" w:rsidP="00090DF5">
            <w:pPr>
              <w:suppressAutoHyphens/>
              <w:spacing w:line="100" w:lineRule="atLeast"/>
              <w:rPr>
                <w:lang w:eastAsia="ar-SA"/>
              </w:rPr>
            </w:pPr>
            <w:r w:rsidRPr="00EE434F">
              <w:rPr>
                <w:lang w:eastAsia="ar-SA"/>
              </w:rPr>
              <w:t>2017</w:t>
            </w:r>
          </w:p>
        </w:tc>
        <w:tc>
          <w:tcPr>
            <w:tcW w:w="3406" w:type="dxa"/>
            <w:tcBorders>
              <w:top w:val="single" w:sz="4" w:space="0" w:color="000000"/>
              <w:left w:val="single" w:sz="4" w:space="0" w:color="000000"/>
              <w:bottom w:val="single" w:sz="4" w:space="0" w:color="000000"/>
              <w:right w:val="nil"/>
            </w:tcBorders>
            <w:shd w:val="clear" w:color="auto" w:fill="FFFFFF"/>
          </w:tcPr>
          <w:p w14:paraId="0E92952F" w14:textId="77777777" w:rsidR="00590403" w:rsidRPr="00EE434F" w:rsidRDefault="00590403" w:rsidP="00090DF5">
            <w:pPr>
              <w:suppressAutoHyphens/>
              <w:spacing w:line="100" w:lineRule="atLeast"/>
              <w:rPr>
                <w:lang w:eastAsia="ar-SA"/>
              </w:rPr>
            </w:pPr>
            <w:r w:rsidRPr="00EE434F">
              <w:rPr>
                <w:lang w:eastAsia="ar-SA"/>
              </w:rPr>
              <w:t>http://znanium.com/catalog/product/415020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871EDB7" w14:textId="77777777" w:rsidR="00590403" w:rsidRPr="00EE434F" w:rsidRDefault="00590403" w:rsidP="00EE434F">
            <w:pPr>
              <w:suppressAutoHyphens/>
              <w:spacing w:line="100" w:lineRule="atLeast"/>
              <w:jc w:val="center"/>
              <w:rPr>
                <w:lang w:eastAsia="ar-SA"/>
              </w:rPr>
            </w:pPr>
          </w:p>
        </w:tc>
      </w:tr>
      <w:tr w:rsidR="00590403" w:rsidRPr="00EE434F" w14:paraId="639AF7AD" w14:textId="77777777" w:rsidTr="00090DF5">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E7758EB" w14:textId="35F51614" w:rsidR="00590403" w:rsidRPr="00EE434F" w:rsidRDefault="00590403" w:rsidP="00EE434F">
            <w:pPr>
              <w:suppressAutoHyphens/>
              <w:spacing w:line="276" w:lineRule="auto"/>
              <w:rPr>
                <w:lang w:eastAsia="en-US"/>
              </w:rPr>
            </w:pPr>
            <w:r w:rsidRPr="00EE434F">
              <w:rPr>
                <w:bCs/>
                <w:lang w:eastAsia="en-US"/>
              </w:rPr>
              <w:t>10.3 Методические материалы</w:t>
            </w:r>
            <w:r w:rsidRPr="00EE434F">
              <w:rPr>
                <w:lang w:eastAsia="en-US"/>
              </w:rPr>
              <w:t xml:space="preserve"> (указания, рекомендации по освоению </w:t>
            </w:r>
            <w:proofErr w:type="gramStart"/>
            <w:r w:rsidRPr="00EE434F">
              <w:rPr>
                <w:lang w:eastAsia="en-US"/>
              </w:rPr>
              <w:t>дисциплины  авторов</w:t>
            </w:r>
            <w:proofErr w:type="gramEnd"/>
            <w:r w:rsidRPr="00EE434F">
              <w:rPr>
                <w:lang w:eastAsia="en-US"/>
              </w:rPr>
              <w:t xml:space="preserve"> РГУ им. А. Н. Косыгина)</w:t>
            </w:r>
          </w:p>
        </w:tc>
      </w:tr>
      <w:tr w:rsidR="00590403" w:rsidRPr="00EE434F" w14:paraId="5FB72B0B" w14:textId="77777777" w:rsidTr="00090DF5">
        <w:tc>
          <w:tcPr>
            <w:tcW w:w="709" w:type="dxa"/>
            <w:tcBorders>
              <w:top w:val="single" w:sz="4" w:space="0" w:color="000000"/>
              <w:left w:val="single" w:sz="4" w:space="0" w:color="000000"/>
              <w:bottom w:val="single" w:sz="4" w:space="0" w:color="000000"/>
              <w:right w:val="nil"/>
            </w:tcBorders>
            <w:shd w:val="clear" w:color="auto" w:fill="FFFFFF"/>
            <w:hideMark/>
          </w:tcPr>
          <w:p w14:paraId="4B1C8C8D" w14:textId="77777777" w:rsidR="00590403" w:rsidRPr="00EE434F" w:rsidRDefault="00590403" w:rsidP="00090DF5">
            <w:pPr>
              <w:suppressAutoHyphens/>
              <w:spacing w:line="100" w:lineRule="atLeast"/>
              <w:jc w:val="both"/>
              <w:rPr>
                <w:lang w:eastAsia="ar-SA"/>
              </w:rPr>
            </w:pPr>
            <w:r w:rsidRPr="00EE434F">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2148DBDC" w14:textId="77777777" w:rsidR="00590403" w:rsidRPr="00EE434F" w:rsidRDefault="00590403" w:rsidP="00090DF5">
            <w:pPr>
              <w:spacing w:line="100" w:lineRule="atLeast"/>
              <w:rPr>
                <w:color w:val="000000"/>
                <w:lang w:eastAsia="ar-SA"/>
              </w:rPr>
            </w:pPr>
            <w:r w:rsidRPr="00EE434F">
              <w:rPr>
                <w:color w:val="000000"/>
                <w:lang w:eastAsia="ar-SA"/>
              </w:rPr>
              <w:t>Шустов Ю.С., Демократова Е.Б.</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3274A36" w14:textId="77777777" w:rsidR="00590403" w:rsidRPr="00EE434F" w:rsidRDefault="00590403" w:rsidP="00090DF5">
            <w:pPr>
              <w:spacing w:line="100" w:lineRule="atLeast"/>
              <w:rPr>
                <w:color w:val="000000"/>
                <w:lang w:eastAsia="ar-SA"/>
              </w:rPr>
            </w:pPr>
            <w:r w:rsidRPr="00EE434F">
              <w:rPr>
                <w:color w:val="000000"/>
                <w:lang w:eastAsia="ar-SA"/>
              </w:rPr>
              <w:t>Выпускная квалификационная работа: Методические указания к выполнению</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1556B171" w14:textId="77777777" w:rsidR="00590403" w:rsidRPr="00EE434F" w:rsidRDefault="00590403" w:rsidP="00090DF5">
            <w:pPr>
              <w:spacing w:line="100" w:lineRule="atLeast"/>
              <w:rPr>
                <w:color w:val="000000"/>
                <w:lang w:eastAsia="ar-SA"/>
              </w:rPr>
            </w:pPr>
            <w:r w:rsidRPr="00EE434F">
              <w:rPr>
                <w:color w:val="000000"/>
                <w:lang w:eastAsia="ar-SA"/>
              </w:rPr>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39E1FBE5" w14:textId="77777777" w:rsidR="00590403" w:rsidRPr="00EE434F" w:rsidRDefault="00590403" w:rsidP="00090DF5">
            <w:pPr>
              <w:spacing w:line="100" w:lineRule="atLeast"/>
              <w:rPr>
                <w:color w:val="000000"/>
                <w:lang w:eastAsia="ar-SA"/>
              </w:rPr>
            </w:pPr>
            <w:r w:rsidRPr="00EE434F">
              <w:rPr>
                <w:color w:val="000000"/>
                <w:lang w:eastAsia="ar-SA"/>
              </w:rPr>
              <w:t>М.: РГУ им. А.Н. Косыгина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2D894161" w14:textId="77777777" w:rsidR="00590403" w:rsidRPr="00EE434F" w:rsidRDefault="00590403" w:rsidP="00090DF5">
            <w:pPr>
              <w:spacing w:line="100" w:lineRule="atLeast"/>
              <w:rPr>
                <w:color w:val="000000"/>
                <w:lang w:eastAsia="ar-SA"/>
              </w:rPr>
            </w:pPr>
            <w:r w:rsidRPr="00EE434F">
              <w:rPr>
                <w:color w:val="000000"/>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059E0121" w14:textId="77777777" w:rsidR="00590403" w:rsidRPr="00EE434F" w:rsidRDefault="00590403" w:rsidP="00090DF5">
            <w:pPr>
              <w:spacing w:line="100" w:lineRule="atLeast"/>
              <w:rPr>
                <w:color w:val="000000"/>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E0F21" w14:textId="77777777" w:rsidR="00590403" w:rsidRPr="00EE434F" w:rsidRDefault="00590403" w:rsidP="00EE434F">
            <w:pPr>
              <w:spacing w:line="100" w:lineRule="atLeast"/>
              <w:jc w:val="center"/>
              <w:rPr>
                <w:color w:val="000000"/>
                <w:lang w:eastAsia="ar-SA"/>
              </w:rPr>
            </w:pPr>
            <w:r w:rsidRPr="00EE434F">
              <w:rPr>
                <w:color w:val="000000"/>
                <w:lang w:eastAsia="ar-SA"/>
              </w:rPr>
              <w:t>4</w:t>
            </w:r>
          </w:p>
        </w:tc>
      </w:tr>
    </w:tbl>
    <w:p w14:paraId="6D277DE5" w14:textId="4DBBFDA0" w:rsidR="005B1EAF" w:rsidRPr="00145166" w:rsidRDefault="005B1EAF" w:rsidP="00273CEF">
      <w:pPr>
        <w:pStyle w:val="af0"/>
        <w:numPr>
          <w:ilvl w:val="3"/>
          <w:numId w:val="8"/>
        </w:numPr>
        <w:spacing w:before="120" w:after="120"/>
        <w:jc w:val="both"/>
        <w:rPr>
          <w:sz w:val="24"/>
          <w:szCs w:val="24"/>
        </w:rPr>
      </w:pPr>
    </w:p>
    <w:p w14:paraId="77B70E30" w14:textId="75864A79" w:rsidR="00145166" w:rsidRDefault="00145166" w:rsidP="00273CEF">
      <w:pPr>
        <w:pStyle w:val="af0"/>
        <w:numPr>
          <w:ilvl w:val="3"/>
          <w:numId w:val="8"/>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4F2FBED4" w:rsidR="007F3D0E" w:rsidRPr="00145166" w:rsidRDefault="00145166" w:rsidP="00273CEF">
      <w:pPr>
        <w:pStyle w:val="1"/>
        <w:numPr>
          <w:ilvl w:val="0"/>
          <w:numId w:val="30"/>
        </w:numPr>
        <w:rPr>
          <w:rFonts w:eastAsiaTheme="minorEastAsia"/>
        </w:rPr>
      </w:pPr>
      <w:r w:rsidRPr="00145166">
        <w:rPr>
          <w:rFonts w:eastAsia="Arial Unicode MS"/>
        </w:rPr>
        <w:t xml:space="preserve">ИНФОРМАЦИОННОЕ ОБЕСПЕЧЕНИЕ </w:t>
      </w:r>
    </w:p>
    <w:p w14:paraId="33E133A5" w14:textId="77777777" w:rsidR="007F3D0E" w:rsidRPr="00145166" w:rsidRDefault="007F3D0E" w:rsidP="00273CEF">
      <w:pPr>
        <w:pStyle w:val="2"/>
        <w:numPr>
          <w:ilvl w:val="1"/>
          <w:numId w:val="30"/>
        </w:numPr>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85AA8" w:rsidRPr="00F26710" w14:paraId="50B4BCE4" w14:textId="77777777" w:rsidTr="00C5508B">
        <w:trPr>
          <w:trHeight w:val="356"/>
        </w:trPr>
        <w:tc>
          <w:tcPr>
            <w:tcW w:w="851" w:type="dxa"/>
            <w:shd w:val="clear" w:color="auto" w:fill="DBE5F1" w:themeFill="accent1" w:themeFillTint="33"/>
            <w:vAlign w:val="center"/>
          </w:tcPr>
          <w:p w14:paraId="685AE051" w14:textId="77777777" w:rsidR="00B85AA8" w:rsidRPr="00FD7386" w:rsidRDefault="00B85AA8" w:rsidP="00C5508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015C65A9" w14:textId="77777777" w:rsidR="00B85AA8" w:rsidRPr="00FD7386" w:rsidRDefault="00B85AA8" w:rsidP="00C5508B">
            <w:pPr>
              <w:rPr>
                <w:b/>
              </w:rPr>
            </w:pPr>
            <w:r>
              <w:rPr>
                <w:b/>
              </w:rPr>
              <w:t>Электронные учебные издания, электронные образовательные ресурсы</w:t>
            </w:r>
          </w:p>
        </w:tc>
      </w:tr>
      <w:tr w:rsidR="00B85AA8" w:rsidRPr="00B80A4D" w14:paraId="78D8D4C0" w14:textId="77777777" w:rsidTr="00C5508B">
        <w:trPr>
          <w:trHeight w:val="283"/>
        </w:trPr>
        <w:tc>
          <w:tcPr>
            <w:tcW w:w="851" w:type="dxa"/>
          </w:tcPr>
          <w:p w14:paraId="40BF4F05" w14:textId="77777777" w:rsidR="00B85AA8" w:rsidRPr="00B80A4D" w:rsidRDefault="00B85AA8" w:rsidP="00B85AA8">
            <w:pPr>
              <w:pStyle w:val="af0"/>
              <w:numPr>
                <w:ilvl w:val="0"/>
                <w:numId w:val="6"/>
              </w:numPr>
              <w:ind w:left="113" w:firstLine="0"/>
              <w:jc w:val="center"/>
              <w:rPr>
                <w:sz w:val="24"/>
                <w:szCs w:val="24"/>
              </w:rPr>
            </w:pPr>
          </w:p>
        </w:tc>
        <w:tc>
          <w:tcPr>
            <w:tcW w:w="8930" w:type="dxa"/>
          </w:tcPr>
          <w:p w14:paraId="0647501B" w14:textId="77777777" w:rsidR="00B85AA8" w:rsidRPr="00B80A4D" w:rsidRDefault="00B85AA8" w:rsidP="00C5508B">
            <w:pPr>
              <w:pStyle w:val="af4"/>
              <w:ind w:left="34"/>
              <w:jc w:val="left"/>
              <w:rPr>
                <w:rFonts w:cs="Times New Roman"/>
                <w:b w:val="0"/>
                <w:caps/>
              </w:rPr>
            </w:pPr>
            <w:r w:rsidRPr="00B80A4D">
              <w:rPr>
                <w:rFonts w:cs="Times New Roman"/>
                <w:b w:val="0"/>
              </w:rPr>
              <w:t xml:space="preserve">ЭБС «Лань» </w:t>
            </w:r>
            <w:hyperlink r:id="rId21" w:history="1">
              <w:r w:rsidRPr="00B80A4D">
                <w:rPr>
                  <w:rStyle w:val="af3"/>
                  <w:rFonts w:cs="Times New Roman"/>
                  <w:b w:val="0"/>
                </w:rPr>
                <w:t>http://</w:t>
              </w:r>
              <w:r w:rsidRPr="00B80A4D">
                <w:rPr>
                  <w:rStyle w:val="af3"/>
                  <w:rFonts w:cs="Times New Roman"/>
                  <w:b w:val="0"/>
                  <w:lang w:val="en-US"/>
                </w:rPr>
                <w:t>www</w:t>
              </w:r>
              <w:r w:rsidRPr="00B80A4D">
                <w:rPr>
                  <w:rStyle w:val="af3"/>
                  <w:rFonts w:cs="Times New Roman"/>
                  <w:b w:val="0"/>
                </w:rPr>
                <w:t>.</w:t>
              </w:r>
              <w:r w:rsidRPr="00B80A4D">
                <w:rPr>
                  <w:rStyle w:val="af3"/>
                  <w:rFonts w:cs="Times New Roman"/>
                  <w:b w:val="0"/>
                  <w:lang w:val="en-US"/>
                </w:rPr>
                <w:t>e</w:t>
              </w:r>
              <w:r w:rsidRPr="00B80A4D">
                <w:rPr>
                  <w:rStyle w:val="af3"/>
                  <w:rFonts w:cs="Times New Roman"/>
                  <w:b w:val="0"/>
                </w:rPr>
                <w:t>.</w:t>
              </w:r>
              <w:proofErr w:type="spellStart"/>
              <w:r w:rsidRPr="00B80A4D">
                <w:rPr>
                  <w:rStyle w:val="af3"/>
                  <w:rFonts w:cs="Times New Roman"/>
                  <w:b w:val="0"/>
                  <w:lang w:val="en-US"/>
                </w:rPr>
                <w:t>lanbook</w:t>
              </w:r>
              <w:proofErr w:type="spellEnd"/>
              <w:r w:rsidRPr="00B80A4D">
                <w:rPr>
                  <w:rStyle w:val="af3"/>
                  <w:rFonts w:cs="Times New Roman"/>
                  <w:b w:val="0"/>
                </w:rPr>
                <w:t>.</w:t>
              </w:r>
              <w:r w:rsidRPr="00B80A4D">
                <w:rPr>
                  <w:rStyle w:val="af3"/>
                  <w:rFonts w:cs="Times New Roman"/>
                  <w:b w:val="0"/>
                  <w:lang w:val="en-US"/>
                </w:rPr>
                <w:t>com</w:t>
              </w:r>
              <w:r w:rsidRPr="00B80A4D">
                <w:rPr>
                  <w:rStyle w:val="af3"/>
                  <w:rFonts w:cs="Times New Roman"/>
                  <w:b w:val="0"/>
                </w:rPr>
                <w:t>/</w:t>
              </w:r>
            </w:hyperlink>
          </w:p>
        </w:tc>
      </w:tr>
      <w:tr w:rsidR="00B85AA8" w:rsidRPr="00B80A4D" w14:paraId="3C7FBC20" w14:textId="77777777" w:rsidTr="00C5508B">
        <w:trPr>
          <w:trHeight w:val="283"/>
        </w:trPr>
        <w:tc>
          <w:tcPr>
            <w:tcW w:w="851" w:type="dxa"/>
          </w:tcPr>
          <w:p w14:paraId="3166CBC0" w14:textId="77777777" w:rsidR="00B85AA8" w:rsidRPr="00B80A4D" w:rsidRDefault="00B85AA8" w:rsidP="00B85AA8">
            <w:pPr>
              <w:pStyle w:val="af0"/>
              <w:numPr>
                <w:ilvl w:val="0"/>
                <w:numId w:val="6"/>
              </w:numPr>
              <w:ind w:left="113" w:firstLine="0"/>
              <w:jc w:val="center"/>
              <w:rPr>
                <w:sz w:val="24"/>
                <w:szCs w:val="24"/>
              </w:rPr>
            </w:pPr>
          </w:p>
        </w:tc>
        <w:tc>
          <w:tcPr>
            <w:tcW w:w="8930" w:type="dxa"/>
          </w:tcPr>
          <w:p w14:paraId="4FA36448" w14:textId="77777777" w:rsidR="00B85AA8" w:rsidRPr="00B80A4D" w:rsidRDefault="00B85AA8" w:rsidP="00C5508B">
            <w:pPr>
              <w:ind w:left="34"/>
              <w:rPr>
                <w:sz w:val="24"/>
                <w:szCs w:val="24"/>
              </w:rPr>
            </w:pPr>
            <w:r w:rsidRPr="00B80A4D">
              <w:rPr>
                <w:sz w:val="24"/>
                <w:szCs w:val="24"/>
              </w:rPr>
              <w:t>«</w:t>
            </w:r>
            <w:proofErr w:type="spellStart"/>
            <w:r w:rsidRPr="00B80A4D">
              <w:rPr>
                <w:sz w:val="24"/>
                <w:szCs w:val="24"/>
                <w:lang w:val="en-US"/>
              </w:rPr>
              <w:t>Znanium</w:t>
            </w:r>
            <w:proofErr w:type="spellEnd"/>
            <w:r w:rsidRPr="00B80A4D">
              <w:rPr>
                <w:sz w:val="24"/>
                <w:szCs w:val="24"/>
              </w:rPr>
              <w:t>.</w:t>
            </w:r>
            <w:r w:rsidRPr="00B80A4D">
              <w:rPr>
                <w:sz w:val="24"/>
                <w:szCs w:val="24"/>
                <w:lang w:val="en-US"/>
              </w:rPr>
              <w:t>com</w:t>
            </w:r>
            <w:r w:rsidRPr="00B80A4D">
              <w:rPr>
                <w:sz w:val="24"/>
                <w:szCs w:val="24"/>
              </w:rPr>
              <w:t>» научно-издательского центра «Инфра-М»</w:t>
            </w:r>
          </w:p>
          <w:p w14:paraId="4A4B0EB3" w14:textId="77777777" w:rsidR="00B85AA8" w:rsidRPr="00B80A4D" w:rsidRDefault="00765F99" w:rsidP="00C5508B">
            <w:pPr>
              <w:pStyle w:val="af4"/>
              <w:ind w:left="34"/>
              <w:jc w:val="left"/>
              <w:rPr>
                <w:rFonts w:cs="Times New Roman"/>
                <w:b w:val="0"/>
              </w:rPr>
            </w:pPr>
            <w:hyperlink r:id="rId22" w:history="1">
              <w:r w:rsidR="00B85AA8" w:rsidRPr="00B80A4D">
                <w:rPr>
                  <w:rStyle w:val="af3"/>
                  <w:rFonts w:cs="Times New Roman"/>
                  <w:b w:val="0"/>
                  <w:lang w:val="en-US"/>
                </w:rPr>
                <w:t>http</w:t>
              </w:r>
              <w:r w:rsidR="00B85AA8" w:rsidRPr="00B80A4D">
                <w:rPr>
                  <w:rStyle w:val="af3"/>
                  <w:rFonts w:cs="Times New Roman"/>
                  <w:b w:val="0"/>
                </w:rPr>
                <w:t>://</w:t>
              </w:r>
              <w:proofErr w:type="spellStart"/>
              <w:r w:rsidR="00B85AA8" w:rsidRPr="00B80A4D">
                <w:rPr>
                  <w:rStyle w:val="af3"/>
                  <w:rFonts w:cs="Times New Roman"/>
                  <w:b w:val="0"/>
                  <w:lang w:val="en-US"/>
                </w:rPr>
                <w:t>znanium</w:t>
              </w:r>
              <w:proofErr w:type="spellEnd"/>
              <w:r w:rsidR="00B85AA8" w:rsidRPr="00B80A4D">
                <w:rPr>
                  <w:rStyle w:val="af3"/>
                  <w:rFonts w:cs="Times New Roman"/>
                  <w:b w:val="0"/>
                </w:rPr>
                <w:t>.</w:t>
              </w:r>
              <w:r w:rsidR="00B85AA8" w:rsidRPr="00B80A4D">
                <w:rPr>
                  <w:rStyle w:val="af3"/>
                  <w:rFonts w:cs="Times New Roman"/>
                  <w:b w:val="0"/>
                  <w:lang w:val="en-US"/>
                </w:rPr>
                <w:t>com</w:t>
              </w:r>
              <w:r w:rsidR="00B85AA8" w:rsidRPr="00B80A4D">
                <w:rPr>
                  <w:rStyle w:val="af3"/>
                  <w:rFonts w:cs="Times New Roman"/>
                  <w:b w:val="0"/>
                </w:rPr>
                <w:t>/</w:t>
              </w:r>
            </w:hyperlink>
          </w:p>
        </w:tc>
      </w:tr>
      <w:tr w:rsidR="00B85AA8" w:rsidRPr="00B80A4D" w14:paraId="310F47B0" w14:textId="77777777" w:rsidTr="00C5508B">
        <w:trPr>
          <w:trHeight w:val="283"/>
        </w:trPr>
        <w:tc>
          <w:tcPr>
            <w:tcW w:w="851" w:type="dxa"/>
          </w:tcPr>
          <w:p w14:paraId="0B60DBF7" w14:textId="77777777" w:rsidR="00B85AA8" w:rsidRPr="00B80A4D" w:rsidRDefault="00B85AA8" w:rsidP="00B85AA8">
            <w:pPr>
              <w:pStyle w:val="af0"/>
              <w:numPr>
                <w:ilvl w:val="0"/>
                <w:numId w:val="6"/>
              </w:numPr>
              <w:ind w:left="113" w:firstLine="0"/>
              <w:jc w:val="center"/>
              <w:rPr>
                <w:sz w:val="24"/>
                <w:szCs w:val="24"/>
              </w:rPr>
            </w:pPr>
          </w:p>
        </w:tc>
        <w:tc>
          <w:tcPr>
            <w:tcW w:w="8930" w:type="dxa"/>
          </w:tcPr>
          <w:p w14:paraId="1DE33905" w14:textId="77777777" w:rsidR="00B85AA8" w:rsidRPr="00B80A4D" w:rsidRDefault="00B85AA8" w:rsidP="00C5508B">
            <w:pPr>
              <w:ind w:left="34"/>
              <w:rPr>
                <w:sz w:val="24"/>
                <w:szCs w:val="24"/>
              </w:rPr>
            </w:pPr>
            <w:r w:rsidRPr="00B80A4D">
              <w:rPr>
                <w:sz w:val="24"/>
                <w:szCs w:val="24"/>
              </w:rPr>
              <w:t>Электронные издания «РГУ им. А.Н. Косыгина» на платформе ЭБС «</w:t>
            </w:r>
            <w:proofErr w:type="spellStart"/>
            <w:r w:rsidRPr="00B80A4D">
              <w:rPr>
                <w:sz w:val="24"/>
                <w:szCs w:val="24"/>
                <w:lang w:val="en-US"/>
              </w:rPr>
              <w:t>Znanium</w:t>
            </w:r>
            <w:proofErr w:type="spellEnd"/>
            <w:r w:rsidRPr="00B80A4D">
              <w:rPr>
                <w:sz w:val="24"/>
                <w:szCs w:val="24"/>
              </w:rPr>
              <w:t>.</w:t>
            </w:r>
            <w:r w:rsidRPr="00B80A4D">
              <w:rPr>
                <w:sz w:val="24"/>
                <w:szCs w:val="24"/>
                <w:lang w:val="en-US"/>
              </w:rPr>
              <w:t>com</w:t>
            </w:r>
            <w:r w:rsidRPr="00B80A4D">
              <w:rPr>
                <w:sz w:val="24"/>
                <w:szCs w:val="24"/>
              </w:rPr>
              <w:t xml:space="preserve">» </w:t>
            </w:r>
            <w:hyperlink r:id="rId23" w:history="1">
              <w:r w:rsidRPr="00B80A4D">
                <w:rPr>
                  <w:rStyle w:val="af3"/>
                  <w:sz w:val="24"/>
                  <w:szCs w:val="24"/>
                  <w:lang w:val="en-US"/>
                </w:rPr>
                <w:t>http</w:t>
              </w:r>
              <w:r w:rsidRPr="00B80A4D">
                <w:rPr>
                  <w:rStyle w:val="af3"/>
                  <w:sz w:val="24"/>
                  <w:szCs w:val="24"/>
                </w:rPr>
                <w:t>://</w:t>
              </w:r>
              <w:proofErr w:type="spellStart"/>
              <w:r w:rsidRPr="00B80A4D">
                <w:rPr>
                  <w:rStyle w:val="af3"/>
                  <w:sz w:val="24"/>
                  <w:szCs w:val="24"/>
                  <w:lang w:val="en-US"/>
                </w:rPr>
                <w:t>znanium</w:t>
              </w:r>
              <w:proofErr w:type="spellEnd"/>
              <w:r w:rsidRPr="00B80A4D">
                <w:rPr>
                  <w:rStyle w:val="af3"/>
                  <w:sz w:val="24"/>
                  <w:szCs w:val="24"/>
                </w:rPr>
                <w:t>.</w:t>
              </w:r>
              <w:r w:rsidRPr="00B80A4D">
                <w:rPr>
                  <w:rStyle w:val="af3"/>
                  <w:sz w:val="24"/>
                  <w:szCs w:val="24"/>
                  <w:lang w:val="en-US"/>
                </w:rPr>
                <w:t>com</w:t>
              </w:r>
              <w:r w:rsidRPr="00B80A4D">
                <w:rPr>
                  <w:rStyle w:val="af3"/>
                  <w:sz w:val="24"/>
                  <w:szCs w:val="24"/>
                </w:rPr>
                <w:t>/</w:t>
              </w:r>
            </w:hyperlink>
          </w:p>
        </w:tc>
      </w:tr>
      <w:tr w:rsidR="00B85AA8" w:rsidRPr="00B80A4D" w14:paraId="42ABE206" w14:textId="77777777" w:rsidTr="00C5508B">
        <w:trPr>
          <w:trHeight w:val="283"/>
        </w:trPr>
        <w:tc>
          <w:tcPr>
            <w:tcW w:w="851" w:type="dxa"/>
          </w:tcPr>
          <w:p w14:paraId="323E00BB" w14:textId="77777777" w:rsidR="00B85AA8" w:rsidRPr="00B80A4D" w:rsidRDefault="00B85AA8" w:rsidP="00B85AA8">
            <w:pPr>
              <w:pStyle w:val="af0"/>
              <w:numPr>
                <w:ilvl w:val="0"/>
                <w:numId w:val="6"/>
              </w:numPr>
              <w:ind w:left="113" w:firstLine="0"/>
              <w:jc w:val="center"/>
              <w:rPr>
                <w:sz w:val="24"/>
                <w:szCs w:val="24"/>
              </w:rPr>
            </w:pPr>
          </w:p>
        </w:tc>
        <w:tc>
          <w:tcPr>
            <w:tcW w:w="8930" w:type="dxa"/>
          </w:tcPr>
          <w:p w14:paraId="0FAEDEF4" w14:textId="77777777" w:rsidR="00B85AA8" w:rsidRPr="00B80A4D" w:rsidRDefault="00B85AA8" w:rsidP="00C5508B">
            <w:pPr>
              <w:ind w:left="34"/>
              <w:rPr>
                <w:sz w:val="24"/>
                <w:szCs w:val="24"/>
              </w:rPr>
            </w:pPr>
            <w:r w:rsidRPr="00B80A4D">
              <w:rPr>
                <w:rFonts w:eastAsia="Arial Unicode MS"/>
                <w:sz w:val="24"/>
                <w:szCs w:val="24"/>
                <w:lang w:eastAsia="ar-SA"/>
              </w:rPr>
              <w:t>ЭБС «</w:t>
            </w:r>
            <w:proofErr w:type="spellStart"/>
            <w:proofErr w:type="gramStart"/>
            <w:r w:rsidRPr="00B80A4D">
              <w:rPr>
                <w:rFonts w:eastAsia="Arial Unicode MS"/>
                <w:sz w:val="24"/>
                <w:szCs w:val="24"/>
                <w:lang w:eastAsia="ar-SA"/>
              </w:rPr>
              <w:t>Юрайт</w:t>
            </w:r>
            <w:proofErr w:type="spellEnd"/>
            <w:r w:rsidRPr="00B80A4D">
              <w:rPr>
                <w:rFonts w:eastAsia="Arial Unicode MS"/>
                <w:sz w:val="24"/>
                <w:szCs w:val="24"/>
                <w:lang w:eastAsia="ar-SA"/>
              </w:rPr>
              <w:t xml:space="preserve">»   </w:t>
            </w:r>
            <w:proofErr w:type="gramEnd"/>
            <w:r w:rsidR="00765F99">
              <w:fldChar w:fldCharType="begin"/>
            </w:r>
            <w:r w:rsidR="00765F99">
              <w:instrText xml:space="preserve"> HYPERLINK "https://biblio-online.ru" </w:instrText>
            </w:r>
            <w:r w:rsidR="00765F99">
              <w:fldChar w:fldCharType="separate"/>
            </w:r>
            <w:r w:rsidRPr="00B80A4D">
              <w:rPr>
                <w:rFonts w:eastAsia="Lucida Sans Unicode"/>
                <w:color w:val="0000FF" w:themeColor="hyperlink"/>
                <w:sz w:val="24"/>
                <w:szCs w:val="24"/>
                <w:u w:val="single"/>
                <w:lang w:eastAsia="ar-SA"/>
              </w:rPr>
              <w:t>https://biblio-online.ru</w:t>
            </w:r>
            <w:r w:rsidR="00765F99">
              <w:rPr>
                <w:rFonts w:eastAsia="Lucida Sans Unicode"/>
                <w:color w:val="0000FF" w:themeColor="hyperlink"/>
                <w:sz w:val="24"/>
                <w:szCs w:val="24"/>
                <w:u w:val="single"/>
                <w:lang w:eastAsia="ar-SA"/>
              </w:rPr>
              <w:fldChar w:fldCharType="end"/>
            </w:r>
          </w:p>
        </w:tc>
      </w:tr>
      <w:tr w:rsidR="00B85AA8" w:rsidRPr="00B80A4D" w14:paraId="6CF86849" w14:textId="77777777" w:rsidTr="00C5508B">
        <w:trPr>
          <w:trHeight w:val="283"/>
        </w:trPr>
        <w:tc>
          <w:tcPr>
            <w:tcW w:w="851" w:type="dxa"/>
            <w:shd w:val="clear" w:color="auto" w:fill="DBE5F1" w:themeFill="accent1" w:themeFillTint="33"/>
          </w:tcPr>
          <w:p w14:paraId="570AE089" w14:textId="77777777" w:rsidR="00B85AA8" w:rsidRPr="00B80A4D" w:rsidRDefault="00B85AA8" w:rsidP="00C5508B">
            <w:pPr>
              <w:ind w:left="360"/>
              <w:jc w:val="center"/>
              <w:rPr>
                <w:b/>
                <w:sz w:val="24"/>
                <w:szCs w:val="24"/>
              </w:rPr>
            </w:pPr>
          </w:p>
        </w:tc>
        <w:tc>
          <w:tcPr>
            <w:tcW w:w="8930" w:type="dxa"/>
            <w:shd w:val="clear" w:color="auto" w:fill="DBE5F1" w:themeFill="accent1" w:themeFillTint="33"/>
          </w:tcPr>
          <w:p w14:paraId="5754D83C" w14:textId="77777777" w:rsidR="00B85AA8" w:rsidRPr="00B80A4D" w:rsidRDefault="00B85AA8" w:rsidP="00C5508B">
            <w:pPr>
              <w:ind w:left="34"/>
              <w:jc w:val="both"/>
              <w:rPr>
                <w:b/>
              </w:rPr>
            </w:pPr>
            <w:r w:rsidRPr="00B80A4D">
              <w:rPr>
                <w:b/>
              </w:rPr>
              <w:t>Профессиональные базы данных, информационные справочные системы</w:t>
            </w:r>
          </w:p>
        </w:tc>
      </w:tr>
      <w:tr w:rsidR="00B85AA8" w:rsidRPr="00EE434F" w14:paraId="79AD145D" w14:textId="77777777" w:rsidTr="00C5508B">
        <w:trPr>
          <w:trHeight w:val="283"/>
        </w:trPr>
        <w:tc>
          <w:tcPr>
            <w:tcW w:w="851" w:type="dxa"/>
          </w:tcPr>
          <w:p w14:paraId="10C5A757" w14:textId="77777777" w:rsidR="00B85AA8" w:rsidRPr="00B80A4D" w:rsidRDefault="00B85AA8" w:rsidP="00B85AA8">
            <w:pPr>
              <w:pStyle w:val="af0"/>
              <w:numPr>
                <w:ilvl w:val="0"/>
                <w:numId w:val="42"/>
              </w:numPr>
              <w:ind w:hanging="544"/>
              <w:jc w:val="center"/>
              <w:rPr>
                <w:sz w:val="24"/>
                <w:szCs w:val="24"/>
              </w:rPr>
            </w:pPr>
          </w:p>
        </w:tc>
        <w:tc>
          <w:tcPr>
            <w:tcW w:w="8930" w:type="dxa"/>
          </w:tcPr>
          <w:p w14:paraId="09B180F6" w14:textId="77777777" w:rsidR="00B85AA8" w:rsidRPr="00B80A4D" w:rsidRDefault="00B85AA8" w:rsidP="00C5508B">
            <w:pPr>
              <w:ind w:left="34"/>
              <w:jc w:val="both"/>
              <w:rPr>
                <w:sz w:val="24"/>
                <w:szCs w:val="24"/>
                <w:lang w:val="en-US"/>
              </w:rPr>
            </w:pPr>
            <w:r w:rsidRPr="00B80A4D">
              <w:rPr>
                <w:rFonts w:eastAsia="Arial Unicode MS"/>
                <w:sz w:val="24"/>
                <w:szCs w:val="24"/>
                <w:lang w:val="en-US" w:eastAsia="ar-SA"/>
              </w:rPr>
              <w:t xml:space="preserve">Web of Science </w:t>
            </w:r>
            <w:hyperlink w:history="1">
              <w:r w:rsidRPr="00B80A4D">
                <w:rPr>
                  <w:rStyle w:val="af3"/>
                  <w:rFonts w:eastAsia="Arial Unicode MS"/>
                  <w:szCs w:val="24"/>
                  <w:lang w:val="en-US" w:eastAsia="ar-SA"/>
                </w:rPr>
                <w:t xml:space="preserve">http://webofknowledge.com  </w:t>
              </w:r>
            </w:hyperlink>
          </w:p>
        </w:tc>
      </w:tr>
      <w:tr w:rsidR="00B85AA8" w:rsidRPr="00EE434F" w14:paraId="08C4E94C" w14:textId="77777777" w:rsidTr="00C5508B">
        <w:trPr>
          <w:trHeight w:val="283"/>
        </w:trPr>
        <w:tc>
          <w:tcPr>
            <w:tcW w:w="851" w:type="dxa"/>
          </w:tcPr>
          <w:p w14:paraId="7FF31A0F" w14:textId="77777777" w:rsidR="00B85AA8" w:rsidRPr="00B80A4D" w:rsidRDefault="00B85AA8" w:rsidP="00B85AA8">
            <w:pPr>
              <w:pStyle w:val="af0"/>
              <w:numPr>
                <w:ilvl w:val="0"/>
                <w:numId w:val="42"/>
              </w:numPr>
              <w:ind w:hanging="544"/>
              <w:jc w:val="center"/>
              <w:rPr>
                <w:sz w:val="24"/>
                <w:szCs w:val="24"/>
                <w:lang w:val="en-US"/>
              </w:rPr>
            </w:pPr>
          </w:p>
        </w:tc>
        <w:tc>
          <w:tcPr>
            <w:tcW w:w="8930" w:type="dxa"/>
          </w:tcPr>
          <w:p w14:paraId="2C3BAF68" w14:textId="77777777" w:rsidR="00B85AA8" w:rsidRPr="00B80A4D" w:rsidRDefault="00B85AA8" w:rsidP="00C5508B">
            <w:pPr>
              <w:ind w:left="34"/>
              <w:jc w:val="both"/>
              <w:rPr>
                <w:sz w:val="24"/>
                <w:szCs w:val="24"/>
                <w:lang w:val="en-US"/>
              </w:rPr>
            </w:pPr>
            <w:r w:rsidRPr="00B80A4D">
              <w:rPr>
                <w:rFonts w:eastAsia="Arial Unicode MS"/>
                <w:sz w:val="24"/>
                <w:szCs w:val="24"/>
                <w:lang w:val="en-US" w:eastAsia="ar-SA"/>
              </w:rPr>
              <w:t xml:space="preserve">Scopus </w:t>
            </w:r>
            <w:hyperlink r:id="rId24" w:history="1">
              <w:r w:rsidRPr="00B80A4D">
                <w:rPr>
                  <w:rFonts w:eastAsia="Arial Unicode MS"/>
                  <w:color w:val="0C3DDA"/>
                  <w:sz w:val="24"/>
                  <w:szCs w:val="24"/>
                  <w:u w:val="single"/>
                  <w:lang w:val="en-US" w:eastAsia="ar-SA"/>
                </w:rPr>
                <w:t>https://www.scopus.com</w:t>
              </w:r>
            </w:hyperlink>
          </w:p>
        </w:tc>
      </w:tr>
      <w:tr w:rsidR="00B85AA8" w:rsidRPr="00EE434F" w14:paraId="2E5D9C2C" w14:textId="77777777" w:rsidTr="00C5508B">
        <w:trPr>
          <w:trHeight w:val="283"/>
        </w:trPr>
        <w:tc>
          <w:tcPr>
            <w:tcW w:w="851" w:type="dxa"/>
          </w:tcPr>
          <w:p w14:paraId="0536CB26" w14:textId="77777777" w:rsidR="00B85AA8" w:rsidRPr="00B80A4D" w:rsidRDefault="00B85AA8" w:rsidP="00B85AA8">
            <w:pPr>
              <w:pStyle w:val="af0"/>
              <w:numPr>
                <w:ilvl w:val="0"/>
                <w:numId w:val="42"/>
              </w:numPr>
              <w:ind w:hanging="544"/>
              <w:jc w:val="center"/>
              <w:rPr>
                <w:sz w:val="24"/>
                <w:szCs w:val="24"/>
                <w:lang w:val="en-US"/>
              </w:rPr>
            </w:pPr>
          </w:p>
        </w:tc>
        <w:tc>
          <w:tcPr>
            <w:tcW w:w="8930" w:type="dxa"/>
          </w:tcPr>
          <w:p w14:paraId="221C2FAC" w14:textId="77777777" w:rsidR="00B85AA8" w:rsidRPr="00B80A4D" w:rsidRDefault="00B85AA8" w:rsidP="00C5508B">
            <w:pPr>
              <w:ind w:left="34"/>
              <w:jc w:val="both"/>
              <w:rPr>
                <w:sz w:val="24"/>
                <w:szCs w:val="24"/>
                <w:lang w:val="en-US"/>
              </w:rPr>
            </w:pPr>
            <w:r w:rsidRPr="00B80A4D">
              <w:rPr>
                <w:rFonts w:eastAsia="Arial Unicode MS"/>
                <w:bCs/>
                <w:sz w:val="24"/>
                <w:szCs w:val="24"/>
                <w:lang w:val="sv-SE" w:eastAsia="ar-SA"/>
              </w:rPr>
              <w:t>«SpringerNature»</w:t>
            </w:r>
            <w:r>
              <w:fldChar w:fldCharType="begin"/>
            </w:r>
            <w:r w:rsidRPr="001A10D8">
              <w:rPr>
                <w:lang w:val="en-US"/>
              </w:rPr>
              <w:instrText xml:space="preserve"> HYPERLINK "http://www.springernature.com/gp/librarians" </w:instrText>
            </w:r>
            <w:r>
              <w:fldChar w:fldCharType="separate"/>
            </w:r>
            <w:r w:rsidRPr="00B80A4D">
              <w:rPr>
                <w:rFonts w:eastAsia="Arial Unicode MS"/>
                <w:bCs/>
                <w:iCs/>
                <w:sz w:val="24"/>
                <w:szCs w:val="24"/>
                <w:lang w:val="sv-SE" w:eastAsia="ar-SA"/>
              </w:rPr>
              <w:t>http://www.springernature.com/gp/librarians</w:t>
            </w:r>
            <w:r>
              <w:rPr>
                <w:rFonts w:eastAsia="Arial Unicode MS"/>
                <w:bCs/>
                <w:iCs/>
                <w:sz w:val="24"/>
                <w:szCs w:val="24"/>
                <w:lang w:val="sv-SE" w:eastAsia="ar-SA"/>
              </w:rPr>
              <w:fldChar w:fldCharType="end"/>
            </w:r>
          </w:p>
        </w:tc>
      </w:tr>
      <w:tr w:rsidR="00B85AA8" w:rsidRPr="009A1B22" w14:paraId="2866C591" w14:textId="77777777" w:rsidTr="00C5508B">
        <w:trPr>
          <w:trHeight w:val="283"/>
        </w:trPr>
        <w:tc>
          <w:tcPr>
            <w:tcW w:w="851" w:type="dxa"/>
          </w:tcPr>
          <w:p w14:paraId="583D10C9" w14:textId="77777777" w:rsidR="00B85AA8" w:rsidRPr="00B80A4D" w:rsidRDefault="00B85AA8" w:rsidP="00B85AA8">
            <w:pPr>
              <w:pStyle w:val="af0"/>
              <w:numPr>
                <w:ilvl w:val="0"/>
                <w:numId w:val="42"/>
              </w:numPr>
              <w:ind w:hanging="544"/>
              <w:jc w:val="center"/>
              <w:rPr>
                <w:sz w:val="24"/>
                <w:szCs w:val="24"/>
                <w:lang w:val="en-US"/>
              </w:rPr>
            </w:pPr>
          </w:p>
        </w:tc>
        <w:tc>
          <w:tcPr>
            <w:tcW w:w="8930" w:type="dxa"/>
          </w:tcPr>
          <w:p w14:paraId="39B9CFD4" w14:textId="77777777" w:rsidR="00B85AA8" w:rsidRPr="00B80A4D" w:rsidRDefault="00B85AA8" w:rsidP="00C5508B">
            <w:pPr>
              <w:ind w:left="34"/>
              <w:jc w:val="both"/>
              <w:rPr>
                <w:rFonts w:eastAsia="Arial Unicode MS"/>
                <w:bCs/>
                <w:sz w:val="24"/>
                <w:szCs w:val="24"/>
                <w:lang w:val="sv-SE" w:eastAsia="ar-SA"/>
              </w:rPr>
            </w:pPr>
            <w:r w:rsidRPr="00B80A4D">
              <w:rPr>
                <w:rFonts w:eastAsia="Arial Unicode MS"/>
                <w:sz w:val="24"/>
                <w:szCs w:val="24"/>
                <w:lang w:eastAsia="ar-SA"/>
              </w:rPr>
              <w:t>База</w:t>
            </w:r>
            <w:r>
              <w:rPr>
                <w:rFonts w:eastAsia="Arial Unicode MS"/>
                <w:sz w:val="24"/>
                <w:szCs w:val="24"/>
                <w:lang w:eastAsia="ar-SA"/>
              </w:rPr>
              <w:t xml:space="preserve"> </w:t>
            </w:r>
            <w:r w:rsidRPr="00B80A4D">
              <w:rPr>
                <w:rFonts w:eastAsia="Arial Unicode MS"/>
                <w:sz w:val="24"/>
                <w:szCs w:val="24"/>
                <w:lang w:eastAsia="ar-SA"/>
              </w:rPr>
              <w:t>данных</w:t>
            </w:r>
            <w:r>
              <w:rPr>
                <w:rFonts w:eastAsia="Arial Unicode MS"/>
                <w:sz w:val="24"/>
                <w:szCs w:val="24"/>
                <w:lang w:eastAsia="ar-SA"/>
              </w:rPr>
              <w:t xml:space="preserve"> </w:t>
            </w:r>
            <w:proofErr w:type="spellStart"/>
            <w:r w:rsidRPr="00B80A4D">
              <w:rPr>
                <w:rFonts w:eastAsia="Arial Unicode MS"/>
                <w:sz w:val="24"/>
                <w:szCs w:val="24"/>
                <w:lang w:val="en-US" w:eastAsia="ar-SA"/>
              </w:rPr>
              <w:t>ScienceDirect</w:t>
            </w:r>
            <w:hyperlink r:id="rId25" w:history="1">
              <w:r w:rsidRPr="00B80A4D">
                <w:rPr>
                  <w:rStyle w:val="af3"/>
                  <w:rFonts w:eastAsia="Arial Unicode MS"/>
                  <w:szCs w:val="24"/>
                  <w:lang w:val="en-US" w:eastAsia="ar-SA"/>
                </w:rPr>
                <w:t>https</w:t>
              </w:r>
              <w:proofErr w:type="spellEnd"/>
              <w:r w:rsidRPr="00664ECE">
                <w:rPr>
                  <w:rStyle w:val="af3"/>
                  <w:rFonts w:eastAsia="Arial Unicode MS"/>
                  <w:szCs w:val="24"/>
                  <w:lang w:eastAsia="ar-SA"/>
                </w:rPr>
                <w:t>://</w:t>
              </w:r>
              <w:r w:rsidRPr="00B80A4D">
                <w:rPr>
                  <w:rStyle w:val="af3"/>
                  <w:rFonts w:eastAsia="Arial Unicode MS"/>
                  <w:szCs w:val="24"/>
                  <w:lang w:val="en-US" w:eastAsia="ar-SA"/>
                </w:rPr>
                <w:t>www</w:t>
              </w:r>
              <w:r w:rsidRPr="00664ECE">
                <w:rPr>
                  <w:rStyle w:val="af3"/>
                  <w:rFonts w:eastAsia="Arial Unicode MS"/>
                  <w:szCs w:val="24"/>
                  <w:lang w:eastAsia="ar-SA"/>
                </w:rPr>
                <w:t>.</w:t>
              </w:r>
              <w:proofErr w:type="spellStart"/>
              <w:r w:rsidRPr="00B80A4D">
                <w:rPr>
                  <w:rStyle w:val="af3"/>
                  <w:rFonts w:eastAsia="Arial Unicode MS"/>
                  <w:szCs w:val="24"/>
                  <w:lang w:val="en-US" w:eastAsia="ar-SA"/>
                </w:rPr>
                <w:t>sciencedirect</w:t>
              </w:r>
              <w:proofErr w:type="spellEnd"/>
              <w:r w:rsidRPr="00664ECE">
                <w:rPr>
                  <w:rStyle w:val="af3"/>
                  <w:rFonts w:eastAsia="Arial Unicode MS"/>
                  <w:szCs w:val="24"/>
                  <w:lang w:eastAsia="ar-SA"/>
                </w:rPr>
                <w:t>.</w:t>
              </w:r>
              <w:r w:rsidRPr="00B80A4D">
                <w:rPr>
                  <w:rStyle w:val="af3"/>
                  <w:rFonts w:eastAsia="Arial Unicode MS"/>
                  <w:szCs w:val="24"/>
                  <w:lang w:val="en-US" w:eastAsia="ar-SA"/>
                </w:rPr>
                <w:t>com</w:t>
              </w:r>
            </w:hyperlink>
          </w:p>
        </w:tc>
      </w:tr>
      <w:tr w:rsidR="00B85AA8" w:rsidRPr="00B80A4D" w14:paraId="12C00BA0" w14:textId="77777777" w:rsidTr="00C5508B">
        <w:trPr>
          <w:trHeight w:val="283"/>
        </w:trPr>
        <w:tc>
          <w:tcPr>
            <w:tcW w:w="851" w:type="dxa"/>
          </w:tcPr>
          <w:p w14:paraId="09B62572" w14:textId="77777777" w:rsidR="00B85AA8" w:rsidRPr="00664ECE" w:rsidRDefault="00B85AA8" w:rsidP="00B85AA8">
            <w:pPr>
              <w:pStyle w:val="af0"/>
              <w:numPr>
                <w:ilvl w:val="0"/>
                <w:numId w:val="42"/>
              </w:numPr>
              <w:ind w:hanging="544"/>
              <w:jc w:val="center"/>
              <w:rPr>
                <w:sz w:val="24"/>
                <w:szCs w:val="24"/>
              </w:rPr>
            </w:pPr>
          </w:p>
        </w:tc>
        <w:tc>
          <w:tcPr>
            <w:tcW w:w="8930" w:type="dxa"/>
          </w:tcPr>
          <w:p w14:paraId="2BC72AC1" w14:textId="77777777" w:rsidR="00B85AA8" w:rsidRPr="00B80A4D" w:rsidRDefault="00B85AA8" w:rsidP="00C5508B">
            <w:pPr>
              <w:ind w:left="34"/>
              <w:jc w:val="both"/>
              <w:rPr>
                <w:rFonts w:eastAsia="Arial Unicode MS"/>
                <w:sz w:val="24"/>
                <w:szCs w:val="24"/>
                <w:lang w:eastAsia="ar-SA"/>
              </w:rPr>
            </w:pPr>
            <w:r w:rsidRPr="00B80A4D">
              <w:rPr>
                <w:rFonts w:eastAsia="Arial Unicode MS"/>
                <w:sz w:val="24"/>
                <w:szCs w:val="24"/>
                <w:lang w:eastAsia="ar-SA"/>
              </w:rPr>
              <w:t>Научная электронная библиотека е</w:t>
            </w:r>
            <w:r w:rsidRPr="00B80A4D">
              <w:rPr>
                <w:rFonts w:eastAsia="Arial Unicode MS"/>
                <w:sz w:val="24"/>
                <w:szCs w:val="24"/>
                <w:lang w:val="en-US" w:eastAsia="ar-SA"/>
              </w:rPr>
              <w:t>LIBRARY</w:t>
            </w:r>
            <w:r w:rsidRPr="00B80A4D">
              <w:rPr>
                <w:rFonts w:eastAsia="Arial Unicode MS"/>
                <w:sz w:val="24"/>
                <w:szCs w:val="24"/>
                <w:lang w:eastAsia="ar-SA"/>
              </w:rPr>
              <w:t>.</w:t>
            </w:r>
            <w:r w:rsidRPr="00B80A4D">
              <w:rPr>
                <w:rFonts w:eastAsia="Arial Unicode MS"/>
                <w:sz w:val="24"/>
                <w:szCs w:val="24"/>
                <w:lang w:val="en-US" w:eastAsia="ar-SA"/>
              </w:rPr>
              <w:t>RU</w:t>
            </w:r>
            <w:hyperlink r:id="rId26" w:history="1">
              <w:r w:rsidRPr="00B80A4D">
                <w:rPr>
                  <w:rFonts w:eastAsia="Arial Unicode MS"/>
                  <w:sz w:val="24"/>
                  <w:szCs w:val="24"/>
                  <w:lang w:eastAsia="ar-SA"/>
                </w:rPr>
                <w:t>https://elibrary.ru</w:t>
              </w:r>
            </w:hyperlink>
          </w:p>
        </w:tc>
      </w:tr>
      <w:tr w:rsidR="00B85AA8" w:rsidRPr="00B80A4D" w14:paraId="59DB5D4D" w14:textId="77777777" w:rsidTr="00C5508B">
        <w:trPr>
          <w:trHeight w:val="283"/>
        </w:trPr>
        <w:tc>
          <w:tcPr>
            <w:tcW w:w="851" w:type="dxa"/>
          </w:tcPr>
          <w:p w14:paraId="6C8AC6F9" w14:textId="77777777" w:rsidR="00B85AA8" w:rsidRPr="00D816AA" w:rsidRDefault="00B85AA8" w:rsidP="00B85AA8">
            <w:pPr>
              <w:pStyle w:val="af0"/>
              <w:numPr>
                <w:ilvl w:val="0"/>
                <w:numId w:val="42"/>
              </w:numPr>
              <w:ind w:hanging="544"/>
              <w:jc w:val="center"/>
              <w:rPr>
                <w:sz w:val="24"/>
                <w:szCs w:val="24"/>
              </w:rPr>
            </w:pPr>
          </w:p>
        </w:tc>
        <w:tc>
          <w:tcPr>
            <w:tcW w:w="8930" w:type="dxa"/>
          </w:tcPr>
          <w:p w14:paraId="23003419" w14:textId="77777777" w:rsidR="00B85AA8" w:rsidRPr="00B80A4D" w:rsidRDefault="00B85AA8" w:rsidP="00C5508B">
            <w:pPr>
              <w:ind w:left="34"/>
              <w:jc w:val="both"/>
              <w:rPr>
                <w:rFonts w:eastAsia="Arial Unicode MS"/>
                <w:sz w:val="24"/>
                <w:szCs w:val="24"/>
                <w:lang w:eastAsia="ar-SA"/>
              </w:rPr>
            </w:pPr>
            <w:r w:rsidRPr="00B80A4D">
              <w:rPr>
                <w:rFonts w:eastAsia="Arial Unicode MS"/>
                <w:color w:val="000000"/>
                <w:sz w:val="24"/>
                <w:szCs w:val="24"/>
                <w:shd w:val="clear" w:color="auto" w:fill="FFFFFF"/>
              </w:rPr>
              <w:t>Патентная база данных компании </w:t>
            </w:r>
            <w:r w:rsidRPr="00B80A4D">
              <w:rPr>
                <w:rFonts w:eastAsia="Arial Unicode MS"/>
                <w:bCs/>
                <w:color w:val="000000"/>
                <w:sz w:val="24"/>
                <w:szCs w:val="24"/>
                <w:shd w:val="clear" w:color="auto" w:fill="FFFFFF"/>
              </w:rPr>
              <w:t xml:space="preserve">«QUESTEL – </w:t>
            </w:r>
            <w:proofErr w:type="gramStart"/>
            <w:r w:rsidRPr="00B80A4D">
              <w:rPr>
                <w:rFonts w:eastAsia="Arial Unicode MS"/>
                <w:bCs/>
                <w:color w:val="000000"/>
                <w:sz w:val="24"/>
                <w:szCs w:val="24"/>
                <w:shd w:val="clear" w:color="auto" w:fill="FFFFFF"/>
              </w:rPr>
              <w:t xml:space="preserve">ORBIT»  </w:t>
            </w:r>
            <w:hyperlink r:id="rId27" w:history="1">
              <w:r w:rsidRPr="00B80A4D">
                <w:rPr>
                  <w:rFonts w:eastAsia="Arial Unicode MS"/>
                  <w:bCs/>
                  <w:color w:val="0000FF" w:themeColor="hyperlink"/>
                  <w:sz w:val="24"/>
                  <w:szCs w:val="24"/>
                  <w:u w:val="single"/>
                  <w:shd w:val="clear" w:color="auto" w:fill="FFFFFF"/>
                </w:rPr>
                <w:t>https://www37.orbit.com</w:t>
              </w:r>
              <w:proofErr w:type="gramEnd"/>
            </w:hyperlink>
          </w:p>
        </w:tc>
      </w:tr>
      <w:tr w:rsidR="00B85AA8" w:rsidRPr="00B80A4D" w14:paraId="27C6D6A5" w14:textId="77777777" w:rsidTr="00C5508B">
        <w:trPr>
          <w:trHeight w:val="283"/>
        </w:trPr>
        <w:tc>
          <w:tcPr>
            <w:tcW w:w="851" w:type="dxa"/>
          </w:tcPr>
          <w:p w14:paraId="4F9731FB" w14:textId="77777777" w:rsidR="00B85AA8" w:rsidRPr="00D816AA" w:rsidRDefault="00B85AA8" w:rsidP="00B85AA8">
            <w:pPr>
              <w:pStyle w:val="af0"/>
              <w:numPr>
                <w:ilvl w:val="0"/>
                <w:numId w:val="42"/>
              </w:numPr>
              <w:ind w:hanging="544"/>
              <w:jc w:val="center"/>
              <w:rPr>
                <w:sz w:val="24"/>
                <w:szCs w:val="24"/>
              </w:rPr>
            </w:pPr>
          </w:p>
        </w:tc>
        <w:tc>
          <w:tcPr>
            <w:tcW w:w="8930" w:type="dxa"/>
          </w:tcPr>
          <w:p w14:paraId="7665504F" w14:textId="77777777" w:rsidR="00B85AA8" w:rsidRPr="00B80A4D" w:rsidRDefault="00B85AA8" w:rsidP="00C5508B">
            <w:pPr>
              <w:ind w:left="34"/>
              <w:jc w:val="both"/>
              <w:rPr>
                <w:rFonts w:eastAsia="Arial Unicode MS"/>
                <w:color w:val="000000"/>
                <w:sz w:val="24"/>
                <w:szCs w:val="24"/>
                <w:shd w:val="clear" w:color="auto" w:fill="FFFFFF"/>
              </w:rPr>
            </w:pPr>
            <w:r w:rsidRPr="00B80A4D">
              <w:rPr>
                <w:rFonts w:eastAsia="Arial Unicode MS"/>
                <w:sz w:val="24"/>
                <w:szCs w:val="24"/>
                <w:lang w:eastAsia="ar-SA"/>
              </w:rPr>
              <w:t xml:space="preserve">ООО «Национальная электронная библиотека» (НЭБ) </w:t>
            </w:r>
            <w:hyperlink r:id="rId28" w:history="1">
              <w:r w:rsidRPr="00B80A4D">
                <w:rPr>
                  <w:rStyle w:val="af3"/>
                  <w:szCs w:val="24"/>
                </w:rPr>
                <w:t>https://rusneb.ru</w:t>
              </w:r>
            </w:hyperlink>
          </w:p>
        </w:tc>
      </w:tr>
    </w:tbl>
    <w:p w14:paraId="30750BBF" w14:textId="7AD2CAD4" w:rsidR="007F3D0E" w:rsidRPr="002243A9" w:rsidRDefault="007F3D0E" w:rsidP="00273CEF">
      <w:pPr>
        <w:pStyle w:val="2"/>
        <w:numPr>
          <w:ilvl w:val="1"/>
          <w:numId w:val="30"/>
        </w:numPr>
      </w:pPr>
      <w:r w:rsidRPr="002243A9">
        <w:t>Перечень лицензионного программного обеспечения</w:t>
      </w:r>
      <w:r w:rsidR="004927C8" w:rsidRPr="002243A9">
        <w:t xml:space="preserve"> </w:t>
      </w:r>
    </w:p>
    <w:p w14:paraId="48A8B732" w14:textId="122539A8" w:rsidR="007F3D0E" w:rsidRPr="005338F1" w:rsidRDefault="007F3D0E" w:rsidP="00273CEF">
      <w:pPr>
        <w:pStyle w:val="af0"/>
        <w:numPr>
          <w:ilvl w:val="3"/>
          <w:numId w:val="8"/>
        </w:numPr>
        <w:spacing w:before="120" w:after="1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5338F1" w:rsidRPr="0021251B" w14:paraId="1ACEECEB" w14:textId="77777777" w:rsidTr="00F71998">
        <w:trPr>
          <w:tblHeader/>
        </w:trPr>
        <w:tc>
          <w:tcPr>
            <w:tcW w:w="851" w:type="dxa"/>
            <w:shd w:val="clear" w:color="auto" w:fill="DBE5F1" w:themeFill="accent1" w:themeFillTint="33"/>
          </w:tcPr>
          <w:p w14:paraId="5E2646B4" w14:textId="1AB2E8D1" w:rsidR="005338F1" w:rsidRPr="0021251B" w:rsidRDefault="005338F1" w:rsidP="00F71998">
            <w:pPr>
              <w:jc w:val="both"/>
              <w:rPr>
                <w:b/>
                <w:sz w:val="24"/>
                <w:szCs w:val="24"/>
              </w:rPr>
            </w:pPr>
            <w:r w:rsidRPr="0021251B">
              <w:rPr>
                <w:b/>
                <w:sz w:val="24"/>
                <w:szCs w:val="24"/>
              </w:rPr>
              <w:t>№</w:t>
            </w:r>
            <w:r w:rsidR="00F71998">
              <w:rPr>
                <w:b/>
                <w:sz w:val="24"/>
                <w:szCs w:val="24"/>
              </w:rPr>
              <w:t xml:space="preserve"> п</w:t>
            </w:r>
            <w:r w:rsidR="00B85AA8">
              <w:rPr>
                <w:b/>
                <w:sz w:val="24"/>
                <w:szCs w:val="24"/>
              </w:rPr>
              <w:t>/</w:t>
            </w:r>
            <w:r w:rsidRPr="0021251B">
              <w:rPr>
                <w:b/>
                <w:sz w:val="24"/>
                <w:szCs w:val="24"/>
              </w:rPr>
              <w:t>п</w:t>
            </w:r>
          </w:p>
        </w:tc>
        <w:tc>
          <w:tcPr>
            <w:tcW w:w="4953" w:type="dxa"/>
            <w:shd w:val="clear" w:color="auto" w:fill="DBE5F1" w:themeFill="accent1" w:themeFillTint="33"/>
          </w:tcPr>
          <w:p w14:paraId="7D734B1E" w14:textId="77777777" w:rsidR="005338F1" w:rsidRPr="0021251B" w:rsidRDefault="005338F1" w:rsidP="00314897">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BE5F1" w:themeFill="accent1" w:themeFillTint="33"/>
          </w:tcPr>
          <w:p w14:paraId="4B15B509" w14:textId="77777777" w:rsidR="005338F1" w:rsidRPr="0021251B" w:rsidRDefault="005338F1" w:rsidP="00314897">
            <w:pPr>
              <w:rPr>
                <w:b/>
                <w:sz w:val="24"/>
                <w:szCs w:val="24"/>
                <w:lang w:val="en-US"/>
              </w:rPr>
            </w:pPr>
            <w:r w:rsidRPr="0021251B">
              <w:rPr>
                <w:b/>
                <w:sz w:val="24"/>
                <w:szCs w:val="24"/>
              </w:rPr>
              <w:t>Реквизиты подтверждающего документа</w:t>
            </w:r>
          </w:p>
        </w:tc>
      </w:tr>
      <w:tr w:rsidR="00B85AA8" w:rsidRPr="0021251B" w14:paraId="7CB01A21" w14:textId="77777777" w:rsidTr="002D737F">
        <w:tc>
          <w:tcPr>
            <w:tcW w:w="851" w:type="dxa"/>
          </w:tcPr>
          <w:p w14:paraId="0F63B443" w14:textId="5019EB7D" w:rsidR="00B85AA8" w:rsidRPr="005338F1" w:rsidRDefault="00B85AA8" w:rsidP="00B85AA8">
            <w:pPr>
              <w:pStyle w:val="af0"/>
              <w:ind w:left="170"/>
              <w:jc w:val="both"/>
              <w:rPr>
                <w:sz w:val="24"/>
                <w:szCs w:val="24"/>
              </w:rPr>
            </w:pPr>
            <w:r>
              <w:rPr>
                <w:sz w:val="24"/>
                <w:szCs w:val="24"/>
              </w:rPr>
              <w:t>1</w:t>
            </w:r>
          </w:p>
        </w:tc>
        <w:tc>
          <w:tcPr>
            <w:tcW w:w="4953" w:type="dxa"/>
            <w:vAlign w:val="center"/>
          </w:tcPr>
          <w:p w14:paraId="7F072D5A" w14:textId="2360C75C" w:rsidR="00B85AA8" w:rsidRPr="00B85AA8" w:rsidRDefault="00B85AA8" w:rsidP="00314897">
            <w:pPr>
              <w:pStyle w:val="afe"/>
              <w:jc w:val="both"/>
              <w:rPr>
                <w:rFonts w:ascii="Times New Roman" w:hAnsi="Times New Roman"/>
                <w:color w:val="000000"/>
                <w:sz w:val="24"/>
                <w:szCs w:val="24"/>
                <w:lang w:val="en-US"/>
              </w:rPr>
            </w:pPr>
            <w:r w:rsidRPr="00B85AA8">
              <w:rPr>
                <w:rFonts w:ascii="Times New Roman" w:hAnsi="Times New Roman"/>
                <w:color w:val="000000"/>
                <w:sz w:val="24"/>
                <w:szCs w:val="24"/>
                <w:lang w:val="en-US"/>
              </w:rPr>
              <w:t>Windows 10 Pro, MS Office 2019  </w:t>
            </w:r>
          </w:p>
        </w:tc>
        <w:tc>
          <w:tcPr>
            <w:tcW w:w="3977" w:type="dxa"/>
            <w:vAlign w:val="center"/>
          </w:tcPr>
          <w:p w14:paraId="5163CCAE" w14:textId="52CCD289" w:rsidR="00B85AA8" w:rsidRPr="00B85AA8" w:rsidRDefault="00B85AA8" w:rsidP="005338F1">
            <w:pPr>
              <w:rPr>
                <w:rFonts w:eastAsia="Calibri"/>
                <w:color w:val="000000"/>
                <w:sz w:val="24"/>
                <w:szCs w:val="24"/>
                <w:lang w:val="en-US" w:eastAsia="en-US"/>
              </w:rPr>
            </w:pPr>
            <w:r w:rsidRPr="00B85AA8">
              <w:rPr>
                <w:rFonts w:eastAsia="Calibri"/>
                <w:color w:val="000000"/>
                <w:sz w:val="24"/>
                <w:szCs w:val="24"/>
                <w:lang w:val="en-US" w:eastAsia="en-US"/>
              </w:rPr>
              <w:t>контракт 85-ЭА-44-20 от 28.12.2020</w:t>
            </w:r>
          </w:p>
        </w:tc>
      </w:tr>
      <w:tr w:rsidR="00B85AA8" w:rsidRPr="0021251B" w14:paraId="639C915F" w14:textId="77777777" w:rsidTr="00F71998">
        <w:tc>
          <w:tcPr>
            <w:tcW w:w="851" w:type="dxa"/>
          </w:tcPr>
          <w:p w14:paraId="0AE76BE9" w14:textId="023E04A6" w:rsidR="00B85AA8" w:rsidRPr="005338F1" w:rsidRDefault="00B85AA8" w:rsidP="00B85AA8">
            <w:pPr>
              <w:pStyle w:val="af0"/>
              <w:ind w:left="170"/>
              <w:jc w:val="both"/>
              <w:rPr>
                <w:color w:val="000000"/>
                <w:sz w:val="24"/>
                <w:szCs w:val="24"/>
              </w:rPr>
            </w:pPr>
            <w:r>
              <w:rPr>
                <w:color w:val="000000"/>
                <w:sz w:val="24"/>
                <w:szCs w:val="24"/>
              </w:rPr>
              <w:t>2.</w:t>
            </w:r>
          </w:p>
        </w:tc>
        <w:tc>
          <w:tcPr>
            <w:tcW w:w="4953" w:type="dxa"/>
          </w:tcPr>
          <w:p w14:paraId="6B23904D" w14:textId="16B5C1DD" w:rsidR="00B85AA8" w:rsidRPr="00B85AA8" w:rsidRDefault="00B85AA8" w:rsidP="00314897">
            <w:pPr>
              <w:pStyle w:val="afe"/>
              <w:jc w:val="both"/>
              <w:rPr>
                <w:rFonts w:ascii="Times New Roman" w:hAnsi="Times New Roman"/>
                <w:color w:val="000000"/>
                <w:sz w:val="24"/>
                <w:szCs w:val="24"/>
                <w:lang w:val="en-US"/>
              </w:rPr>
            </w:pPr>
            <w:proofErr w:type="spellStart"/>
            <w:r w:rsidRPr="00B85AA8">
              <w:rPr>
                <w:rFonts w:ascii="Times New Roman" w:hAnsi="Times New Roman"/>
                <w:color w:val="000000"/>
                <w:sz w:val="24"/>
                <w:szCs w:val="24"/>
                <w:lang w:val="en-US"/>
              </w:rPr>
              <w:t>PrototypingSketchUp</w:t>
            </w:r>
            <w:proofErr w:type="spellEnd"/>
            <w:r w:rsidRPr="00B85AA8">
              <w:rPr>
                <w:rFonts w:ascii="Times New Roman" w:hAnsi="Times New Roman"/>
                <w:color w:val="000000"/>
                <w:sz w:val="24"/>
                <w:szCs w:val="24"/>
                <w:lang w:val="en-US"/>
              </w:rPr>
              <w:t>: 3D modeling for everyone</w:t>
            </w:r>
          </w:p>
        </w:tc>
        <w:tc>
          <w:tcPr>
            <w:tcW w:w="3977" w:type="dxa"/>
          </w:tcPr>
          <w:p w14:paraId="4E63BED3" w14:textId="55DB0AEF" w:rsidR="00B85AA8" w:rsidRPr="00B85AA8" w:rsidRDefault="00B85AA8" w:rsidP="005338F1">
            <w:pPr>
              <w:rPr>
                <w:rFonts w:eastAsia="Calibri"/>
                <w:color w:val="000000"/>
                <w:sz w:val="24"/>
                <w:szCs w:val="24"/>
                <w:lang w:val="en-US" w:eastAsia="en-US"/>
              </w:rPr>
            </w:pPr>
            <w:r w:rsidRPr="00B85AA8">
              <w:rPr>
                <w:rFonts w:eastAsia="Calibri"/>
                <w:color w:val="000000"/>
                <w:sz w:val="24"/>
                <w:szCs w:val="24"/>
                <w:lang w:val="en-US" w:eastAsia="en-US"/>
              </w:rPr>
              <w:t>контракт № 18-ЭА-44-19 от 20.05.2019</w:t>
            </w:r>
          </w:p>
        </w:tc>
      </w:tr>
      <w:tr w:rsidR="00B85AA8" w:rsidRPr="0021251B" w14:paraId="4F10468D" w14:textId="77777777" w:rsidTr="00F71998">
        <w:tc>
          <w:tcPr>
            <w:tcW w:w="851" w:type="dxa"/>
          </w:tcPr>
          <w:p w14:paraId="0881D8DC" w14:textId="13EF0DD5" w:rsidR="00B85AA8" w:rsidRPr="005338F1" w:rsidRDefault="00B85AA8" w:rsidP="00B85AA8">
            <w:pPr>
              <w:pStyle w:val="af0"/>
              <w:ind w:left="170"/>
              <w:jc w:val="both"/>
              <w:rPr>
                <w:color w:val="000000"/>
                <w:sz w:val="24"/>
                <w:szCs w:val="24"/>
              </w:rPr>
            </w:pPr>
            <w:r>
              <w:rPr>
                <w:color w:val="000000"/>
                <w:sz w:val="24"/>
                <w:szCs w:val="24"/>
              </w:rPr>
              <w:t>3.</w:t>
            </w:r>
          </w:p>
        </w:tc>
        <w:tc>
          <w:tcPr>
            <w:tcW w:w="4953" w:type="dxa"/>
          </w:tcPr>
          <w:p w14:paraId="7869203F" w14:textId="4F3F4FE2" w:rsidR="00B85AA8" w:rsidRPr="00B85AA8" w:rsidRDefault="00B85AA8" w:rsidP="00314897">
            <w:pPr>
              <w:jc w:val="both"/>
              <w:rPr>
                <w:rFonts w:eastAsia="Calibri"/>
                <w:color w:val="000000"/>
                <w:sz w:val="24"/>
                <w:szCs w:val="24"/>
                <w:lang w:val="en-US" w:eastAsia="en-US"/>
              </w:rPr>
            </w:pPr>
            <w:r w:rsidRPr="00001044">
              <w:rPr>
                <w:rFonts w:eastAsia="Calibri"/>
                <w:color w:val="000000"/>
                <w:sz w:val="24"/>
                <w:szCs w:val="24"/>
                <w:lang w:val="en-US" w:eastAsia="en-US"/>
              </w:rPr>
              <w:t xml:space="preserve">V-Ray </w:t>
            </w:r>
            <w:r w:rsidRPr="00B85AA8">
              <w:rPr>
                <w:rFonts w:eastAsia="Calibri"/>
                <w:color w:val="000000"/>
                <w:sz w:val="24"/>
                <w:szCs w:val="24"/>
                <w:lang w:val="en-US" w:eastAsia="en-US"/>
              </w:rPr>
              <w:t>для</w:t>
            </w:r>
            <w:r w:rsidRPr="00001044">
              <w:rPr>
                <w:rFonts w:eastAsia="Calibri"/>
                <w:color w:val="000000"/>
                <w:sz w:val="24"/>
                <w:szCs w:val="24"/>
                <w:lang w:val="en-US" w:eastAsia="en-US"/>
              </w:rPr>
              <w:t xml:space="preserve"> 3Ds Max </w:t>
            </w:r>
          </w:p>
        </w:tc>
        <w:tc>
          <w:tcPr>
            <w:tcW w:w="3977" w:type="dxa"/>
          </w:tcPr>
          <w:p w14:paraId="74071728" w14:textId="4AE881DE" w:rsidR="00B85AA8" w:rsidRPr="00B85AA8" w:rsidRDefault="00B85AA8" w:rsidP="005338F1">
            <w:pPr>
              <w:rPr>
                <w:rFonts w:eastAsia="Calibri"/>
                <w:color w:val="000000"/>
                <w:sz w:val="24"/>
                <w:szCs w:val="24"/>
                <w:lang w:val="en-US" w:eastAsia="en-US"/>
              </w:rPr>
            </w:pPr>
            <w:r w:rsidRPr="00B85AA8">
              <w:rPr>
                <w:rFonts w:eastAsia="Calibri"/>
                <w:color w:val="000000"/>
                <w:sz w:val="24"/>
                <w:szCs w:val="24"/>
                <w:lang w:val="en-US" w:eastAsia="en-US"/>
              </w:rPr>
              <w:t>контракт № 18-ЭА-44-19 от 20.05.2019</w:t>
            </w:r>
          </w:p>
        </w:tc>
      </w:tr>
      <w:tr w:rsidR="00B85AA8" w:rsidRPr="0021251B" w14:paraId="58BD26EC" w14:textId="77777777" w:rsidTr="002D737F">
        <w:tc>
          <w:tcPr>
            <w:tcW w:w="851" w:type="dxa"/>
          </w:tcPr>
          <w:p w14:paraId="3E6F7427" w14:textId="25FC035E" w:rsidR="00B85AA8" w:rsidRPr="005338F1" w:rsidRDefault="00B85AA8" w:rsidP="00314897">
            <w:pPr>
              <w:jc w:val="both"/>
              <w:rPr>
                <w:color w:val="000000"/>
                <w:sz w:val="24"/>
                <w:szCs w:val="24"/>
              </w:rPr>
            </w:pPr>
            <w:r>
              <w:rPr>
                <w:color w:val="000000"/>
                <w:sz w:val="24"/>
                <w:szCs w:val="24"/>
              </w:rPr>
              <w:t>4.</w:t>
            </w:r>
          </w:p>
        </w:tc>
        <w:tc>
          <w:tcPr>
            <w:tcW w:w="4953" w:type="dxa"/>
            <w:vAlign w:val="center"/>
          </w:tcPr>
          <w:p w14:paraId="54C7C958" w14:textId="54CB09A6" w:rsidR="00B85AA8" w:rsidRPr="00B85AA8" w:rsidRDefault="00B85AA8" w:rsidP="00314897">
            <w:pPr>
              <w:jc w:val="both"/>
              <w:rPr>
                <w:rFonts w:eastAsia="Calibri"/>
                <w:color w:val="000000"/>
                <w:sz w:val="24"/>
                <w:szCs w:val="24"/>
                <w:lang w:val="en-US" w:eastAsia="en-US"/>
              </w:rPr>
            </w:pPr>
            <w:proofErr w:type="spellStart"/>
            <w:r w:rsidRPr="00B85AA8">
              <w:rPr>
                <w:rFonts w:eastAsia="Calibri"/>
                <w:color w:val="000000"/>
                <w:sz w:val="24"/>
                <w:szCs w:val="24"/>
                <w:lang w:val="en-US" w:eastAsia="en-US"/>
              </w:rPr>
              <w:t>CorelDRAW</w:t>
            </w:r>
            <w:proofErr w:type="spellEnd"/>
            <w:r w:rsidRPr="00B85AA8">
              <w:rPr>
                <w:rFonts w:eastAsia="Calibri"/>
                <w:color w:val="000000"/>
                <w:sz w:val="24"/>
                <w:szCs w:val="24"/>
                <w:lang w:val="en-US" w:eastAsia="en-US"/>
              </w:rPr>
              <w:t xml:space="preserve"> Graphics Suite 2018  </w:t>
            </w:r>
          </w:p>
        </w:tc>
        <w:tc>
          <w:tcPr>
            <w:tcW w:w="3977" w:type="dxa"/>
            <w:vAlign w:val="center"/>
          </w:tcPr>
          <w:p w14:paraId="0F841242" w14:textId="0C3E03A5" w:rsidR="00B85AA8" w:rsidRPr="00B85AA8" w:rsidRDefault="00B85AA8" w:rsidP="00314897">
            <w:pPr>
              <w:jc w:val="both"/>
              <w:rPr>
                <w:rFonts w:eastAsia="Calibri"/>
                <w:color w:val="000000"/>
                <w:sz w:val="24"/>
                <w:szCs w:val="24"/>
                <w:lang w:val="en-US" w:eastAsia="en-US"/>
              </w:rPr>
            </w:pPr>
            <w:r w:rsidRPr="00B85AA8">
              <w:rPr>
                <w:rFonts w:eastAsia="Calibri"/>
                <w:color w:val="000000"/>
                <w:sz w:val="24"/>
                <w:szCs w:val="24"/>
                <w:lang w:val="en-US" w:eastAsia="en-US"/>
              </w:rPr>
              <w:t>контракт № 18-ЭА-44-19 от 20.05.2019</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1E608D25" w14:textId="77777777" w:rsidR="00420951" w:rsidRDefault="004925D7" w:rsidP="00F5486D">
      <w:pPr>
        <w:pStyle w:val="3"/>
      </w:pPr>
      <w:bookmarkStart w:id="13" w:name="_Toc62039712"/>
      <w:r w:rsidRPr="004925D7">
        <w:t>ЛИСТ УЧЕТА ОБНОВЛЕНИЙ ПРОГРАММЫ</w:t>
      </w:r>
      <w:bookmarkEnd w:id="13"/>
      <w:r w:rsidRPr="004925D7">
        <w:t xml:space="preserve"> </w:t>
      </w:r>
      <w:r w:rsidR="008A5202">
        <w:t xml:space="preserve">ГОСУДАРСТВЕННОЙ </w:t>
      </w:r>
    </w:p>
    <w:p w14:paraId="79E08F84" w14:textId="79139523" w:rsidR="004925D7" w:rsidRPr="004925D7" w:rsidRDefault="008A5202" w:rsidP="00F5486D">
      <w:pPr>
        <w:pStyle w:val="3"/>
      </w:pPr>
      <w:bookmarkStart w:id="14" w:name="_GoBack"/>
      <w:bookmarkEnd w:id="14"/>
      <w:r>
        <w:t>ИТОГОВОЙ АТТЕСТАЦИИ</w:t>
      </w:r>
    </w:p>
    <w:p w14:paraId="36EEC007" w14:textId="60DE28CC"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8A5202">
        <w:rPr>
          <w:rFonts w:eastAsia="Times New Roman"/>
          <w:sz w:val="24"/>
          <w:szCs w:val="24"/>
        </w:rPr>
        <w:t>ГИА</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sidR="008A5202">
        <w:rPr>
          <w:rFonts w:eastAsia="Times New Roman"/>
          <w:sz w:val="24"/>
          <w:szCs w:val="24"/>
        </w:rPr>
        <w:t>кафедры:</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8A5202">
        <w:tc>
          <w:tcPr>
            <w:tcW w:w="817" w:type="dxa"/>
            <w:shd w:val="clear" w:color="auto" w:fill="DBE5F1" w:themeFill="accent1" w:themeFillTint="33"/>
            <w:vAlign w:val="center"/>
          </w:tcPr>
          <w:p w14:paraId="25A04258" w14:textId="77777777" w:rsidR="0019484F" w:rsidRPr="009F02B2" w:rsidRDefault="0019484F" w:rsidP="008A5202">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vAlign w:val="center"/>
          </w:tcPr>
          <w:p w14:paraId="101DE6E4" w14:textId="55B783FC" w:rsidR="0019484F" w:rsidRPr="009F02B2" w:rsidRDefault="0019484F" w:rsidP="008A5202">
            <w:pPr>
              <w:jc w:val="center"/>
              <w:rPr>
                <w:rFonts w:eastAsia="Times New Roman"/>
                <w:b/>
              </w:rPr>
            </w:pPr>
            <w:r w:rsidRPr="009F02B2">
              <w:rPr>
                <w:rFonts w:eastAsia="Times New Roman"/>
                <w:b/>
              </w:rPr>
              <w:t xml:space="preserve">год обновления </w:t>
            </w:r>
            <w:r w:rsidR="008A5202">
              <w:rPr>
                <w:rFonts w:eastAsia="Times New Roman"/>
                <w:b/>
              </w:rPr>
              <w:t>программы ГИА</w:t>
            </w:r>
          </w:p>
        </w:tc>
        <w:tc>
          <w:tcPr>
            <w:tcW w:w="5387" w:type="dxa"/>
            <w:shd w:val="clear" w:color="auto" w:fill="DBE5F1" w:themeFill="accent1" w:themeFillTint="33"/>
            <w:vAlign w:val="center"/>
          </w:tcPr>
          <w:p w14:paraId="7F683FD9" w14:textId="7C4F2E8A" w:rsidR="0019484F" w:rsidRDefault="0019484F" w:rsidP="008A5202">
            <w:pPr>
              <w:jc w:val="center"/>
              <w:rPr>
                <w:rFonts w:eastAsia="Times New Roman"/>
                <w:b/>
              </w:rPr>
            </w:pPr>
            <w:r>
              <w:rPr>
                <w:rFonts w:eastAsia="Times New Roman"/>
                <w:b/>
              </w:rPr>
              <w:t>характер изменений/обновлений</w:t>
            </w:r>
          </w:p>
          <w:p w14:paraId="6D66D54B" w14:textId="5D66693B" w:rsidR="0019484F" w:rsidRPr="009F02B2" w:rsidRDefault="0019484F" w:rsidP="008A5202">
            <w:pPr>
              <w:jc w:val="center"/>
              <w:rPr>
                <w:rFonts w:eastAsia="Times New Roman"/>
                <w:b/>
              </w:rPr>
            </w:pPr>
            <w:r>
              <w:rPr>
                <w:rFonts w:eastAsia="Times New Roman"/>
                <w:b/>
              </w:rPr>
              <w:t>с указанием раздела</w:t>
            </w:r>
          </w:p>
        </w:tc>
        <w:tc>
          <w:tcPr>
            <w:tcW w:w="1984" w:type="dxa"/>
            <w:shd w:val="clear" w:color="auto" w:fill="DBE5F1" w:themeFill="accent1" w:themeFillTint="33"/>
            <w:vAlign w:val="center"/>
          </w:tcPr>
          <w:p w14:paraId="662F6E2D" w14:textId="04B955BA" w:rsidR="0019484F" w:rsidRPr="009F02B2" w:rsidRDefault="0019484F" w:rsidP="008A5202">
            <w:pPr>
              <w:jc w:val="center"/>
              <w:rPr>
                <w:rFonts w:eastAsia="Times New Roman"/>
                <w:b/>
              </w:rPr>
            </w:pPr>
            <w:r w:rsidRPr="009F02B2">
              <w:rPr>
                <w:rFonts w:eastAsia="Times New Roman"/>
                <w:b/>
              </w:rPr>
              <w:t>номер протокола и дата заседания</w:t>
            </w:r>
          </w:p>
          <w:p w14:paraId="44A29AC6" w14:textId="77777777" w:rsidR="0019484F" w:rsidRPr="009F02B2" w:rsidRDefault="0019484F" w:rsidP="008A5202">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5C9C814D" w14:textId="77777777" w:rsidR="009E6491" w:rsidRPr="00272D54" w:rsidRDefault="009E6491" w:rsidP="00590403">
      <w:pPr>
        <w:pStyle w:val="4"/>
        <w:ind w:left="5670" w:firstLine="0"/>
        <w:jc w:val="center"/>
        <w:rPr>
          <w:i/>
          <w:sz w:val="24"/>
          <w:szCs w:val="24"/>
        </w:rPr>
      </w:pPr>
    </w:p>
    <w:sectPr w:rsidR="009E6491" w:rsidRPr="00272D54"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F3829" w14:textId="77777777" w:rsidR="004650BB" w:rsidRDefault="004650BB" w:rsidP="005E3840">
      <w:r>
        <w:separator/>
      </w:r>
    </w:p>
  </w:endnote>
  <w:endnote w:type="continuationSeparator" w:id="0">
    <w:p w14:paraId="7CA36A86" w14:textId="77777777" w:rsidR="004650BB" w:rsidRDefault="004650BB"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024" w14:textId="77777777" w:rsidR="00045961" w:rsidRPr="00284EE1" w:rsidRDefault="00045961" w:rsidP="00284E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62C2" w14:textId="2A096DAA" w:rsidR="00045961" w:rsidRPr="00CB0A4D" w:rsidRDefault="00045961" w:rsidP="00CB0A4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630" w14:textId="77777777" w:rsidR="00045961" w:rsidRDefault="00045961"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045961" w:rsidRDefault="00045961" w:rsidP="00282D88">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F6FC" w14:textId="77777777" w:rsidR="00045961" w:rsidRDefault="00045961">
    <w:pPr>
      <w:pStyle w:val="a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F976" w14:textId="77777777" w:rsidR="00045961" w:rsidRDefault="00045961">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E6355" w14:textId="77777777" w:rsidR="004650BB" w:rsidRDefault="004650BB" w:rsidP="005E3840">
      <w:r>
        <w:separator/>
      </w:r>
    </w:p>
  </w:footnote>
  <w:footnote w:type="continuationSeparator" w:id="0">
    <w:p w14:paraId="03F3F9D3" w14:textId="77777777" w:rsidR="004650BB" w:rsidRDefault="004650BB" w:rsidP="005E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047596"/>
      <w:docPartObj>
        <w:docPartGallery w:val="Page Numbers (Top of Page)"/>
        <w:docPartUnique/>
      </w:docPartObj>
    </w:sdtPr>
    <w:sdtEndPr/>
    <w:sdtContent>
      <w:p w14:paraId="648F724C" w14:textId="77777777" w:rsidR="00045961" w:rsidRDefault="00045961" w:rsidP="00284EE1">
        <w:pPr>
          <w:pStyle w:val="ac"/>
          <w:jc w:val="center"/>
        </w:pPr>
        <w:r>
          <w:fldChar w:fldCharType="begin"/>
        </w:r>
        <w:r>
          <w:instrText>PAGE   \* MERGEFORMAT</w:instrText>
        </w:r>
        <w:r>
          <w:fldChar w:fldCharType="separate"/>
        </w:r>
        <w:r w:rsidR="00765F99">
          <w:rPr>
            <w:noProof/>
          </w:rPr>
          <w:t>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51648"/>
      <w:docPartObj>
        <w:docPartGallery w:val="Page Numbers (Top of Page)"/>
        <w:docPartUnique/>
      </w:docPartObj>
    </w:sdtPr>
    <w:sdtEndPr/>
    <w:sdtContent>
      <w:p w14:paraId="33F11329" w14:textId="33090577" w:rsidR="00045961" w:rsidRDefault="00045961" w:rsidP="00284EE1">
        <w:pPr>
          <w:pStyle w:val="ac"/>
          <w:jc w:val="center"/>
        </w:pPr>
        <w:r>
          <w:fldChar w:fldCharType="begin"/>
        </w:r>
        <w:r>
          <w:instrText>PAGE   \* MERGEFORMAT</w:instrText>
        </w:r>
        <w:r>
          <w:fldChar w:fldCharType="separate"/>
        </w:r>
        <w:r>
          <w:rPr>
            <w:noProof/>
          </w:rPr>
          <w:t>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61A0" w14:textId="77777777" w:rsidR="00045961" w:rsidRDefault="0004596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14:paraId="37D676D9" w14:textId="52AA598C" w:rsidR="00045961" w:rsidRDefault="00045961">
        <w:pPr>
          <w:pStyle w:val="ac"/>
          <w:jc w:val="center"/>
        </w:pPr>
        <w:r>
          <w:fldChar w:fldCharType="begin"/>
        </w:r>
        <w:r>
          <w:instrText>PAGE   \* MERGEFORMAT</w:instrText>
        </w:r>
        <w:r>
          <w:fldChar w:fldCharType="separate"/>
        </w:r>
        <w:r w:rsidR="00765F99">
          <w:rPr>
            <w:noProof/>
          </w:rPr>
          <w:t>20</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14:paraId="6805DF81" w14:textId="1921F711" w:rsidR="00045961" w:rsidRDefault="00045961">
        <w:pPr>
          <w:pStyle w:val="ac"/>
          <w:jc w:val="center"/>
        </w:pPr>
        <w:r>
          <w:fldChar w:fldCharType="begin"/>
        </w:r>
        <w:r>
          <w:instrText>PAGE   \* MERGEFORMAT</w:instrText>
        </w:r>
        <w:r>
          <w:fldChar w:fldCharType="separate"/>
        </w:r>
        <w:r w:rsidR="00765F99">
          <w:rPr>
            <w:noProof/>
          </w:rPr>
          <w:t>19</w:t>
        </w:r>
        <w:r>
          <w:fldChar w:fldCharType="end"/>
        </w:r>
      </w:p>
    </w:sdtContent>
  </w:sdt>
  <w:p w14:paraId="445C4615" w14:textId="77777777" w:rsidR="00045961" w:rsidRDefault="0004596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3E4688"/>
    <w:multiLevelType w:val="hybridMultilevel"/>
    <w:tmpl w:val="319A3B10"/>
    <w:lvl w:ilvl="0" w:tplc="147665A6">
      <w:start w:val="1"/>
      <w:numFmt w:val="decimal"/>
      <w:lvlText w:val="ИД-ОПК-7.%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74505"/>
    <w:multiLevelType w:val="hybridMultilevel"/>
    <w:tmpl w:val="08CCFCAE"/>
    <w:lvl w:ilvl="0" w:tplc="8C844096">
      <w:start w:val="1"/>
      <w:numFmt w:val="decimal"/>
      <w:lvlText w:val="ИД-ОПК-3.%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1B125E"/>
    <w:multiLevelType w:val="multilevel"/>
    <w:tmpl w:val="517A34B6"/>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4717A6"/>
    <w:multiLevelType w:val="hybridMultilevel"/>
    <w:tmpl w:val="E1AC1B54"/>
    <w:lvl w:ilvl="0" w:tplc="B08EC142">
      <w:start w:val="1"/>
      <w:numFmt w:val="decimal"/>
      <w:lvlText w:val="ИД-УК-8.%1"/>
      <w:lvlJc w:val="left"/>
      <w:pPr>
        <w:ind w:left="108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768DF"/>
    <w:multiLevelType w:val="hybridMultilevel"/>
    <w:tmpl w:val="A4EEB80A"/>
    <w:lvl w:ilvl="0" w:tplc="70D299E0">
      <w:start w:val="1"/>
      <w:numFmt w:val="decimal"/>
      <w:lvlText w:val="ИД-ПК-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nsid w:val="0D2F6CFD"/>
    <w:multiLevelType w:val="hybridMultilevel"/>
    <w:tmpl w:val="F08E3C66"/>
    <w:lvl w:ilvl="0" w:tplc="7A28AD34">
      <w:start w:val="1"/>
      <w:numFmt w:val="decimal"/>
      <w:lvlText w:val="ИД-УК-1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065D02"/>
    <w:multiLevelType w:val="hybridMultilevel"/>
    <w:tmpl w:val="C0F054DE"/>
    <w:lvl w:ilvl="0" w:tplc="208E4B78">
      <w:start w:val="1"/>
      <w:numFmt w:val="decimal"/>
      <w:lvlText w:val="ИД-ОПК-1.%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76F45B3"/>
    <w:multiLevelType w:val="hybridMultilevel"/>
    <w:tmpl w:val="BE9CFF98"/>
    <w:lvl w:ilvl="0" w:tplc="0E6A3F46">
      <w:start w:val="1"/>
      <w:numFmt w:val="decimal"/>
      <w:lvlText w:val="ИД-ОПК-2.%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613ADC"/>
    <w:multiLevelType w:val="hybridMultilevel"/>
    <w:tmpl w:val="55A280E6"/>
    <w:lvl w:ilvl="0" w:tplc="041E6DF2">
      <w:start w:val="1"/>
      <w:numFmt w:val="decimal"/>
      <w:lvlText w:val="ИД-ПК-5.%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72B78"/>
    <w:multiLevelType w:val="hybridMultilevel"/>
    <w:tmpl w:val="5D6451BC"/>
    <w:lvl w:ilvl="0" w:tplc="96023F50">
      <w:start w:val="1"/>
      <w:numFmt w:val="decimal"/>
      <w:lvlText w:val="ИД-УК-7.%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C7E45"/>
    <w:multiLevelType w:val="hybridMultilevel"/>
    <w:tmpl w:val="B1B4F7F8"/>
    <w:lvl w:ilvl="0" w:tplc="2C10B176">
      <w:start w:val="1"/>
      <w:numFmt w:val="decimal"/>
      <w:lvlText w:val="ИД-УК-3.%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A235F5"/>
    <w:multiLevelType w:val="multilevel"/>
    <w:tmpl w:val="4B2E9C3C"/>
    <w:lvl w:ilvl="0">
      <w:start w:val="7"/>
      <w:numFmt w:val="decimal"/>
      <w:lvlText w:val="%1."/>
      <w:lvlJc w:val="left"/>
      <w:pPr>
        <w:ind w:left="710" w:firstLine="0"/>
      </w:pPr>
      <w:rPr>
        <w:rFonts w:hint="default"/>
        <w:b/>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F2015C"/>
    <w:multiLevelType w:val="hybridMultilevel"/>
    <w:tmpl w:val="8C52AFCE"/>
    <w:lvl w:ilvl="0" w:tplc="FE48CE8E">
      <w:start w:val="1"/>
      <w:numFmt w:val="decimal"/>
      <w:lvlText w:val="%1."/>
      <w:lvlJc w:val="left"/>
      <w:pPr>
        <w:ind w:left="434" w:hanging="181"/>
      </w:pPr>
      <w:rPr>
        <w:rFonts w:ascii="Times New Roman" w:eastAsia="Times New Roman" w:hAnsi="Times New Roman" w:cs="Times New Roman" w:hint="default"/>
        <w:b/>
        <w:bCs/>
        <w:spacing w:val="-3"/>
        <w:w w:val="100"/>
        <w:sz w:val="22"/>
        <w:szCs w:val="22"/>
        <w:lang w:val="ru-RU" w:eastAsia="ru-RU" w:bidi="ru-RU"/>
      </w:rPr>
    </w:lvl>
    <w:lvl w:ilvl="1" w:tplc="EF485490">
      <w:numFmt w:val="bullet"/>
      <w:lvlText w:val="•"/>
      <w:lvlJc w:val="left"/>
      <w:pPr>
        <w:ind w:left="253" w:hanging="286"/>
      </w:pPr>
      <w:rPr>
        <w:rFonts w:hint="default"/>
        <w:w w:val="100"/>
        <w:sz w:val="24"/>
        <w:szCs w:val="24"/>
        <w:lang w:val="ru-RU" w:eastAsia="ru-RU" w:bidi="ru-RU"/>
      </w:rPr>
    </w:lvl>
    <w:lvl w:ilvl="2" w:tplc="B4024D54">
      <w:numFmt w:val="bullet"/>
      <w:lvlText w:val="•"/>
      <w:lvlJc w:val="left"/>
      <w:pPr>
        <w:ind w:left="1598" w:hanging="286"/>
      </w:pPr>
      <w:rPr>
        <w:rFonts w:hint="default"/>
        <w:lang w:val="ru-RU" w:eastAsia="ru-RU" w:bidi="ru-RU"/>
      </w:rPr>
    </w:lvl>
    <w:lvl w:ilvl="3" w:tplc="0A50F29C">
      <w:numFmt w:val="bullet"/>
      <w:lvlText w:val="•"/>
      <w:lvlJc w:val="left"/>
      <w:pPr>
        <w:ind w:left="2757" w:hanging="286"/>
      </w:pPr>
      <w:rPr>
        <w:rFonts w:hint="default"/>
        <w:lang w:val="ru-RU" w:eastAsia="ru-RU" w:bidi="ru-RU"/>
      </w:rPr>
    </w:lvl>
    <w:lvl w:ilvl="4" w:tplc="08D64E94">
      <w:numFmt w:val="bullet"/>
      <w:lvlText w:val="•"/>
      <w:lvlJc w:val="left"/>
      <w:pPr>
        <w:ind w:left="3916" w:hanging="286"/>
      </w:pPr>
      <w:rPr>
        <w:rFonts w:hint="default"/>
        <w:lang w:val="ru-RU" w:eastAsia="ru-RU" w:bidi="ru-RU"/>
      </w:rPr>
    </w:lvl>
    <w:lvl w:ilvl="5" w:tplc="18CA3FE8">
      <w:numFmt w:val="bullet"/>
      <w:lvlText w:val="•"/>
      <w:lvlJc w:val="left"/>
      <w:pPr>
        <w:ind w:left="5075" w:hanging="286"/>
      </w:pPr>
      <w:rPr>
        <w:rFonts w:hint="default"/>
        <w:lang w:val="ru-RU" w:eastAsia="ru-RU" w:bidi="ru-RU"/>
      </w:rPr>
    </w:lvl>
    <w:lvl w:ilvl="6" w:tplc="1FC4EE50">
      <w:numFmt w:val="bullet"/>
      <w:lvlText w:val="•"/>
      <w:lvlJc w:val="left"/>
      <w:pPr>
        <w:ind w:left="6233" w:hanging="286"/>
      </w:pPr>
      <w:rPr>
        <w:rFonts w:hint="default"/>
        <w:lang w:val="ru-RU" w:eastAsia="ru-RU" w:bidi="ru-RU"/>
      </w:rPr>
    </w:lvl>
    <w:lvl w:ilvl="7" w:tplc="19367318">
      <w:numFmt w:val="bullet"/>
      <w:lvlText w:val="•"/>
      <w:lvlJc w:val="left"/>
      <w:pPr>
        <w:ind w:left="7392" w:hanging="286"/>
      </w:pPr>
      <w:rPr>
        <w:rFonts w:hint="default"/>
        <w:lang w:val="ru-RU" w:eastAsia="ru-RU" w:bidi="ru-RU"/>
      </w:rPr>
    </w:lvl>
    <w:lvl w:ilvl="8" w:tplc="DA72E798">
      <w:numFmt w:val="bullet"/>
      <w:lvlText w:val="•"/>
      <w:lvlJc w:val="left"/>
      <w:pPr>
        <w:ind w:left="8551" w:hanging="286"/>
      </w:pPr>
      <w:rPr>
        <w:rFonts w:hint="default"/>
        <w:lang w:val="ru-RU" w:eastAsia="ru-RU" w:bidi="ru-RU"/>
      </w:rPr>
    </w:lvl>
  </w:abstractNum>
  <w:abstractNum w:abstractNumId="19">
    <w:nsid w:val="2ED27387"/>
    <w:multiLevelType w:val="multilevel"/>
    <w:tmpl w:val="6AACBEAC"/>
    <w:lvl w:ilvl="0">
      <w:start w:val="1"/>
      <w:numFmt w:val="decimal"/>
      <w:lvlText w:val="%1."/>
      <w:lvlJc w:val="left"/>
      <w:pPr>
        <w:ind w:left="710" w:firstLine="0"/>
      </w:pPr>
      <w:rPr>
        <w:rFonts w:hint="default"/>
        <w:b/>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6F5461"/>
    <w:multiLevelType w:val="hybridMultilevel"/>
    <w:tmpl w:val="E1A652D2"/>
    <w:lvl w:ilvl="0" w:tplc="05E8F7EC">
      <w:start w:val="1"/>
      <w:numFmt w:val="decimal"/>
      <w:lvlText w:val="ИД-ПК-3.%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7E7D47"/>
    <w:multiLevelType w:val="multilevel"/>
    <w:tmpl w:val="71E4BDB0"/>
    <w:lvl w:ilvl="0">
      <w:start w:val="1"/>
      <w:numFmt w:val="decimal"/>
      <w:lvlText w:val="%1."/>
      <w:lvlJc w:val="left"/>
      <w:pPr>
        <w:ind w:left="710" w:firstLine="0"/>
      </w:pPr>
      <w:rPr>
        <w:rFonts w:hint="default"/>
        <w:b/>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53F6845"/>
    <w:multiLevelType w:val="hybridMultilevel"/>
    <w:tmpl w:val="BB08C006"/>
    <w:lvl w:ilvl="0" w:tplc="D6589C9A">
      <w:start w:val="1"/>
      <w:numFmt w:val="decimal"/>
      <w:lvlText w:val="ИД-ОПК-5.%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D7214"/>
    <w:multiLevelType w:val="hybridMultilevel"/>
    <w:tmpl w:val="F7307B0E"/>
    <w:lvl w:ilvl="0" w:tplc="9FC6D55E">
      <w:start w:val="1"/>
      <w:numFmt w:val="decimal"/>
      <w:lvlText w:val="ИД-УК-9.%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53427"/>
    <w:multiLevelType w:val="hybridMultilevel"/>
    <w:tmpl w:val="162E5EF0"/>
    <w:lvl w:ilvl="0" w:tplc="08A28B80">
      <w:start w:val="1"/>
      <w:numFmt w:val="decimal"/>
      <w:lvlText w:val="ИД-УК-5.%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552D69"/>
    <w:multiLevelType w:val="hybridMultilevel"/>
    <w:tmpl w:val="A5BA4CD6"/>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594DD3"/>
    <w:multiLevelType w:val="hybridMultilevel"/>
    <w:tmpl w:val="A5C64E52"/>
    <w:lvl w:ilvl="0" w:tplc="AB8EFE34">
      <w:start w:val="1"/>
      <w:numFmt w:val="decimal"/>
      <w:lvlText w:val="ИД-УК-2.%1"/>
      <w:lvlJc w:val="left"/>
      <w:pPr>
        <w:ind w:left="10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CB28C2"/>
    <w:multiLevelType w:val="hybridMultilevel"/>
    <w:tmpl w:val="F4A86BC4"/>
    <w:lvl w:ilvl="0" w:tplc="4BB2555A">
      <w:start w:val="1"/>
      <w:numFmt w:val="decimal"/>
      <w:lvlText w:val="ИД-ПК-4.%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CD2BCD"/>
    <w:multiLevelType w:val="hybridMultilevel"/>
    <w:tmpl w:val="5380D744"/>
    <w:lvl w:ilvl="0" w:tplc="DFE6FFEE">
      <w:start w:val="1"/>
      <w:numFmt w:val="decimal"/>
      <w:lvlText w:val="ИД-УК-10.%1"/>
      <w:lvlJc w:val="left"/>
      <w:pPr>
        <w:ind w:left="75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C793E"/>
    <w:multiLevelType w:val="hybridMultilevel"/>
    <w:tmpl w:val="2C36698A"/>
    <w:lvl w:ilvl="0" w:tplc="7E6A2A0C">
      <w:start w:val="1"/>
      <w:numFmt w:val="decimal"/>
      <w:lvlText w:val="ИД-ОПК-8.%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CB75AA"/>
    <w:multiLevelType w:val="hybridMultilevel"/>
    <w:tmpl w:val="A176A710"/>
    <w:lvl w:ilvl="0" w:tplc="F4724BCE">
      <w:start w:val="1"/>
      <w:numFmt w:val="decimal"/>
      <w:lvlText w:val="ИД-ОПК-4.%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B7581"/>
    <w:multiLevelType w:val="hybridMultilevel"/>
    <w:tmpl w:val="6BBC9BD4"/>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6D3506"/>
    <w:multiLevelType w:val="hybridMultilevel"/>
    <w:tmpl w:val="C3AC5804"/>
    <w:lvl w:ilvl="0" w:tplc="6FA44356">
      <w:start w:val="1"/>
      <w:numFmt w:val="decimal"/>
      <w:lvlText w:val="ИД-ОПК-9.%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17726D"/>
    <w:multiLevelType w:val="hybridMultilevel"/>
    <w:tmpl w:val="3162FEC8"/>
    <w:lvl w:ilvl="0" w:tplc="FE48CE8E">
      <w:start w:val="1"/>
      <w:numFmt w:val="decimal"/>
      <w:lvlText w:val="%1."/>
      <w:lvlJc w:val="left"/>
      <w:pPr>
        <w:ind w:left="434" w:hanging="181"/>
      </w:pPr>
      <w:rPr>
        <w:rFonts w:ascii="Times New Roman" w:eastAsia="Times New Roman" w:hAnsi="Times New Roman" w:cs="Times New Roman" w:hint="default"/>
        <w:b/>
        <w:bCs/>
        <w:spacing w:val="-3"/>
        <w:w w:val="100"/>
        <w:sz w:val="22"/>
        <w:szCs w:val="22"/>
        <w:lang w:val="ru-RU" w:eastAsia="ru-RU" w:bidi="ru-RU"/>
      </w:rPr>
    </w:lvl>
    <w:lvl w:ilvl="1" w:tplc="C4FA2228">
      <w:numFmt w:val="bullet"/>
      <w:lvlText w:val=""/>
      <w:lvlJc w:val="left"/>
      <w:pPr>
        <w:ind w:left="253" w:hanging="286"/>
      </w:pPr>
      <w:rPr>
        <w:rFonts w:ascii="Symbol" w:eastAsia="Symbol" w:hAnsi="Symbol" w:cs="Symbol" w:hint="default"/>
        <w:w w:val="100"/>
        <w:sz w:val="24"/>
        <w:szCs w:val="24"/>
        <w:lang w:val="ru-RU" w:eastAsia="ru-RU" w:bidi="ru-RU"/>
      </w:rPr>
    </w:lvl>
    <w:lvl w:ilvl="2" w:tplc="B4024D54">
      <w:numFmt w:val="bullet"/>
      <w:lvlText w:val="•"/>
      <w:lvlJc w:val="left"/>
      <w:pPr>
        <w:ind w:left="1598" w:hanging="286"/>
      </w:pPr>
      <w:rPr>
        <w:rFonts w:hint="default"/>
        <w:lang w:val="ru-RU" w:eastAsia="ru-RU" w:bidi="ru-RU"/>
      </w:rPr>
    </w:lvl>
    <w:lvl w:ilvl="3" w:tplc="0A50F29C">
      <w:numFmt w:val="bullet"/>
      <w:lvlText w:val="•"/>
      <w:lvlJc w:val="left"/>
      <w:pPr>
        <w:ind w:left="2757" w:hanging="286"/>
      </w:pPr>
      <w:rPr>
        <w:rFonts w:hint="default"/>
        <w:lang w:val="ru-RU" w:eastAsia="ru-RU" w:bidi="ru-RU"/>
      </w:rPr>
    </w:lvl>
    <w:lvl w:ilvl="4" w:tplc="08D64E94">
      <w:numFmt w:val="bullet"/>
      <w:lvlText w:val="•"/>
      <w:lvlJc w:val="left"/>
      <w:pPr>
        <w:ind w:left="3916" w:hanging="286"/>
      </w:pPr>
      <w:rPr>
        <w:rFonts w:hint="default"/>
        <w:lang w:val="ru-RU" w:eastAsia="ru-RU" w:bidi="ru-RU"/>
      </w:rPr>
    </w:lvl>
    <w:lvl w:ilvl="5" w:tplc="18CA3FE8">
      <w:numFmt w:val="bullet"/>
      <w:lvlText w:val="•"/>
      <w:lvlJc w:val="left"/>
      <w:pPr>
        <w:ind w:left="5075" w:hanging="286"/>
      </w:pPr>
      <w:rPr>
        <w:rFonts w:hint="default"/>
        <w:lang w:val="ru-RU" w:eastAsia="ru-RU" w:bidi="ru-RU"/>
      </w:rPr>
    </w:lvl>
    <w:lvl w:ilvl="6" w:tplc="1FC4EE50">
      <w:numFmt w:val="bullet"/>
      <w:lvlText w:val="•"/>
      <w:lvlJc w:val="left"/>
      <w:pPr>
        <w:ind w:left="6233" w:hanging="286"/>
      </w:pPr>
      <w:rPr>
        <w:rFonts w:hint="default"/>
        <w:lang w:val="ru-RU" w:eastAsia="ru-RU" w:bidi="ru-RU"/>
      </w:rPr>
    </w:lvl>
    <w:lvl w:ilvl="7" w:tplc="19367318">
      <w:numFmt w:val="bullet"/>
      <w:lvlText w:val="•"/>
      <w:lvlJc w:val="left"/>
      <w:pPr>
        <w:ind w:left="7392" w:hanging="286"/>
      </w:pPr>
      <w:rPr>
        <w:rFonts w:hint="default"/>
        <w:lang w:val="ru-RU" w:eastAsia="ru-RU" w:bidi="ru-RU"/>
      </w:rPr>
    </w:lvl>
    <w:lvl w:ilvl="8" w:tplc="DA72E798">
      <w:numFmt w:val="bullet"/>
      <w:lvlText w:val="•"/>
      <w:lvlJc w:val="left"/>
      <w:pPr>
        <w:ind w:left="8551" w:hanging="286"/>
      </w:pPr>
      <w:rPr>
        <w:rFonts w:hint="default"/>
        <w:lang w:val="ru-RU" w:eastAsia="ru-RU" w:bidi="ru-RU"/>
      </w:rPr>
    </w:lvl>
  </w:abstractNum>
  <w:abstractNum w:abstractNumId="35">
    <w:nsid w:val="66B74054"/>
    <w:multiLevelType w:val="hybridMultilevel"/>
    <w:tmpl w:val="1422D606"/>
    <w:lvl w:ilvl="0" w:tplc="649C0AE8">
      <w:start w:val="1"/>
      <w:numFmt w:val="decimal"/>
      <w:lvlText w:val="ИД-ОПК-2.%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97E53"/>
    <w:multiLevelType w:val="hybridMultilevel"/>
    <w:tmpl w:val="025866C4"/>
    <w:lvl w:ilvl="0" w:tplc="750010E2">
      <w:start w:val="1"/>
      <w:numFmt w:val="decimal"/>
      <w:lvlText w:val="ИД-УК-4.%1"/>
      <w:lvlJc w:val="left"/>
      <w:pPr>
        <w:ind w:left="1080" w:hanging="360"/>
      </w:pPr>
      <w:rPr>
        <w:rFonts w:ascii="Times New Roman" w:hAnsi="Times New Roman"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8">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4CF7AC3"/>
    <w:multiLevelType w:val="hybridMultilevel"/>
    <w:tmpl w:val="52887DBC"/>
    <w:lvl w:ilvl="0" w:tplc="A1F238BE">
      <w:start w:val="1"/>
      <w:numFmt w:val="decimal"/>
      <w:lvlText w:val="ИД-УК-1.%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8D66A37"/>
    <w:multiLevelType w:val="hybridMultilevel"/>
    <w:tmpl w:val="3A7E6B00"/>
    <w:lvl w:ilvl="0" w:tplc="CACCA614">
      <w:start w:val="1"/>
      <w:numFmt w:val="decimal"/>
      <w:lvlText w:val="ИД-ОПК-6.%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37423"/>
    <w:multiLevelType w:val="hybridMultilevel"/>
    <w:tmpl w:val="897CFDE4"/>
    <w:lvl w:ilvl="0" w:tplc="255695DC">
      <w:start w:val="1"/>
      <w:numFmt w:val="decimal"/>
      <w:lvlText w:val="ИД-УК-6.%1"/>
      <w:lvlJc w:val="left"/>
      <w:pPr>
        <w:ind w:left="108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7"/>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4"/>
  </w:num>
  <w:num w:numId="5">
    <w:abstractNumId w:val="8"/>
  </w:num>
  <w:num w:numId="6">
    <w:abstractNumId w:val="42"/>
  </w:num>
  <w:num w:numId="7">
    <w:abstractNumId w:val="15"/>
  </w:num>
  <w:num w:numId="8">
    <w:abstractNumId w:val="38"/>
  </w:num>
  <w:num w:numId="9">
    <w:abstractNumId w:val="34"/>
  </w:num>
  <w:num w:numId="10">
    <w:abstractNumId w:val="32"/>
  </w:num>
  <w:num w:numId="11">
    <w:abstractNumId w:val="18"/>
  </w:num>
  <w:num w:numId="12">
    <w:abstractNumId w:val="21"/>
    <w:lvlOverride w:ilvl="0">
      <w:lvl w:ilvl="0">
        <w:start w:val="1"/>
        <w:numFmt w:val="decimal"/>
        <w:lvlText w:val="%1."/>
        <w:lvlJc w:val="left"/>
        <w:pPr>
          <w:ind w:left="710" w:firstLine="0"/>
        </w:pPr>
        <w:rPr>
          <w:rFonts w:hint="default"/>
          <w:b/>
          <w:i w:val="0"/>
          <w:sz w:val="24"/>
          <w:szCs w:val="24"/>
        </w:rPr>
      </w:lvl>
    </w:lvlOverride>
    <w:lvlOverride w:ilvl="1">
      <w:lvl w:ilvl="1">
        <w:start w:val="1"/>
        <w:numFmt w:val="decimal"/>
        <w:lvlText w:val="%1.%2"/>
        <w:lvlJc w:val="left"/>
        <w:pPr>
          <w:ind w:left="709" w:firstLine="0"/>
        </w:pPr>
        <w:rPr>
          <w:rFonts w:hint="default"/>
          <w:b w:val="0"/>
          <w:i w:val="0"/>
          <w:sz w:val="24"/>
        </w:rPr>
      </w:lvl>
    </w:lvlOverride>
    <w:lvlOverride w:ilvl="2">
      <w:lvl w:ilvl="2">
        <w:start w:val="1"/>
        <w:numFmt w:val="bullet"/>
        <w:lvlText w:val=""/>
        <w:lvlJc w:val="left"/>
        <w:pPr>
          <w:ind w:left="1418" w:hanging="709"/>
        </w:pPr>
        <w:rPr>
          <w:rFonts w:ascii="Symbol" w:hAnsi="Symbol" w:hint="default"/>
          <w:b w:val="0"/>
          <w:i w:val="0"/>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2268" w:hanging="828"/>
        </w:pPr>
        <w:rPr>
          <w:rFonts w:hint="default"/>
        </w:rPr>
      </w:lvl>
    </w:lvlOverride>
    <w:lvlOverride w:ilvl="5">
      <w:lvl w:ilvl="5">
        <w:start w:val="1"/>
        <w:numFmt w:val="bullet"/>
        <w:lvlText w:val=""/>
        <w:lvlJc w:val="left"/>
        <w:pPr>
          <w:ind w:left="2736" w:hanging="936"/>
        </w:pPr>
        <w:rPr>
          <w:rFonts w:ascii="Symbol" w:hAnsi="Symbol" w:hint="default"/>
          <w:color w:val="auto"/>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9"/>
  </w:num>
  <w:num w:numId="14">
    <w:abstractNumId w:val="27"/>
  </w:num>
  <w:num w:numId="15">
    <w:abstractNumId w:val="16"/>
  </w:num>
  <w:num w:numId="16">
    <w:abstractNumId w:val="36"/>
  </w:num>
  <w:num w:numId="17">
    <w:abstractNumId w:val="24"/>
  </w:num>
  <w:num w:numId="18">
    <w:abstractNumId w:val="41"/>
  </w:num>
  <w:num w:numId="19">
    <w:abstractNumId w:val="14"/>
  </w:num>
  <w:num w:numId="20">
    <w:abstractNumId w:val="5"/>
  </w:num>
  <w:num w:numId="21">
    <w:abstractNumId w:val="29"/>
  </w:num>
  <w:num w:numId="22">
    <w:abstractNumId w:val="23"/>
  </w:num>
  <w:num w:numId="23">
    <w:abstractNumId w:val="9"/>
  </w:num>
  <w:num w:numId="24">
    <w:abstractNumId w:val="10"/>
  </w:num>
  <w:num w:numId="25">
    <w:abstractNumId w:val="11"/>
  </w:num>
  <w:num w:numId="26">
    <w:abstractNumId w:val="6"/>
  </w:num>
  <w:num w:numId="27">
    <w:abstractNumId w:val="20"/>
  </w:num>
  <w:num w:numId="28">
    <w:abstractNumId w:val="28"/>
  </w:num>
  <w:num w:numId="29">
    <w:abstractNumId w:val="1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6"/>
  </w:num>
  <w:num w:numId="33">
    <w:abstractNumId w:val="19"/>
  </w:num>
  <w:num w:numId="34">
    <w:abstractNumId w:val="3"/>
  </w:num>
  <w:num w:numId="35">
    <w:abstractNumId w:val="31"/>
  </w:num>
  <w:num w:numId="36">
    <w:abstractNumId w:val="22"/>
  </w:num>
  <w:num w:numId="37">
    <w:abstractNumId w:val="40"/>
  </w:num>
  <w:num w:numId="38">
    <w:abstractNumId w:val="2"/>
  </w:num>
  <w:num w:numId="39">
    <w:abstractNumId w:val="30"/>
  </w:num>
  <w:num w:numId="40">
    <w:abstractNumId w:val="33"/>
  </w:num>
  <w:num w:numId="41">
    <w:abstractNumId w:val="35"/>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1D5"/>
    <w:rsid w:val="00001CE1"/>
    <w:rsid w:val="00002658"/>
    <w:rsid w:val="000043A7"/>
    <w:rsid w:val="0000455F"/>
    <w:rsid w:val="00004E6F"/>
    <w:rsid w:val="00004F92"/>
    <w:rsid w:val="00005D74"/>
    <w:rsid w:val="00006674"/>
    <w:rsid w:val="00006D37"/>
    <w:rsid w:val="00007D89"/>
    <w:rsid w:val="000119FD"/>
    <w:rsid w:val="00011D36"/>
    <w:rsid w:val="00011EF8"/>
    <w:rsid w:val="00012017"/>
    <w:rsid w:val="00013389"/>
    <w:rsid w:val="00014159"/>
    <w:rsid w:val="0001456F"/>
    <w:rsid w:val="000162B5"/>
    <w:rsid w:val="0001696C"/>
    <w:rsid w:val="000170AF"/>
    <w:rsid w:val="000201F8"/>
    <w:rsid w:val="000213CE"/>
    <w:rsid w:val="00021C27"/>
    <w:rsid w:val="00022A39"/>
    <w:rsid w:val="0002356E"/>
    <w:rsid w:val="0002394C"/>
    <w:rsid w:val="00024672"/>
    <w:rsid w:val="00024920"/>
    <w:rsid w:val="000270DB"/>
    <w:rsid w:val="00031E62"/>
    <w:rsid w:val="00034904"/>
    <w:rsid w:val="000350F8"/>
    <w:rsid w:val="0003559F"/>
    <w:rsid w:val="000364EF"/>
    <w:rsid w:val="00036B4A"/>
    <w:rsid w:val="00036DDC"/>
    <w:rsid w:val="00040D4B"/>
    <w:rsid w:val="000410E4"/>
    <w:rsid w:val="0004140F"/>
    <w:rsid w:val="000422A5"/>
    <w:rsid w:val="00042D9D"/>
    <w:rsid w:val="0004301C"/>
    <w:rsid w:val="000437AD"/>
    <w:rsid w:val="00043E57"/>
    <w:rsid w:val="00045566"/>
    <w:rsid w:val="00045961"/>
    <w:rsid w:val="0004598C"/>
    <w:rsid w:val="000474AB"/>
    <w:rsid w:val="000474B4"/>
    <w:rsid w:val="00047EA7"/>
    <w:rsid w:val="0005086D"/>
    <w:rsid w:val="000510FA"/>
    <w:rsid w:val="000537DB"/>
    <w:rsid w:val="00055695"/>
    <w:rsid w:val="00057DB4"/>
    <w:rsid w:val="00061080"/>
    <w:rsid w:val="00062012"/>
    <w:rsid w:val="000622D1"/>
    <w:rsid w:val="000629BB"/>
    <w:rsid w:val="00062F10"/>
    <w:rsid w:val="0006316B"/>
    <w:rsid w:val="00066BC0"/>
    <w:rsid w:val="000672C2"/>
    <w:rsid w:val="00070E0F"/>
    <w:rsid w:val="00071837"/>
    <w:rsid w:val="00073075"/>
    <w:rsid w:val="0007360D"/>
    <w:rsid w:val="000745DA"/>
    <w:rsid w:val="00074F49"/>
    <w:rsid w:val="00075FC3"/>
    <w:rsid w:val="000761FC"/>
    <w:rsid w:val="00080263"/>
    <w:rsid w:val="00081DDC"/>
    <w:rsid w:val="0008272B"/>
    <w:rsid w:val="00082E77"/>
    <w:rsid w:val="00082FAB"/>
    <w:rsid w:val="00083EF6"/>
    <w:rsid w:val="00084C39"/>
    <w:rsid w:val="00085651"/>
    <w:rsid w:val="000901F7"/>
    <w:rsid w:val="00090289"/>
    <w:rsid w:val="00090DF5"/>
    <w:rsid w:val="0009260A"/>
    <w:rsid w:val="00092FB0"/>
    <w:rsid w:val="00096404"/>
    <w:rsid w:val="0009792B"/>
    <w:rsid w:val="00097B74"/>
    <w:rsid w:val="000A1091"/>
    <w:rsid w:val="000A16EA"/>
    <w:rsid w:val="000A17DC"/>
    <w:rsid w:val="000A29D1"/>
    <w:rsid w:val="000A3B38"/>
    <w:rsid w:val="000A3D94"/>
    <w:rsid w:val="000A478B"/>
    <w:rsid w:val="000A4A98"/>
    <w:rsid w:val="000A5199"/>
    <w:rsid w:val="000A5D70"/>
    <w:rsid w:val="000A6720"/>
    <w:rsid w:val="000A684D"/>
    <w:rsid w:val="000A6BFB"/>
    <w:rsid w:val="000A6EDF"/>
    <w:rsid w:val="000A7AA3"/>
    <w:rsid w:val="000B05FD"/>
    <w:rsid w:val="000B0690"/>
    <w:rsid w:val="000B2412"/>
    <w:rsid w:val="000B2675"/>
    <w:rsid w:val="000B2676"/>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77D"/>
    <w:rsid w:val="000C6AAE"/>
    <w:rsid w:val="000C7F39"/>
    <w:rsid w:val="000D16CD"/>
    <w:rsid w:val="000D1BD2"/>
    <w:rsid w:val="000D1D72"/>
    <w:rsid w:val="000D2070"/>
    <w:rsid w:val="000D434A"/>
    <w:rsid w:val="000D66B6"/>
    <w:rsid w:val="000D6FD5"/>
    <w:rsid w:val="000D7E69"/>
    <w:rsid w:val="000E023F"/>
    <w:rsid w:val="000E103B"/>
    <w:rsid w:val="000E1765"/>
    <w:rsid w:val="000E4102"/>
    <w:rsid w:val="000E4F4E"/>
    <w:rsid w:val="000E5549"/>
    <w:rsid w:val="000E5EF5"/>
    <w:rsid w:val="000E76CB"/>
    <w:rsid w:val="000F0047"/>
    <w:rsid w:val="000F1F02"/>
    <w:rsid w:val="000F288F"/>
    <w:rsid w:val="000F330B"/>
    <w:rsid w:val="000F35A1"/>
    <w:rsid w:val="000F4B7B"/>
    <w:rsid w:val="000F513B"/>
    <w:rsid w:val="000F51CB"/>
    <w:rsid w:val="000F5AFE"/>
    <w:rsid w:val="000F6B16"/>
    <w:rsid w:val="000F6F86"/>
    <w:rsid w:val="0010174F"/>
    <w:rsid w:val="00102CD2"/>
    <w:rsid w:val="0010344F"/>
    <w:rsid w:val="00103BEB"/>
    <w:rsid w:val="00103EC2"/>
    <w:rsid w:val="00111C37"/>
    <w:rsid w:val="00111C6E"/>
    <w:rsid w:val="00112668"/>
    <w:rsid w:val="00112A1E"/>
    <w:rsid w:val="00113778"/>
    <w:rsid w:val="00114450"/>
    <w:rsid w:val="00115123"/>
    <w:rsid w:val="00116168"/>
    <w:rsid w:val="00116850"/>
    <w:rsid w:val="00116E23"/>
    <w:rsid w:val="00117284"/>
    <w:rsid w:val="00117B28"/>
    <w:rsid w:val="0012098B"/>
    <w:rsid w:val="00120C25"/>
    <w:rsid w:val="00121879"/>
    <w:rsid w:val="00123E7C"/>
    <w:rsid w:val="001254EE"/>
    <w:rsid w:val="00127577"/>
    <w:rsid w:val="00127B2B"/>
    <w:rsid w:val="001302A7"/>
    <w:rsid w:val="00130419"/>
    <w:rsid w:val="00132838"/>
    <w:rsid w:val="00132A76"/>
    <w:rsid w:val="00132E54"/>
    <w:rsid w:val="001338ED"/>
    <w:rsid w:val="0013491C"/>
    <w:rsid w:val="00134A2D"/>
    <w:rsid w:val="00134C3D"/>
    <w:rsid w:val="0013688A"/>
    <w:rsid w:val="001368C6"/>
    <w:rsid w:val="00142462"/>
    <w:rsid w:val="00145166"/>
    <w:rsid w:val="00147367"/>
    <w:rsid w:val="001479F8"/>
    <w:rsid w:val="00153223"/>
    <w:rsid w:val="001540AD"/>
    <w:rsid w:val="00154655"/>
    <w:rsid w:val="00155233"/>
    <w:rsid w:val="001556D0"/>
    <w:rsid w:val="0015677D"/>
    <w:rsid w:val="0015779F"/>
    <w:rsid w:val="00157932"/>
    <w:rsid w:val="00160D57"/>
    <w:rsid w:val="00160ECB"/>
    <w:rsid w:val="0016181F"/>
    <w:rsid w:val="001632F9"/>
    <w:rsid w:val="001646A9"/>
    <w:rsid w:val="001674A6"/>
    <w:rsid w:val="00167CC8"/>
    <w:rsid w:val="0017354A"/>
    <w:rsid w:val="00173A5B"/>
    <w:rsid w:val="00174CDF"/>
    <w:rsid w:val="00175B38"/>
    <w:rsid w:val="0017646F"/>
    <w:rsid w:val="00177ADB"/>
    <w:rsid w:val="001801ED"/>
    <w:rsid w:val="0018060A"/>
    <w:rsid w:val="001811F4"/>
    <w:rsid w:val="0018236D"/>
    <w:rsid w:val="00182B1D"/>
    <w:rsid w:val="00183976"/>
    <w:rsid w:val="0018455D"/>
    <w:rsid w:val="001857DB"/>
    <w:rsid w:val="00186399"/>
    <w:rsid w:val="001867B5"/>
    <w:rsid w:val="0018746B"/>
    <w:rsid w:val="00191E15"/>
    <w:rsid w:val="00193571"/>
    <w:rsid w:val="0019484F"/>
    <w:rsid w:val="001971EC"/>
    <w:rsid w:val="001A09E9"/>
    <w:rsid w:val="001A2BE5"/>
    <w:rsid w:val="001A31E8"/>
    <w:rsid w:val="001A4376"/>
    <w:rsid w:val="001A5461"/>
    <w:rsid w:val="001A60D0"/>
    <w:rsid w:val="001A6736"/>
    <w:rsid w:val="001A68D1"/>
    <w:rsid w:val="001A6E12"/>
    <w:rsid w:val="001B179C"/>
    <w:rsid w:val="001B1AFE"/>
    <w:rsid w:val="001B35E1"/>
    <w:rsid w:val="001B5028"/>
    <w:rsid w:val="001B5205"/>
    <w:rsid w:val="001B66C2"/>
    <w:rsid w:val="001B7083"/>
    <w:rsid w:val="001C0088"/>
    <w:rsid w:val="001C0802"/>
    <w:rsid w:val="001C14F4"/>
    <w:rsid w:val="001C1B2E"/>
    <w:rsid w:val="001C1CBB"/>
    <w:rsid w:val="001C4044"/>
    <w:rsid w:val="001C451F"/>
    <w:rsid w:val="001C639C"/>
    <w:rsid w:val="001C6417"/>
    <w:rsid w:val="001D126D"/>
    <w:rsid w:val="001D17C8"/>
    <w:rsid w:val="001D1854"/>
    <w:rsid w:val="001D22B4"/>
    <w:rsid w:val="001D2536"/>
    <w:rsid w:val="001D34C1"/>
    <w:rsid w:val="001D45D6"/>
    <w:rsid w:val="001D50F0"/>
    <w:rsid w:val="001D5917"/>
    <w:rsid w:val="001D5E69"/>
    <w:rsid w:val="001D6AEC"/>
    <w:rsid w:val="001E3875"/>
    <w:rsid w:val="001E3D8D"/>
    <w:rsid w:val="001E44B1"/>
    <w:rsid w:val="001E6F95"/>
    <w:rsid w:val="001F086F"/>
    <w:rsid w:val="001F2850"/>
    <w:rsid w:val="001F3264"/>
    <w:rsid w:val="001F3744"/>
    <w:rsid w:val="001F41C5"/>
    <w:rsid w:val="001F5596"/>
    <w:rsid w:val="001F7024"/>
    <w:rsid w:val="001F7D17"/>
    <w:rsid w:val="00200CDE"/>
    <w:rsid w:val="00202C3A"/>
    <w:rsid w:val="002040F6"/>
    <w:rsid w:val="002048AD"/>
    <w:rsid w:val="00204910"/>
    <w:rsid w:val="002053FB"/>
    <w:rsid w:val="00206C25"/>
    <w:rsid w:val="00206C3D"/>
    <w:rsid w:val="0021001E"/>
    <w:rsid w:val="002115F5"/>
    <w:rsid w:val="00211944"/>
    <w:rsid w:val="0021251B"/>
    <w:rsid w:val="0021441B"/>
    <w:rsid w:val="002166FF"/>
    <w:rsid w:val="0021730B"/>
    <w:rsid w:val="00220DAF"/>
    <w:rsid w:val="00223147"/>
    <w:rsid w:val="00223C94"/>
    <w:rsid w:val="0022419D"/>
    <w:rsid w:val="002243A9"/>
    <w:rsid w:val="002244BC"/>
    <w:rsid w:val="00225265"/>
    <w:rsid w:val="0022616C"/>
    <w:rsid w:val="00226EDE"/>
    <w:rsid w:val="00227238"/>
    <w:rsid w:val="0022728C"/>
    <w:rsid w:val="00227355"/>
    <w:rsid w:val="002310C0"/>
    <w:rsid w:val="00232212"/>
    <w:rsid w:val="00234D61"/>
    <w:rsid w:val="00235EE1"/>
    <w:rsid w:val="002370CE"/>
    <w:rsid w:val="00240437"/>
    <w:rsid w:val="00243BFC"/>
    <w:rsid w:val="00243F80"/>
    <w:rsid w:val="002451C0"/>
    <w:rsid w:val="00251F7A"/>
    <w:rsid w:val="002534B3"/>
    <w:rsid w:val="00254490"/>
    <w:rsid w:val="0025645D"/>
    <w:rsid w:val="00262427"/>
    <w:rsid w:val="00263138"/>
    <w:rsid w:val="0026368C"/>
    <w:rsid w:val="00265D29"/>
    <w:rsid w:val="0026603D"/>
    <w:rsid w:val="002677B9"/>
    <w:rsid w:val="00270909"/>
    <w:rsid w:val="00272D54"/>
    <w:rsid w:val="00273CA3"/>
    <w:rsid w:val="00273CEF"/>
    <w:rsid w:val="002740F7"/>
    <w:rsid w:val="00276389"/>
    <w:rsid w:val="00276670"/>
    <w:rsid w:val="002811EB"/>
    <w:rsid w:val="0028138B"/>
    <w:rsid w:val="00282D88"/>
    <w:rsid w:val="00284A73"/>
    <w:rsid w:val="00284A7E"/>
    <w:rsid w:val="00284EE1"/>
    <w:rsid w:val="00287B9D"/>
    <w:rsid w:val="0029022B"/>
    <w:rsid w:val="002915C6"/>
    <w:rsid w:val="00291E8B"/>
    <w:rsid w:val="00293136"/>
    <w:rsid w:val="00296AB1"/>
    <w:rsid w:val="002A0632"/>
    <w:rsid w:val="002A115C"/>
    <w:rsid w:val="002A159D"/>
    <w:rsid w:val="002A2399"/>
    <w:rsid w:val="002A584B"/>
    <w:rsid w:val="002A6988"/>
    <w:rsid w:val="002B0C84"/>
    <w:rsid w:val="002B0EEB"/>
    <w:rsid w:val="002B1B01"/>
    <w:rsid w:val="002B2FC0"/>
    <w:rsid w:val="002B3749"/>
    <w:rsid w:val="002B4FE5"/>
    <w:rsid w:val="002B568E"/>
    <w:rsid w:val="002B62D2"/>
    <w:rsid w:val="002B78A7"/>
    <w:rsid w:val="002C003F"/>
    <w:rsid w:val="002C070F"/>
    <w:rsid w:val="002C0A2C"/>
    <w:rsid w:val="002C2857"/>
    <w:rsid w:val="002C2B69"/>
    <w:rsid w:val="002C3A66"/>
    <w:rsid w:val="002C4036"/>
    <w:rsid w:val="002C40AC"/>
    <w:rsid w:val="002C41C7"/>
    <w:rsid w:val="002C420F"/>
    <w:rsid w:val="002C421E"/>
    <w:rsid w:val="002C5F0F"/>
    <w:rsid w:val="002C6384"/>
    <w:rsid w:val="002C6916"/>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6C0"/>
    <w:rsid w:val="002E29B1"/>
    <w:rsid w:val="002E424A"/>
    <w:rsid w:val="002E59BB"/>
    <w:rsid w:val="002E5DF5"/>
    <w:rsid w:val="002E61FA"/>
    <w:rsid w:val="002E79E2"/>
    <w:rsid w:val="002E7F77"/>
    <w:rsid w:val="002F0AC3"/>
    <w:rsid w:val="002F0F69"/>
    <w:rsid w:val="002F1406"/>
    <w:rsid w:val="002F1798"/>
    <w:rsid w:val="002F2028"/>
    <w:rsid w:val="002F226E"/>
    <w:rsid w:val="002F24C9"/>
    <w:rsid w:val="002F2AE8"/>
    <w:rsid w:val="002F3236"/>
    <w:rsid w:val="002F4102"/>
    <w:rsid w:val="002F4283"/>
    <w:rsid w:val="002F5B47"/>
    <w:rsid w:val="002F6E44"/>
    <w:rsid w:val="00302A7B"/>
    <w:rsid w:val="00302D5A"/>
    <w:rsid w:val="0030358A"/>
    <w:rsid w:val="003038D0"/>
    <w:rsid w:val="00304790"/>
    <w:rsid w:val="00306399"/>
    <w:rsid w:val="00306939"/>
    <w:rsid w:val="003069D4"/>
    <w:rsid w:val="00306A32"/>
    <w:rsid w:val="00306D9F"/>
    <w:rsid w:val="00307D4A"/>
    <w:rsid w:val="00307E89"/>
    <w:rsid w:val="0031146E"/>
    <w:rsid w:val="0031220B"/>
    <w:rsid w:val="0031337A"/>
    <w:rsid w:val="00313E6A"/>
    <w:rsid w:val="00314454"/>
    <w:rsid w:val="00314897"/>
    <w:rsid w:val="00315307"/>
    <w:rsid w:val="00316D63"/>
    <w:rsid w:val="00317F4B"/>
    <w:rsid w:val="00320172"/>
    <w:rsid w:val="00320CE7"/>
    <w:rsid w:val="003270E2"/>
    <w:rsid w:val="0033082A"/>
    <w:rsid w:val="00331985"/>
    <w:rsid w:val="003325B5"/>
    <w:rsid w:val="0033435A"/>
    <w:rsid w:val="00334899"/>
    <w:rsid w:val="00336448"/>
    <w:rsid w:val="003379B3"/>
    <w:rsid w:val="003427CB"/>
    <w:rsid w:val="00342AAE"/>
    <w:rsid w:val="00343089"/>
    <w:rsid w:val="003442F4"/>
    <w:rsid w:val="00345CDD"/>
    <w:rsid w:val="00346E25"/>
    <w:rsid w:val="00347E17"/>
    <w:rsid w:val="0035068F"/>
    <w:rsid w:val="00350CEB"/>
    <w:rsid w:val="0035107C"/>
    <w:rsid w:val="00351AE6"/>
    <w:rsid w:val="00352FE2"/>
    <w:rsid w:val="00352FE9"/>
    <w:rsid w:val="00353330"/>
    <w:rsid w:val="003538F3"/>
    <w:rsid w:val="003541F8"/>
    <w:rsid w:val="00354828"/>
    <w:rsid w:val="003549CD"/>
    <w:rsid w:val="003551B6"/>
    <w:rsid w:val="0035698C"/>
    <w:rsid w:val="00356E7D"/>
    <w:rsid w:val="0036136E"/>
    <w:rsid w:val="00361F3F"/>
    <w:rsid w:val="00362528"/>
    <w:rsid w:val="003625B1"/>
    <w:rsid w:val="0036282B"/>
    <w:rsid w:val="003631C8"/>
    <w:rsid w:val="003635B7"/>
    <w:rsid w:val="0036408D"/>
    <w:rsid w:val="0036723E"/>
    <w:rsid w:val="00370011"/>
    <w:rsid w:val="00370B92"/>
    <w:rsid w:val="00371ED1"/>
    <w:rsid w:val="00373024"/>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52E4"/>
    <w:rsid w:val="003A619D"/>
    <w:rsid w:val="003A68B5"/>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11CE"/>
    <w:rsid w:val="003D298F"/>
    <w:rsid w:val="003D38A8"/>
    <w:rsid w:val="003D3B1A"/>
    <w:rsid w:val="003D4C5C"/>
    <w:rsid w:val="003D5F48"/>
    <w:rsid w:val="003D6E77"/>
    <w:rsid w:val="003D6F18"/>
    <w:rsid w:val="003D771D"/>
    <w:rsid w:val="003E0956"/>
    <w:rsid w:val="003E1C35"/>
    <w:rsid w:val="003E4AAD"/>
    <w:rsid w:val="003E5262"/>
    <w:rsid w:val="003E5A41"/>
    <w:rsid w:val="003E5BE2"/>
    <w:rsid w:val="003E6754"/>
    <w:rsid w:val="003E759E"/>
    <w:rsid w:val="003E76D4"/>
    <w:rsid w:val="003F0EFB"/>
    <w:rsid w:val="003F15E4"/>
    <w:rsid w:val="003F1654"/>
    <w:rsid w:val="003F2246"/>
    <w:rsid w:val="003F2AB4"/>
    <w:rsid w:val="003F2E06"/>
    <w:rsid w:val="003F37A8"/>
    <w:rsid w:val="003F468B"/>
    <w:rsid w:val="003F57B2"/>
    <w:rsid w:val="003F7770"/>
    <w:rsid w:val="003F7940"/>
    <w:rsid w:val="003F7B76"/>
    <w:rsid w:val="0040027E"/>
    <w:rsid w:val="004021B6"/>
    <w:rsid w:val="00402A5A"/>
    <w:rsid w:val="004031B0"/>
    <w:rsid w:val="00403581"/>
    <w:rsid w:val="0040507E"/>
    <w:rsid w:val="0040589F"/>
    <w:rsid w:val="00405A4D"/>
    <w:rsid w:val="004075D8"/>
    <w:rsid w:val="00407DEE"/>
    <w:rsid w:val="00410647"/>
    <w:rsid w:val="00411B0F"/>
    <w:rsid w:val="00411FDC"/>
    <w:rsid w:val="00412E43"/>
    <w:rsid w:val="0041349B"/>
    <w:rsid w:val="00414090"/>
    <w:rsid w:val="00417163"/>
    <w:rsid w:val="00417274"/>
    <w:rsid w:val="0041782C"/>
    <w:rsid w:val="004178BC"/>
    <w:rsid w:val="004206BD"/>
    <w:rsid w:val="00420951"/>
    <w:rsid w:val="00421B5F"/>
    <w:rsid w:val="0042287B"/>
    <w:rsid w:val="00422A7E"/>
    <w:rsid w:val="0042319C"/>
    <w:rsid w:val="00423395"/>
    <w:rsid w:val="004239DF"/>
    <w:rsid w:val="0042533B"/>
    <w:rsid w:val="004274DC"/>
    <w:rsid w:val="004306CD"/>
    <w:rsid w:val="0043086E"/>
    <w:rsid w:val="004325B6"/>
    <w:rsid w:val="0043299F"/>
    <w:rsid w:val="00433569"/>
    <w:rsid w:val="00435C89"/>
    <w:rsid w:val="00435F4B"/>
    <w:rsid w:val="00440FD6"/>
    <w:rsid w:val="004429B5"/>
    <w:rsid w:val="00442A51"/>
    <w:rsid w:val="00442B02"/>
    <w:rsid w:val="00443558"/>
    <w:rsid w:val="00443DE3"/>
    <w:rsid w:val="00446766"/>
    <w:rsid w:val="00446CF8"/>
    <w:rsid w:val="00447A9F"/>
    <w:rsid w:val="00450044"/>
    <w:rsid w:val="0045027F"/>
    <w:rsid w:val="00452EC0"/>
    <w:rsid w:val="00453D8F"/>
    <w:rsid w:val="00453DD7"/>
    <w:rsid w:val="00453FDA"/>
    <w:rsid w:val="00454986"/>
    <w:rsid w:val="0045635D"/>
    <w:rsid w:val="004568C1"/>
    <w:rsid w:val="004574F0"/>
    <w:rsid w:val="00460137"/>
    <w:rsid w:val="0046093D"/>
    <w:rsid w:val="00462ECA"/>
    <w:rsid w:val="004650BB"/>
    <w:rsid w:val="0046779E"/>
    <w:rsid w:val="0047081A"/>
    <w:rsid w:val="00472575"/>
    <w:rsid w:val="00472EF9"/>
    <w:rsid w:val="00474605"/>
    <w:rsid w:val="00475F88"/>
    <w:rsid w:val="00482000"/>
    <w:rsid w:val="00482483"/>
    <w:rsid w:val="00483338"/>
    <w:rsid w:val="004856A7"/>
    <w:rsid w:val="00487804"/>
    <w:rsid w:val="004925D7"/>
    <w:rsid w:val="004927C8"/>
    <w:rsid w:val="00494E1D"/>
    <w:rsid w:val="00494E33"/>
    <w:rsid w:val="00495850"/>
    <w:rsid w:val="00495E9B"/>
    <w:rsid w:val="00496934"/>
    <w:rsid w:val="00496CB5"/>
    <w:rsid w:val="0049710A"/>
    <w:rsid w:val="00497306"/>
    <w:rsid w:val="004A14B5"/>
    <w:rsid w:val="004A2281"/>
    <w:rsid w:val="004A2798"/>
    <w:rsid w:val="004A2DB0"/>
    <w:rsid w:val="004A3244"/>
    <w:rsid w:val="004A37B2"/>
    <w:rsid w:val="004A3C6C"/>
    <w:rsid w:val="004A3C7A"/>
    <w:rsid w:val="004A407D"/>
    <w:rsid w:val="004A40F7"/>
    <w:rsid w:val="004A4140"/>
    <w:rsid w:val="004A5EB9"/>
    <w:rsid w:val="004A62CB"/>
    <w:rsid w:val="004A6C16"/>
    <w:rsid w:val="004A6FB8"/>
    <w:rsid w:val="004A71F6"/>
    <w:rsid w:val="004A7606"/>
    <w:rsid w:val="004A7C24"/>
    <w:rsid w:val="004A7EE7"/>
    <w:rsid w:val="004B0940"/>
    <w:rsid w:val="004B3EAF"/>
    <w:rsid w:val="004B6308"/>
    <w:rsid w:val="004C0FA5"/>
    <w:rsid w:val="004C3286"/>
    <w:rsid w:val="004C4C4C"/>
    <w:rsid w:val="004C4FEF"/>
    <w:rsid w:val="004C52BC"/>
    <w:rsid w:val="004C5EB4"/>
    <w:rsid w:val="004C608D"/>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3544"/>
    <w:rsid w:val="004E4C46"/>
    <w:rsid w:val="004E66E8"/>
    <w:rsid w:val="004E79ED"/>
    <w:rsid w:val="004F071B"/>
    <w:rsid w:val="004F2BBE"/>
    <w:rsid w:val="004F4CDA"/>
    <w:rsid w:val="004F6115"/>
    <w:rsid w:val="004F741E"/>
    <w:rsid w:val="004F7C95"/>
    <w:rsid w:val="004F7D7B"/>
    <w:rsid w:val="0050091C"/>
    <w:rsid w:val="00500CE5"/>
    <w:rsid w:val="0050312E"/>
    <w:rsid w:val="00503703"/>
    <w:rsid w:val="00504BB8"/>
    <w:rsid w:val="00504C46"/>
    <w:rsid w:val="00507080"/>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2108C"/>
    <w:rsid w:val="00521B01"/>
    <w:rsid w:val="00522B22"/>
    <w:rsid w:val="00523621"/>
    <w:rsid w:val="00523DB8"/>
    <w:rsid w:val="005265DB"/>
    <w:rsid w:val="005272FD"/>
    <w:rsid w:val="00527EFC"/>
    <w:rsid w:val="00530EC4"/>
    <w:rsid w:val="00532A00"/>
    <w:rsid w:val="005331A4"/>
    <w:rsid w:val="005338F1"/>
    <w:rsid w:val="00534135"/>
    <w:rsid w:val="0053462B"/>
    <w:rsid w:val="005365C8"/>
    <w:rsid w:val="00537358"/>
    <w:rsid w:val="00540114"/>
    <w:rsid w:val="005401CA"/>
    <w:rsid w:val="00541618"/>
    <w:rsid w:val="0054241E"/>
    <w:rsid w:val="00544315"/>
    <w:rsid w:val="00545406"/>
    <w:rsid w:val="005459AF"/>
    <w:rsid w:val="00546AF2"/>
    <w:rsid w:val="005475ED"/>
    <w:rsid w:val="0054770D"/>
    <w:rsid w:val="005509AE"/>
    <w:rsid w:val="00551131"/>
    <w:rsid w:val="005511F3"/>
    <w:rsid w:val="00551C8B"/>
    <w:rsid w:val="00552246"/>
    <w:rsid w:val="00553344"/>
    <w:rsid w:val="00554526"/>
    <w:rsid w:val="00554FD4"/>
    <w:rsid w:val="00555627"/>
    <w:rsid w:val="005558F8"/>
    <w:rsid w:val="00556244"/>
    <w:rsid w:val="005566D1"/>
    <w:rsid w:val="00560461"/>
    <w:rsid w:val="00561171"/>
    <w:rsid w:val="0056180C"/>
    <w:rsid w:val="0056260E"/>
    <w:rsid w:val="00563BAD"/>
    <w:rsid w:val="005651E1"/>
    <w:rsid w:val="00565D23"/>
    <w:rsid w:val="00565D47"/>
    <w:rsid w:val="00566B2B"/>
    <w:rsid w:val="00566BD8"/>
    <w:rsid w:val="00566E12"/>
    <w:rsid w:val="005704BD"/>
    <w:rsid w:val="00574A34"/>
    <w:rsid w:val="00576D4D"/>
    <w:rsid w:val="00576E78"/>
    <w:rsid w:val="005776C0"/>
    <w:rsid w:val="00580243"/>
    <w:rsid w:val="005806BF"/>
    <w:rsid w:val="00580E26"/>
    <w:rsid w:val="00580E46"/>
    <w:rsid w:val="005814C4"/>
    <w:rsid w:val="00581794"/>
    <w:rsid w:val="00583448"/>
    <w:rsid w:val="005839FF"/>
    <w:rsid w:val="005842EC"/>
    <w:rsid w:val="00584C19"/>
    <w:rsid w:val="00584DA7"/>
    <w:rsid w:val="0058634C"/>
    <w:rsid w:val="00587E26"/>
    <w:rsid w:val="005902D1"/>
    <w:rsid w:val="00590403"/>
    <w:rsid w:val="00590E81"/>
    <w:rsid w:val="00590F4D"/>
    <w:rsid w:val="00590FE2"/>
    <w:rsid w:val="00591461"/>
    <w:rsid w:val="005925C4"/>
    <w:rsid w:val="005933F3"/>
    <w:rsid w:val="00594C42"/>
    <w:rsid w:val="005956A5"/>
    <w:rsid w:val="005958FC"/>
    <w:rsid w:val="005A00E8"/>
    <w:rsid w:val="005A03BA"/>
    <w:rsid w:val="005A24DB"/>
    <w:rsid w:val="005A55E1"/>
    <w:rsid w:val="005A69A7"/>
    <w:rsid w:val="005A74B0"/>
    <w:rsid w:val="005A76B8"/>
    <w:rsid w:val="005B1EAF"/>
    <w:rsid w:val="005B225F"/>
    <w:rsid w:val="005B2647"/>
    <w:rsid w:val="005B28B5"/>
    <w:rsid w:val="005B28C1"/>
    <w:rsid w:val="005B30A4"/>
    <w:rsid w:val="005B32EE"/>
    <w:rsid w:val="005B51AB"/>
    <w:rsid w:val="005B605D"/>
    <w:rsid w:val="005B62F5"/>
    <w:rsid w:val="005B6317"/>
    <w:rsid w:val="005B76C9"/>
    <w:rsid w:val="005B7F45"/>
    <w:rsid w:val="005C16A0"/>
    <w:rsid w:val="005C17FD"/>
    <w:rsid w:val="005C2175"/>
    <w:rsid w:val="005C5BE0"/>
    <w:rsid w:val="005C6508"/>
    <w:rsid w:val="005D064D"/>
    <w:rsid w:val="005D073F"/>
    <w:rsid w:val="005D086E"/>
    <w:rsid w:val="005D1959"/>
    <w:rsid w:val="005D249D"/>
    <w:rsid w:val="005D2E1B"/>
    <w:rsid w:val="005D388C"/>
    <w:rsid w:val="005D5CC1"/>
    <w:rsid w:val="005D5EF1"/>
    <w:rsid w:val="005D78C1"/>
    <w:rsid w:val="005E2895"/>
    <w:rsid w:val="005E2F23"/>
    <w:rsid w:val="005E3840"/>
    <w:rsid w:val="005E43BD"/>
    <w:rsid w:val="005E642D"/>
    <w:rsid w:val="005F0A55"/>
    <w:rsid w:val="005F1C1E"/>
    <w:rsid w:val="005F2A00"/>
    <w:rsid w:val="005F3CE4"/>
    <w:rsid w:val="005F3E0D"/>
    <w:rsid w:val="005F4073"/>
    <w:rsid w:val="005F49E0"/>
    <w:rsid w:val="005F518D"/>
    <w:rsid w:val="005F6FC6"/>
    <w:rsid w:val="005F736E"/>
    <w:rsid w:val="00601924"/>
    <w:rsid w:val="00601A10"/>
    <w:rsid w:val="006031DC"/>
    <w:rsid w:val="0060426D"/>
    <w:rsid w:val="00605902"/>
    <w:rsid w:val="00606D64"/>
    <w:rsid w:val="0060726C"/>
    <w:rsid w:val="00607A09"/>
    <w:rsid w:val="00610631"/>
    <w:rsid w:val="00610FEC"/>
    <w:rsid w:val="006113AA"/>
    <w:rsid w:val="0061189C"/>
    <w:rsid w:val="00613ADB"/>
    <w:rsid w:val="00613BFE"/>
    <w:rsid w:val="00614B35"/>
    <w:rsid w:val="00614ED1"/>
    <w:rsid w:val="00614F17"/>
    <w:rsid w:val="00615426"/>
    <w:rsid w:val="006168A8"/>
    <w:rsid w:val="006205F6"/>
    <w:rsid w:val="00623E0C"/>
    <w:rsid w:val="006246DD"/>
    <w:rsid w:val="0062503B"/>
    <w:rsid w:val="006252E4"/>
    <w:rsid w:val="00625686"/>
    <w:rsid w:val="00625988"/>
    <w:rsid w:val="006259AB"/>
    <w:rsid w:val="0062611C"/>
    <w:rsid w:val="0062615B"/>
    <w:rsid w:val="0062710D"/>
    <w:rsid w:val="006274BB"/>
    <w:rsid w:val="00627D51"/>
    <w:rsid w:val="00627D5D"/>
    <w:rsid w:val="00630F78"/>
    <w:rsid w:val="006329CE"/>
    <w:rsid w:val="00633506"/>
    <w:rsid w:val="006335DB"/>
    <w:rsid w:val="00633757"/>
    <w:rsid w:val="0063379A"/>
    <w:rsid w:val="0063447C"/>
    <w:rsid w:val="00636967"/>
    <w:rsid w:val="00640964"/>
    <w:rsid w:val="0064201A"/>
    <w:rsid w:val="00642081"/>
    <w:rsid w:val="006427A9"/>
    <w:rsid w:val="00644062"/>
    <w:rsid w:val="00644DB6"/>
    <w:rsid w:val="00645560"/>
    <w:rsid w:val="006470FB"/>
    <w:rsid w:val="006516EB"/>
    <w:rsid w:val="00655A44"/>
    <w:rsid w:val="00655AD3"/>
    <w:rsid w:val="00655F48"/>
    <w:rsid w:val="00656329"/>
    <w:rsid w:val="0066105B"/>
    <w:rsid w:val="00662B1B"/>
    <w:rsid w:val="00662D30"/>
    <w:rsid w:val="00664436"/>
    <w:rsid w:val="0066571C"/>
    <w:rsid w:val="00665AFE"/>
    <w:rsid w:val="00665E2F"/>
    <w:rsid w:val="0066663B"/>
    <w:rsid w:val="00670C49"/>
    <w:rsid w:val="0067232E"/>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4BA"/>
    <w:rsid w:val="006A68A5"/>
    <w:rsid w:val="006B18C2"/>
    <w:rsid w:val="006B31F2"/>
    <w:rsid w:val="006B3A08"/>
    <w:rsid w:val="006B727B"/>
    <w:rsid w:val="006C1320"/>
    <w:rsid w:val="006C5336"/>
    <w:rsid w:val="006C6DF4"/>
    <w:rsid w:val="006C7E94"/>
    <w:rsid w:val="006D0117"/>
    <w:rsid w:val="006D510F"/>
    <w:rsid w:val="006D5181"/>
    <w:rsid w:val="006D599C"/>
    <w:rsid w:val="006D6D6D"/>
    <w:rsid w:val="006D79CC"/>
    <w:rsid w:val="006E12B6"/>
    <w:rsid w:val="006E19B3"/>
    <w:rsid w:val="006E1DCA"/>
    <w:rsid w:val="006E200E"/>
    <w:rsid w:val="006E2272"/>
    <w:rsid w:val="006E2914"/>
    <w:rsid w:val="006E3301"/>
    <w:rsid w:val="006E3624"/>
    <w:rsid w:val="006E36D2"/>
    <w:rsid w:val="006E53A5"/>
    <w:rsid w:val="006E5EA3"/>
    <w:rsid w:val="006F1115"/>
    <w:rsid w:val="006F1ABB"/>
    <w:rsid w:val="006F2644"/>
    <w:rsid w:val="006F347B"/>
    <w:rsid w:val="006F542E"/>
    <w:rsid w:val="006F566D"/>
    <w:rsid w:val="007023F1"/>
    <w:rsid w:val="0070250B"/>
    <w:rsid w:val="00702CA9"/>
    <w:rsid w:val="00704EB3"/>
    <w:rsid w:val="00705C8F"/>
    <w:rsid w:val="00706C17"/>
    <w:rsid w:val="00706E49"/>
    <w:rsid w:val="007104E4"/>
    <w:rsid w:val="00712F7F"/>
    <w:rsid w:val="007133F2"/>
    <w:rsid w:val="0071459A"/>
    <w:rsid w:val="00716C5C"/>
    <w:rsid w:val="00716C87"/>
    <w:rsid w:val="007170C6"/>
    <w:rsid w:val="007174F7"/>
    <w:rsid w:val="007179AF"/>
    <w:rsid w:val="00717C44"/>
    <w:rsid w:val="00717DB3"/>
    <w:rsid w:val="00721AD5"/>
    <w:rsid w:val="00721E06"/>
    <w:rsid w:val="0072378C"/>
    <w:rsid w:val="00724E04"/>
    <w:rsid w:val="007250B8"/>
    <w:rsid w:val="00725634"/>
    <w:rsid w:val="00726214"/>
    <w:rsid w:val="007275EE"/>
    <w:rsid w:val="00730B26"/>
    <w:rsid w:val="00733976"/>
    <w:rsid w:val="00734133"/>
    <w:rsid w:val="007355A9"/>
    <w:rsid w:val="00735986"/>
    <w:rsid w:val="00736EAE"/>
    <w:rsid w:val="00737BA0"/>
    <w:rsid w:val="00742BAD"/>
    <w:rsid w:val="00743811"/>
    <w:rsid w:val="0074381D"/>
    <w:rsid w:val="0074391A"/>
    <w:rsid w:val="00743CDC"/>
    <w:rsid w:val="00744628"/>
    <w:rsid w:val="0074477B"/>
    <w:rsid w:val="0074515F"/>
    <w:rsid w:val="00746B30"/>
    <w:rsid w:val="00746CA7"/>
    <w:rsid w:val="007476A8"/>
    <w:rsid w:val="007477BC"/>
    <w:rsid w:val="00747EB9"/>
    <w:rsid w:val="00751505"/>
    <w:rsid w:val="00752C34"/>
    <w:rsid w:val="00753E29"/>
    <w:rsid w:val="007541B0"/>
    <w:rsid w:val="007567A2"/>
    <w:rsid w:val="00756F94"/>
    <w:rsid w:val="0075790B"/>
    <w:rsid w:val="00757B2E"/>
    <w:rsid w:val="00760AA3"/>
    <w:rsid w:val="00760B8D"/>
    <w:rsid w:val="00762EAC"/>
    <w:rsid w:val="00763B96"/>
    <w:rsid w:val="0076490A"/>
    <w:rsid w:val="00764BAB"/>
    <w:rsid w:val="00765B5C"/>
    <w:rsid w:val="00765F99"/>
    <w:rsid w:val="00766734"/>
    <w:rsid w:val="007668D0"/>
    <w:rsid w:val="00766CB1"/>
    <w:rsid w:val="00770199"/>
    <w:rsid w:val="007709AB"/>
    <w:rsid w:val="00770B3E"/>
    <w:rsid w:val="007719BD"/>
    <w:rsid w:val="007723C1"/>
    <w:rsid w:val="007726C4"/>
    <w:rsid w:val="00772D8C"/>
    <w:rsid w:val="007737EB"/>
    <w:rsid w:val="00773D66"/>
    <w:rsid w:val="007769AC"/>
    <w:rsid w:val="007805C8"/>
    <w:rsid w:val="007814D9"/>
    <w:rsid w:val="00782681"/>
    <w:rsid w:val="007835FF"/>
    <w:rsid w:val="00783DFD"/>
    <w:rsid w:val="007846E6"/>
    <w:rsid w:val="00785027"/>
    <w:rsid w:val="0079114B"/>
    <w:rsid w:val="007914DF"/>
    <w:rsid w:val="0079239E"/>
    <w:rsid w:val="007926F1"/>
    <w:rsid w:val="0079359E"/>
    <w:rsid w:val="00797304"/>
    <w:rsid w:val="00797466"/>
    <w:rsid w:val="00797768"/>
    <w:rsid w:val="00797F00"/>
    <w:rsid w:val="007A0AB0"/>
    <w:rsid w:val="007A21B3"/>
    <w:rsid w:val="007A2F0E"/>
    <w:rsid w:val="007A30C9"/>
    <w:rsid w:val="007A3C5A"/>
    <w:rsid w:val="007A460D"/>
    <w:rsid w:val="007A5AAB"/>
    <w:rsid w:val="007A7E97"/>
    <w:rsid w:val="007B04FD"/>
    <w:rsid w:val="007B07CF"/>
    <w:rsid w:val="007B0DAB"/>
    <w:rsid w:val="007B10F7"/>
    <w:rsid w:val="007B17AA"/>
    <w:rsid w:val="007B1E0B"/>
    <w:rsid w:val="007B2711"/>
    <w:rsid w:val="007B2EAC"/>
    <w:rsid w:val="007B37B3"/>
    <w:rsid w:val="007B449A"/>
    <w:rsid w:val="007C0926"/>
    <w:rsid w:val="007C1324"/>
    <w:rsid w:val="007C2334"/>
    <w:rsid w:val="007C297E"/>
    <w:rsid w:val="007C3227"/>
    <w:rsid w:val="007D2876"/>
    <w:rsid w:val="007D3EB7"/>
    <w:rsid w:val="007D4E23"/>
    <w:rsid w:val="007D6C0D"/>
    <w:rsid w:val="007E0B73"/>
    <w:rsid w:val="007E16F3"/>
    <w:rsid w:val="007E18CB"/>
    <w:rsid w:val="007E1DAD"/>
    <w:rsid w:val="007E3823"/>
    <w:rsid w:val="007F005C"/>
    <w:rsid w:val="007F03CE"/>
    <w:rsid w:val="007F17E2"/>
    <w:rsid w:val="007F281B"/>
    <w:rsid w:val="007F3778"/>
    <w:rsid w:val="007F3D0E"/>
    <w:rsid w:val="007F4030"/>
    <w:rsid w:val="007F4B86"/>
    <w:rsid w:val="007F566A"/>
    <w:rsid w:val="007F56E7"/>
    <w:rsid w:val="007F58DD"/>
    <w:rsid w:val="007F6686"/>
    <w:rsid w:val="007F67CF"/>
    <w:rsid w:val="007F6CAC"/>
    <w:rsid w:val="00802128"/>
    <w:rsid w:val="00802AD9"/>
    <w:rsid w:val="00803CF1"/>
    <w:rsid w:val="00806A1F"/>
    <w:rsid w:val="00807407"/>
    <w:rsid w:val="008079CB"/>
    <w:rsid w:val="00807BB4"/>
    <w:rsid w:val="00807E3D"/>
    <w:rsid w:val="008105B7"/>
    <w:rsid w:val="00811C2F"/>
    <w:rsid w:val="0081201B"/>
    <w:rsid w:val="00812B92"/>
    <w:rsid w:val="00812DC5"/>
    <w:rsid w:val="0081597B"/>
    <w:rsid w:val="0081714A"/>
    <w:rsid w:val="008173E3"/>
    <w:rsid w:val="00817ACD"/>
    <w:rsid w:val="00821987"/>
    <w:rsid w:val="0082314D"/>
    <w:rsid w:val="00824582"/>
    <w:rsid w:val="00824CEC"/>
    <w:rsid w:val="00825F23"/>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6F34"/>
    <w:rsid w:val="0084702C"/>
    <w:rsid w:val="008606A6"/>
    <w:rsid w:val="00861BB0"/>
    <w:rsid w:val="00861C5B"/>
    <w:rsid w:val="00861D0D"/>
    <w:rsid w:val="00864324"/>
    <w:rsid w:val="00865677"/>
    <w:rsid w:val="00865A79"/>
    <w:rsid w:val="00865FCB"/>
    <w:rsid w:val="00866A32"/>
    <w:rsid w:val="00866CF6"/>
    <w:rsid w:val="008678FB"/>
    <w:rsid w:val="00867E01"/>
    <w:rsid w:val="008706A5"/>
    <w:rsid w:val="00871A66"/>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A0ABC"/>
    <w:rsid w:val="008A0ADE"/>
    <w:rsid w:val="008A0F0E"/>
    <w:rsid w:val="008A23FA"/>
    <w:rsid w:val="008A2EDF"/>
    <w:rsid w:val="008A3CD9"/>
    <w:rsid w:val="008A3FEA"/>
    <w:rsid w:val="008A5202"/>
    <w:rsid w:val="008A7321"/>
    <w:rsid w:val="008B0B5A"/>
    <w:rsid w:val="008B3178"/>
    <w:rsid w:val="008B3D5B"/>
    <w:rsid w:val="008B3F7B"/>
    <w:rsid w:val="008B5818"/>
    <w:rsid w:val="008B5954"/>
    <w:rsid w:val="008B76B2"/>
    <w:rsid w:val="008C01B4"/>
    <w:rsid w:val="008C1887"/>
    <w:rsid w:val="008C4839"/>
    <w:rsid w:val="008C52CF"/>
    <w:rsid w:val="008C5595"/>
    <w:rsid w:val="008C580E"/>
    <w:rsid w:val="008C7BA1"/>
    <w:rsid w:val="008D0628"/>
    <w:rsid w:val="008D1FEE"/>
    <w:rsid w:val="008D25AB"/>
    <w:rsid w:val="008D3C36"/>
    <w:rsid w:val="008D75A2"/>
    <w:rsid w:val="008D7F54"/>
    <w:rsid w:val="008E0752"/>
    <w:rsid w:val="008E0F9E"/>
    <w:rsid w:val="008E16C7"/>
    <w:rsid w:val="008E3833"/>
    <w:rsid w:val="008E454D"/>
    <w:rsid w:val="008E4CE4"/>
    <w:rsid w:val="008F08F9"/>
    <w:rsid w:val="008F0D46"/>
    <w:rsid w:val="008F1F3D"/>
    <w:rsid w:val="008F20D0"/>
    <w:rsid w:val="008F3EA0"/>
    <w:rsid w:val="008F4259"/>
    <w:rsid w:val="008F4FEC"/>
    <w:rsid w:val="008F506D"/>
    <w:rsid w:val="008F58C3"/>
    <w:rsid w:val="008F667D"/>
    <w:rsid w:val="008F6748"/>
    <w:rsid w:val="008F6B46"/>
    <w:rsid w:val="008F7643"/>
    <w:rsid w:val="009003B2"/>
    <w:rsid w:val="00900D1F"/>
    <w:rsid w:val="00900F1C"/>
    <w:rsid w:val="00901646"/>
    <w:rsid w:val="0090205F"/>
    <w:rsid w:val="00902DBC"/>
    <w:rsid w:val="00903668"/>
    <w:rsid w:val="0090375A"/>
    <w:rsid w:val="00905BB9"/>
    <w:rsid w:val="009105BD"/>
    <w:rsid w:val="00912DBB"/>
    <w:rsid w:val="009132ED"/>
    <w:rsid w:val="009135DE"/>
    <w:rsid w:val="0091471A"/>
    <w:rsid w:val="00915719"/>
    <w:rsid w:val="00915E22"/>
    <w:rsid w:val="009168B4"/>
    <w:rsid w:val="00917475"/>
    <w:rsid w:val="00921E85"/>
    <w:rsid w:val="009225B7"/>
    <w:rsid w:val="00922F69"/>
    <w:rsid w:val="009261E0"/>
    <w:rsid w:val="00926699"/>
    <w:rsid w:val="00926FEB"/>
    <w:rsid w:val="00927A30"/>
    <w:rsid w:val="00927F2A"/>
    <w:rsid w:val="009318A6"/>
    <w:rsid w:val="0093339D"/>
    <w:rsid w:val="009333CF"/>
    <w:rsid w:val="009340BB"/>
    <w:rsid w:val="00934457"/>
    <w:rsid w:val="0093458D"/>
    <w:rsid w:val="00935A26"/>
    <w:rsid w:val="00936AAE"/>
    <w:rsid w:val="00936DAF"/>
    <w:rsid w:val="00937C75"/>
    <w:rsid w:val="00943DBF"/>
    <w:rsid w:val="00944E0B"/>
    <w:rsid w:val="00946040"/>
    <w:rsid w:val="00951BB4"/>
    <w:rsid w:val="00951D57"/>
    <w:rsid w:val="00951FC5"/>
    <w:rsid w:val="0095251C"/>
    <w:rsid w:val="009527A3"/>
    <w:rsid w:val="009532C9"/>
    <w:rsid w:val="00955562"/>
    <w:rsid w:val="00955CAD"/>
    <w:rsid w:val="00955F11"/>
    <w:rsid w:val="00955F4D"/>
    <w:rsid w:val="009569E4"/>
    <w:rsid w:val="009600EE"/>
    <w:rsid w:val="00960934"/>
    <w:rsid w:val="00960F4A"/>
    <w:rsid w:val="00961201"/>
    <w:rsid w:val="00963DA6"/>
    <w:rsid w:val="009644FD"/>
    <w:rsid w:val="0096635C"/>
    <w:rsid w:val="009664F2"/>
    <w:rsid w:val="009679B6"/>
    <w:rsid w:val="00970085"/>
    <w:rsid w:val="00971DDB"/>
    <w:rsid w:val="0097277E"/>
    <w:rsid w:val="009729C6"/>
    <w:rsid w:val="00972F63"/>
    <w:rsid w:val="0097360E"/>
    <w:rsid w:val="00974162"/>
    <w:rsid w:val="00974B03"/>
    <w:rsid w:val="00977BAE"/>
    <w:rsid w:val="00977EA0"/>
    <w:rsid w:val="00977F13"/>
    <w:rsid w:val="00982D5A"/>
    <w:rsid w:val="009834DC"/>
    <w:rsid w:val="009842B3"/>
    <w:rsid w:val="00987351"/>
    <w:rsid w:val="00987F65"/>
    <w:rsid w:val="00990474"/>
    <w:rsid w:val="00990910"/>
    <w:rsid w:val="009917D4"/>
    <w:rsid w:val="009924B7"/>
    <w:rsid w:val="0099296C"/>
    <w:rsid w:val="00992E3D"/>
    <w:rsid w:val="00993FE6"/>
    <w:rsid w:val="00995135"/>
    <w:rsid w:val="009A0113"/>
    <w:rsid w:val="009A10E5"/>
    <w:rsid w:val="009A16C5"/>
    <w:rsid w:val="009A3C0B"/>
    <w:rsid w:val="009A51EF"/>
    <w:rsid w:val="009A6735"/>
    <w:rsid w:val="009A6F14"/>
    <w:rsid w:val="009B00D8"/>
    <w:rsid w:val="009B01FB"/>
    <w:rsid w:val="009B0261"/>
    <w:rsid w:val="009B1CC3"/>
    <w:rsid w:val="009B34EA"/>
    <w:rsid w:val="009B399A"/>
    <w:rsid w:val="009B4BCD"/>
    <w:rsid w:val="009B50D9"/>
    <w:rsid w:val="009B6950"/>
    <w:rsid w:val="009B73AA"/>
    <w:rsid w:val="009B7CCD"/>
    <w:rsid w:val="009C1833"/>
    <w:rsid w:val="009C4994"/>
    <w:rsid w:val="009C78FC"/>
    <w:rsid w:val="009C7C64"/>
    <w:rsid w:val="009D0FBD"/>
    <w:rsid w:val="009D24B0"/>
    <w:rsid w:val="009D4AC2"/>
    <w:rsid w:val="009D52CB"/>
    <w:rsid w:val="009D5862"/>
    <w:rsid w:val="009D5B25"/>
    <w:rsid w:val="009E1AD8"/>
    <w:rsid w:val="009E1F66"/>
    <w:rsid w:val="009E6491"/>
    <w:rsid w:val="009E7014"/>
    <w:rsid w:val="009E7700"/>
    <w:rsid w:val="009E7F57"/>
    <w:rsid w:val="009F007D"/>
    <w:rsid w:val="009F02B2"/>
    <w:rsid w:val="009F1042"/>
    <w:rsid w:val="009F282F"/>
    <w:rsid w:val="009F2B41"/>
    <w:rsid w:val="009F35B3"/>
    <w:rsid w:val="009F385E"/>
    <w:rsid w:val="009F39A3"/>
    <w:rsid w:val="009F3F86"/>
    <w:rsid w:val="00A011D3"/>
    <w:rsid w:val="00A01B79"/>
    <w:rsid w:val="00A02057"/>
    <w:rsid w:val="00A051CE"/>
    <w:rsid w:val="00A063CA"/>
    <w:rsid w:val="00A067AD"/>
    <w:rsid w:val="00A06CF3"/>
    <w:rsid w:val="00A108BB"/>
    <w:rsid w:val="00A1148A"/>
    <w:rsid w:val="00A11BF6"/>
    <w:rsid w:val="00A12B38"/>
    <w:rsid w:val="00A14CA0"/>
    <w:rsid w:val="00A15D86"/>
    <w:rsid w:val="00A16A9B"/>
    <w:rsid w:val="00A20C63"/>
    <w:rsid w:val="00A20F54"/>
    <w:rsid w:val="00A2221F"/>
    <w:rsid w:val="00A22B38"/>
    <w:rsid w:val="00A23AF1"/>
    <w:rsid w:val="00A26482"/>
    <w:rsid w:val="00A27B71"/>
    <w:rsid w:val="00A30442"/>
    <w:rsid w:val="00A30D4B"/>
    <w:rsid w:val="00A31010"/>
    <w:rsid w:val="00A32201"/>
    <w:rsid w:val="00A32511"/>
    <w:rsid w:val="00A346B3"/>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022F"/>
    <w:rsid w:val="00A602CC"/>
    <w:rsid w:val="00A61F9A"/>
    <w:rsid w:val="00A653FF"/>
    <w:rsid w:val="00A67D6A"/>
    <w:rsid w:val="00A67E32"/>
    <w:rsid w:val="00A71A94"/>
    <w:rsid w:val="00A71C12"/>
    <w:rsid w:val="00A71C86"/>
    <w:rsid w:val="00A759BE"/>
    <w:rsid w:val="00A76078"/>
    <w:rsid w:val="00A76687"/>
    <w:rsid w:val="00A76D87"/>
    <w:rsid w:val="00A80E2B"/>
    <w:rsid w:val="00A837D7"/>
    <w:rsid w:val="00A83BF1"/>
    <w:rsid w:val="00A83C03"/>
    <w:rsid w:val="00A85C64"/>
    <w:rsid w:val="00A86056"/>
    <w:rsid w:val="00A8637E"/>
    <w:rsid w:val="00A86C9C"/>
    <w:rsid w:val="00A86F90"/>
    <w:rsid w:val="00A871D0"/>
    <w:rsid w:val="00A877B4"/>
    <w:rsid w:val="00A9162D"/>
    <w:rsid w:val="00A91896"/>
    <w:rsid w:val="00A9346A"/>
    <w:rsid w:val="00A93D37"/>
    <w:rsid w:val="00A96462"/>
    <w:rsid w:val="00A965FE"/>
    <w:rsid w:val="00A969D8"/>
    <w:rsid w:val="00AA01DF"/>
    <w:rsid w:val="00AA120E"/>
    <w:rsid w:val="00AA2137"/>
    <w:rsid w:val="00AA3802"/>
    <w:rsid w:val="00AA4A17"/>
    <w:rsid w:val="00AA5AA2"/>
    <w:rsid w:val="00AA5DA9"/>
    <w:rsid w:val="00AA6FCF"/>
    <w:rsid w:val="00AA78AC"/>
    <w:rsid w:val="00AA7CB0"/>
    <w:rsid w:val="00AB01B9"/>
    <w:rsid w:val="00AB03E0"/>
    <w:rsid w:val="00AB06E5"/>
    <w:rsid w:val="00AB5719"/>
    <w:rsid w:val="00AB5FD8"/>
    <w:rsid w:val="00AC0A0B"/>
    <w:rsid w:val="00AC0F5F"/>
    <w:rsid w:val="00AC1A57"/>
    <w:rsid w:val="00AC3042"/>
    <w:rsid w:val="00AC36C6"/>
    <w:rsid w:val="00AC4C96"/>
    <w:rsid w:val="00AC4E73"/>
    <w:rsid w:val="00AC5614"/>
    <w:rsid w:val="00AC5A72"/>
    <w:rsid w:val="00AC5B22"/>
    <w:rsid w:val="00AC719B"/>
    <w:rsid w:val="00AD2610"/>
    <w:rsid w:val="00AD3C5E"/>
    <w:rsid w:val="00AD48A8"/>
    <w:rsid w:val="00AD4C1D"/>
    <w:rsid w:val="00AD5B2B"/>
    <w:rsid w:val="00AD63B9"/>
    <w:rsid w:val="00AD769F"/>
    <w:rsid w:val="00AD7AA6"/>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4DA"/>
    <w:rsid w:val="00B1187A"/>
    <w:rsid w:val="00B1206A"/>
    <w:rsid w:val="00B13B24"/>
    <w:rsid w:val="00B140AC"/>
    <w:rsid w:val="00B15644"/>
    <w:rsid w:val="00B15DEA"/>
    <w:rsid w:val="00B16CF8"/>
    <w:rsid w:val="00B17397"/>
    <w:rsid w:val="00B17428"/>
    <w:rsid w:val="00B233A6"/>
    <w:rsid w:val="00B2527E"/>
    <w:rsid w:val="00B258B7"/>
    <w:rsid w:val="00B25E39"/>
    <w:rsid w:val="00B30E57"/>
    <w:rsid w:val="00B30EE8"/>
    <w:rsid w:val="00B320DB"/>
    <w:rsid w:val="00B3255D"/>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70B"/>
    <w:rsid w:val="00B57C2F"/>
    <w:rsid w:val="00B60152"/>
    <w:rsid w:val="00B610D6"/>
    <w:rsid w:val="00B612BA"/>
    <w:rsid w:val="00B6180A"/>
    <w:rsid w:val="00B61D4D"/>
    <w:rsid w:val="00B61DE2"/>
    <w:rsid w:val="00B62145"/>
    <w:rsid w:val="00B6294E"/>
    <w:rsid w:val="00B634A6"/>
    <w:rsid w:val="00B63599"/>
    <w:rsid w:val="00B66418"/>
    <w:rsid w:val="00B71A4F"/>
    <w:rsid w:val="00B73007"/>
    <w:rsid w:val="00B73243"/>
    <w:rsid w:val="00B759FE"/>
    <w:rsid w:val="00B76BFF"/>
    <w:rsid w:val="00B7748F"/>
    <w:rsid w:val="00B77B12"/>
    <w:rsid w:val="00B807AA"/>
    <w:rsid w:val="00B80B7C"/>
    <w:rsid w:val="00B826E5"/>
    <w:rsid w:val="00B838D8"/>
    <w:rsid w:val="00B83EC9"/>
    <w:rsid w:val="00B84604"/>
    <w:rsid w:val="00B846D2"/>
    <w:rsid w:val="00B8502B"/>
    <w:rsid w:val="00B85AA8"/>
    <w:rsid w:val="00B86649"/>
    <w:rsid w:val="00B86817"/>
    <w:rsid w:val="00B878F8"/>
    <w:rsid w:val="00B95704"/>
    <w:rsid w:val="00B96945"/>
    <w:rsid w:val="00BA0010"/>
    <w:rsid w:val="00BA087B"/>
    <w:rsid w:val="00BA1520"/>
    <w:rsid w:val="00BA1941"/>
    <w:rsid w:val="00BA2129"/>
    <w:rsid w:val="00BA2B03"/>
    <w:rsid w:val="00BA33EE"/>
    <w:rsid w:val="00BA65B3"/>
    <w:rsid w:val="00BA74EF"/>
    <w:rsid w:val="00BB07B6"/>
    <w:rsid w:val="00BB099C"/>
    <w:rsid w:val="00BB0F37"/>
    <w:rsid w:val="00BB2F13"/>
    <w:rsid w:val="00BB420C"/>
    <w:rsid w:val="00BB59E0"/>
    <w:rsid w:val="00BB7C78"/>
    <w:rsid w:val="00BC03E9"/>
    <w:rsid w:val="00BC21B1"/>
    <w:rsid w:val="00BC2BA8"/>
    <w:rsid w:val="00BC564D"/>
    <w:rsid w:val="00BC57DD"/>
    <w:rsid w:val="00BC7160"/>
    <w:rsid w:val="00BC754B"/>
    <w:rsid w:val="00BD235F"/>
    <w:rsid w:val="00BD2F50"/>
    <w:rsid w:val="00BD3D48"/>
    <w:rsid w:val="00BD44B1"/>
    <w:rsid w:val="00BD5ED3"/>
    <w:rsid w:val="00BD6768"/>
    <w:rsid w:val="00BD7A10"/>
    <w:rsid w:val="00BE0A7C"/>
    <w:rsid w:val="00BE1781"/>
    <w:rsid w:val="00BE2F0A"/>
    <w:rsid w:val="00BE3C73"/>
    <w:rsid w:val="00BE429B"/>
    <w:rsid w:val="00BE43DE"/>
    <w:rsid w:val="00BE458B"/>
    <w:rsid w:val="00BE6E85"/>
    <w:rsid w:val="00BE7862"/>
    <w:rsid w:val="00BE7AC1"/>
    <w:rsid w:val="00BF00A8"/>
    <w:rsid w:val="00BF0275"/>
    <w:rsid w:val="00BF3112"/>
    <w:rsid w:val="00BF4693"/>
    <w:rsid w:val="00BF492E"/>
    <w:rsid w:val="00BF61B9"/>
    <w:rsid w:val="00BF6DF7"/>
    <w:rsid w:val="00BF7A20"/>
    <w:rsid w:val="00C00C49"/>
    <w:rsid w:val="00C01C77"/>
    <w:rsid w:val="00C04758"/>
    <w:rsid w:val="00C062E9"/>
    <w:rsid w:val="00C10397"/>
    <w:rsid w:val="00C13E7D"/>
    <w:rsid w:val="00C1458F"/>
    <w:rsid w:val="00C154B6"/>
    <w:rsid w:val="00C15B4C"/>
    <w:rsid w:val="00C171F5"/>
    <w:rsid w:val="00C21950"/>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AE8"/>
    <w:rsid w:val="00C35DC7"/>
    <w:rsid w:val="00C36A52"/>
    <w:rsid w:val="00C41464"/>
    <w:rsid w:val="00C41A57"/>
    <w:rsid w:val="00C443A0"/>
    <w:rsid w:val="00C4488B"/>
    <w:rsid w:val="00C506A1"/>
    <w:rsid w:val="00C50D82"/>
    <w:rsid w:val="00C512FA"/>
    <w:rsid w:val="00C514BF"/>
    <w:rsid w:val="00C5411F"/>
    <w:rsid w:val="00C55AC1"/>
    <w:rsid w:val="00C56764"/>
    <w:rsid w:val="00C57A47"/>
    <w:rsid w:val="00C57B1D"/>
    <w:rsid w:val="00C619D9"/>
    <w:rsid w:val="00C6350D"/>
    <w:rsid w:val="00C6460B"/>
    <w:rsid w:val="00C64689"/>
    <w:rsid w:val="00C67F0D"/>
    <w:rsid w:val="00C707D9"/>
    <w:rsid w:val="00C713DB"/>
    <w:rsid w:val="00C74C5B"/>
    <w:rsid w:val="00C7756E"/>
    <w:rsid w:val="00C80A4A"/>
    <w:rsid w:val="00C80BE8"/>
    <w:rsid w:val="00C8423D"/>
    <w:rsid w:val="00C8588B"/>
    <w:rsid w:val="00C87339"/>
    <w:rsid w:val="00C8767B"/>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BE"/>
    <w:rsid w:val="00CB0A4D"/>
    <w:rsid w:val="00CB0B27"/>
    <w:rsid w:val="00CB206E"/>
    <w:rsid w:val="00CB2793"/>
    <w:rsid w:val="00CB2FBA"/>
    <w:rsid w:val="00CB45D5"/>
    <w:rsid w:val="00CB4BC3"/>
    <w:rsid w:val="00CB5168"/>
    <w:rsid w:val="00CB6782"/>
    <w:rsid w:val="00CB6A20"/>
    <w:rsid w:val="00CB767A"/>
    <w:rsid w:val="00CC159B"/>
    <w:rsid w:val="00CC1EB6"/>
    <w:rsid w:val="00CC2512"/>
    <w:rsid w:val="00CC2C99"/>
    <w:rsid w:val="00CC32F0"/>
    <w:rsid w:val="00CC4C2F"/>
    <w:rsid w:val="00CC63C4"/>
    <w:rsid w:val="00CC665D"/>
    <w:rsid w:val="00CD0D42"/>
    <w:rsid w:val="00CD18DB"/>
    <w:rsid w:val="00CD1E4A"/>
    <w:rsid w:val="00CD3266"/>
    <w:rsid w:val="00CD35F1"/>
    <w:rsid w:val="00CD4116"/>
    <w:rsid w:val="00CD4DA8"/>
    <w:rsid w:val="00CD55CA"/>
    <w:rsid w:val="00CD5E54"/>
    <w:rsid w:val="00CD6CE4"/>
    <w:rsid w:val="00CE041F"/>
    <w:rsid w:val="00CE0DAE"/>
    <w:rsid w:val="00CE156C"/>
    <w:rsid w:val="00CE2010"/>
    <w:rsid w:val="00CE2181"/>
    <w:rsid w:val="00CE34BE"/>
    <w:rsid w:val="00CE372B"/>
    <w:rsid w:val="00CE3ABF"/>
    <w:rsid w:val="00CE40FF"/>
    <w:rsid w:val="00CE413D"/>
    <w:rsid w:val="00CF04F4"/>
    <w:rsid w:val="00CF1CB6"/>
    <w:rsid w:val="00CF518A"/>
    <w:rsid w:val="00CF54A9"/>
    <w:rsid w:val="00CF5EB6"/>
    <w:rsid w:val="00CF7A54"/>
    <w:rsid w:val="00D01194"/>
    <w:rsid w:val="00D01F0C"/>
    <w:rsid w:val="00D02230"/>
    <w:rsid w:val="00D0247A"/>
    <w:rsid w:val="00D02E4C"/>
    <w:rsid w:val="00D032FF"/>
    <w:rsid w:val="00D03441"/>
    <w:rsid w:val="00D03B70"/>
    <w:rsid w:val="00D041A1"/>
    <w:rsid w:val="00D04E30"/>
    <w:rsid w:val="00D0509F"/>
    <w:rsid w:val="00D05702"/>
    <w:rsid w:val="00D05A4E"/>
    <w:rsid w:val="00D067A0"/>
    <w:rsid w:val="00D069B1"/>
    <w:rsid w:val="00D07E4A"/>
    <w:rsid w:val="00D07E85"/>
    <w:rsid w:val="00D11AA8"/>
    <w:rsid w:val="00D11DCE"/>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8F"/>
    <w:rsid w:val="00D4094B"/>
    <w:rsid w:val="00D40D29"/>
    <w:rsid w:val="00D42077"/>
    <w:rsid w:val="00D43D6D"/>
    <w:rsid w:val="00D45370"/>
    <w:rsid w:val="00D45AE1"/>
    <w:rsid w:val="00D463CC"/>
    <w:rsid w:val="00D46C45"/>
    <w:rsid w:val="00D46F83"/>
    <w:rsid w:val="00D508F1"/>
    <w:rsid w:val="00D51402"/>
    <w:rsid w:val="00D51DCA"/>
    <w:rsid w:val="00D54073"/>
    <w:rsid w:val="00D54B66"/>
    <w:rsid w:val="00D5517D"/>
    <w:rsid w:val="00D552C8"/>
    <w:rsid w:val="00D56234"/>
    <w:rsid w:val="00D56C34"/>
    <w:rsid w:val="00D574ED"/>
    <w:rsid w:val="00D57DE4"/>
    <w:rsid w:val="00D60D34"/>
    <w:rsid w:val="00D611E9"/>
    <w:rsid w:val="00D61A49"/>
    <w:rsid w:val="00D622BF"/>
    <w:rsid w:val="00D62C75"/>
    <w:rsid w:val="00D631CE"/>
    <w:rsid w:val="00D64E13"/>
    <w:rsid w:val="00D67001"/>
    <w:rsid w:val="00D67376"/>
    <w:rsid w:val="00D674B7"/>
    <w:rsid w:val="00D67CCA"/>
    <w:rsid w:val="00D707F5"/>
    <w:rsid w:val="00D7200F"/>
    <w:rsid w:val="00D74406"/>
    <w:rsid w:val="00D754C3"/>
    <w:rsid w:val="00D75A2A"/>
    <w:rsid w:val="00D801DB"/>
    <w:rsid w:val="00D803F5"/>
    <w:rsid w:val="00D80EB3"/>
    <w:rsid w:val="00D8132C"/>
    <w:rsid w:val="00D82E07"/>
    <w:rsid w:val="00D83107"/>
    <w:rsid w:val="00D83311"/>
    <w:rsid w:val="00D83956"/>
    <w:rsid w:val="00D84D91"/>
    <w:rsid w:val="00D900B5"/>
    <w:rsid w:val="00D90A08"/>
    <w:rsid w:val="00D94484"/>
    <w:rsid w:val="00D94486"/>
    <w:rsid w:val="00D94EF7"/>
    <w:rsid w:val="00D965B9"/>
    <w:rsid w:val="00D97D6F"/>
    <w:rsid w:val="00DA07EA"/>
    <w:rsid w:val="00DA08AD"/>
    <w:rsid w:val="00DA0DEE"/>
    <w:rsid w:val="00DA212F"/>
    <w:rsid w:val="00DA301F"/>
    <w:rsid w:val="00DA3317"/>
    <w:rsid w:val="00DA3A9F"/>
    <w:rsid w:val="00DA5696"/>
    <w:rsid w:val="00DA732B"/>
    <w:rsid w:val="00DB021B"/>
    <w:rsid w:val="00DB0942"/>
    <w:rsid w:val="00DB0DDB"/>
    <w:rsid w:val="00DB5CB1"/>
    <w:rsid w:val="00DB5F3F"/>
    <w:rsid w:val="00DB7447"/>
    <w:rsid w:val="00DC09A5"/>
    <w:rsid w:val="00DC0C8D"/>
    <w:rsid w:val="00DC1095"/>
    <w:rsid w:val="00DC1453"/>
    <w:rsid w:val="00DC1EC7"/>
    <w:rsid w:val="00DC26C0"/>
    <w:rsid w:val="00DC3669"/>
    <w:rsid w:val="00DC4396"/>
    <w:rsid w:val="00DC5579"/>
    <w:rsid w:val="00DC6FB3"/>
    <w:rsid w:val="00DC7035"/>
    <w:rsid w:val="00DD0F8F"/>
    <w:rsid w:val="00DD17B5"/>
    <w:rsid w:val="00DD1907"/>
    <w:rsid w:val="00DD3DB6"/>
    <w:rsid w:val="00DD4879"/>
    <w:rsid w:val="00DD5543"/>
    <w:rsid w:val="00DD5B52"/>
    <w:rsid w:val="00DD6033"/>
    <w:rsid w:val="00DD60AE"/>
    <w:rsid w:val="00DD6698"/>
    <w:rsid w:val="00DD6ECE"/>
    <w:rsid w:val="00DD732B"/>
    <w:rsid w:val="00DD738E"/>
    <w:rsid w:val="00DD751C"/>
    <w:rsid w:val="00DE0078"/>
    <w:rsid w:val="00DE022A"/>
    <w:rsid w:val="00DE1590"/>
    <w:rsid w:val="00DE1A9D"/>
    <w:rsid w:val="00DE200A"/>
    <w:rsid w:val="00DE2818"/>
    <w:rsid w:val="00DE362B"/>
    <w:rsid w:val="00DE37E0"/>
    <w:rsid w:val="00DE5CE9"/>
    <w:rsid w:val="00DE65FC"/>
    <w:rsid w:val="00DE6C4A"/>
    <w:rsid w:val="00DE710A"/>
    <w:rsid w:val="00DE72E7"/>
    <w:rsid w:val="00DE7FE1"/>
    <w:rsid w:val="00DF1426"/>
    <w:rsid w:val="00DF3C1E"/>
    <w:rsid w:val="00DF4068"/>
    <w:rsid w:val="00E035C2"/>
    <w:rsid w:val="00E03B65"/>
    <w:rsid w:val="00E052D3"/>
    <w:rsid w:val="00E05948"/>
    <w:rsid w:val="00E072CB"/>
    <w:rsid w:val="00E11A33"/>
    <w:rsid w:val="00E12431"/>
    <w:rsid w:val="00E12ECE"/>
    <w:rsid w:val="00E14A23"/>
    <w:rsid w:val="00E15B3E"/>
    <w:rsid w:val="00E15E93"/>
    <w:rsid w:val="00E161EA"/>
    <w:rsid w:val="00E172AD"/>
    <w:rsid w:val="00E176FF"/>
    <w:rsid w:val="00E17A28"/>
    <w:rsid w:val="00E17A7B"/>
    <w:rsid w:val="00E17BF8"/>
    <w:rsid w:val="00E17E51"/>
    <w:rsid w:val="00E206C8"/>
    <w:rsid w:val="00E23F2E"/>
    <w:rsid w:val="00E2401A"/>
    <w:rsid w:val="00E24797"/>
    <w:rsid w:val="00E31742"/>
    <w:rsid w:val="00E3248C"/>
    <w:rsid w:val="00E33D60"/>
    <w:rsid w:val="00E34F0A"/>
    <w:rsid w:val="00E35C0D"/>
    <w:rsid w:val="00E36EF2"/>
    <w:rsid w:val="00E37619"/>
    <w:rsid w:val="00E40A5B"/>
    <w:rsid w:val="00E40C0A"/>
    <w:rsid w:val="00E42267"/>
    <w:rsid w:val="00E435EE"/>
    <w:rsid w:val="00E45306"/>
    <w:rsid w:val="00E51F4A"/>
    <w:rsid w:val="00E52B35"/>
    <w:rsid w:val="00E52EE8"/>
    <w:rsid w:val="00E55739"/>
    <w:rsid w:val="00E56CDC"/>
    <w:rsid w:val="00E56EC3"/>
    <w:rsid w:val="00E578C5"/>
    <w:rsid w:val="00E57EEA"/>
    <w:rsid w:val="00E617D0"/>
    <w:rsid w:val="00E61ADE"/>
    <w:rsid w:val="00E61B9D"/>
    <w:rsid w:val="00E61BC3"/>
    <w:rsid w:val="00E62B56"/>
    <w:rsid w:val="00E62D41"/>
    <w:rsid w:val="00E64540"/>
    <w:rsid w:val="00E64B1B"/>
    <w:rsid w:val="00E66821"/>
    <w:rsid w:val="00E705FF"/>
    <w:rsid w:val="00E706D5"/>
    <w:rsid w:val="00E70E53"/>
    <w:rsid w:val="00E7127C"/>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AFA"/>
    <w:rsid w:val="00E92CC1"/>
    <w:rsid w:val="00E93532"/>
    <w:rsid w:val="00E93C55"/>
    <w:rsid w:val="00E949D2"/>
    <w:rsid w:val="00E95ACF"/>
    <w:rsid w:val="00E95FC3"/>
    <w:rsid w:val="00E969AB"/>
    <w:rsid w:val="00E974B9"/>
    <w:rsid w:val="00EA0377"/>
    <w:rsid w:val="00EA5D85"/>
    <w:rsid w:val="00EA6333"/>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0BA"/>
    <w:rsid w:val="00EC366F"/>
    <w:rsid w:val="00EC3F2D"/>
    <w:rsid w:val="00EC4265"/>
    <w:rsid w:val="00EC5AA5"/>
    <w:rsid w:val="00EC6EFB"/>
    <w:rsid w:val="00ED0D61"/>
    <w:rsid w:val="00ED16C5"/>
    <w:rsid w:val="00ED191C"/>
    <w:rsid w:val="00ED309E"/>
    <w:rsid w:val="00ED3C21"/>
    <w:rsid w:val="00ED4561"/>
    <w:rsid w:val="00ED4A1A"/>
    <w:rsid w:val="00ED4AF7"/>
    <w:rsid w:val="00ED5EBB"/>
    <w:rsid w:val="00ED696E"/>
    <w:rsid w:val="00ED69C1"/>
    <w:rsid w:val="00ED78AD"/>
    <w:rsid w:val="00ED7FC8"/>
    <w:rsid w:val="00EE0FD1"/>
    <w:rsid w:val="00EE12C6"/>
    <w:rsid w:val="00EE1929"/>
    <w:rsid w:val="00EE24C7"/>
    <w:rsid w:val="00EE275A"/>
    <w:rsid w:val="00EE434F"/>
    <w:rsid w:val="00EE537E"/>
    <w:rsid w:val="00EE6A25"/>
    <w:rsid w:val="00EE7113"/>
    <w:rsid w:val="00EE78C7"/>
    <w:rsid w:val="00EE7E9E"/>
    <w:rsid w:val="00EE7EAA"/>
    <w:rsid w:val="00EF0192"/>
    <w:rsid w:val="00EF1D7C"/>
    <w:rsid w:val="00EF4C49"/>
    <w:rsid w:val="00F00C35"/>
    <w:rsid w:val="00F00F3A"/>
    <w:rsid w:val="00F03EB1"/>
    <w:rsid w:val="00F049E9"/>
    <w:rsid w:val="00F062CE"/>
    <w:rsid w:val="00F062E1"/>
    <w:rsid w:val="00F1088C"/>
    <w:rsid w:val="00F12036"/>
    <w:rsid w:val="00F15157"/>
    <w:rsid w:val="00F152E6"/>
    <w:rsid w:val="00F153AC"/>
    <w:rsid w:val="00F15802"/>
    <w:rsid w:val="00F17917"/>
    <w:rsid w:val="00F2114C"/>
    <w:rsid w:val="00F21C8E"/>
    <w:rsid w:val="00F24448"/>
    <w:rsid w:val="00F2561F"/>
    <w:rsid w:val="00F25D79"/>
    <w:rsid w:val="00F262CF"/>
    <w:rsid w:val="00F26CF6"/>
    <w:rsid w:val="00F2702F"/>
    <w:rsid w:val="00F3025C"/>
    <w:rsid w:val="00F31254"/>
    <w:rsid w:val="00F32329"/>
    <w:rsid w:val="00F32688"/>
    <w:rsid w:val="00F33B6E"/>
    <w:rsid w:val="00F33CB7"/>
    <w:rsid w:val="00F35A98"/>
    <w:rsid w:val="00F36573"/>
    <w:rsid w:val="00F409C8"/>
    <w:rsid w:val="00F42A44"/>
    <w:rsid w:val="00F43DA2"/>
    <w:rsid w:val="00F44FC5"/>
    <w:rsid w:val="00F45326"/>
    <w:rsid w:val="00F45549"/>
    <w:rsid w:val="00F465BB"/>
    <w:rsid w:val="00F465E6"/>
    <w:rsid w:val="00F479AB"/>
    <w:rsid w:val="00F47D5C"/>
    <w:rsid w:val="00F47EB2"/>
    <w:rsid w:val="00F505AB"/>
    <w:rsid w:val="00F520FB"/>
    <w:rsid w:val="00F53EFE"/>
    <w:rsid w:val="00F5486D"/>
    <w:rsid w:val="00F5622B"/>
    <w:rsid w:val="00F5678D"/>
    <w:rsid w:val="00F57F64"/>
    <w:rsid w:val="00F60511"/>
    <w:rsid w:val="00F61708"/>
    <w:rsid w:val="00F63A74"/>
    <w:rsid w:val="00F64D04"/>
    <w:rsid w:val="00F6525A"/>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81B"/>
    <w:rsid w:val="00F84DC0"/>
    <w:rsid w:val="00F90077"/>
    <w:rsid w:val="00F90B57"/>
    <w:rsid w:val="00F9155E"/>
    <w:rsid w:val="00F91A17"/>
    <w:rsid w:val="00F934AB"/>
    <w:rsid w:val="00F94BF9"/>
    <w:rsid w:val="00F95A44"/>
    <w:rsid w:val="00F969E8"/>
    <w:rsid w:val="00FA2451"/>
    <w:rsid w:val="00FA2702"/>
    <w:rsid w:val="00FA2C9F"/>
    <w:rsid w:val="00FA448F"/>
    <w:rsid w:val="00FA4E77"/>
    <w:rsid w:val="00FA5D7D"/>
    <w:rsid w:val="00FA6247"/>
    <w:rsid w:val="00FA6927"/>
    <w:rsid w:val="00FA7425"/>
    <w:rsid w:val="00FB04A0"/>
    <w:rsid w:val="00FB170E"/>
    <w:rsid w:val="00FB329C"/>
    <w:rsid w:val="00FB3446"/>
    <w:rsid w:val="00FB7A24"/>
    <w:rsid w:val="00FC0350"/>
    <w:rsid w:val="00FC0735"/>
    <w:rsid w:val="00FC1ACA"/>
    <w:rsid w:val="00FC24EA"/>
    <w:rsid w:val="00FC27E4"/>
    <w:rsid w:val="00FC4417"/>
    <w:rsid w:val="00FC477E"/>
    <w:rsid w:val="00FC478A"/>
    <w:rsid w:val="00FD0C38"/>
    <w:rsid w:val="00FD17A9"/>
    <w:rsid w:val="00FD2027"/>
    <w:rsid w:val="00FD2543"/>
    <w:rsid w:val="00FD2C67"/>
    <w:rsid w:val="00FD4094"/>
    <w:rsid w:val="00FD4D10"/>
    <w:rsid w:val="00FD610D"/>
    <w:rsid w:val="00FD6501"/>
    <w:rsid w:val="00FD6B96"/>
    <w:rsid w:val="00FD79DE"/>
    <w:rsid w:val="00FE0A68"/>
    <w:rsid w:val="00FE2AF3"/>
    <w:rsid w:val="00FE31FA"/>
    <w:rsid w:val="00FE59DC"/>
    <w:rsid w:val="00FE6AB8"/>
    <w:rsid w:val="00FE6ABD"/>
    <w:rsid w:val="00FE6CB8"/>
    <w:rsid w:val="00FE7254"/>
    <w:rsid w:val="00FE7BA6"/>
    <w:rsid w:val="00FF058C"/>
    <w:rsid w:val="00FF102D"/>
    <w:rsid w:val="00FF2838"/>
    <w:rsid w:val="00FF360F"/>
    <w:rsid w:val="00FF3E9B"/>
    <w:rsid w:val="00FF498C"/>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939BE8"/>
  <w15:docId w15:val="{51F2C89E-E6B1-466D-822A-8C7517F3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autoRedefine/>
    <w:qFormat/>
    <w:rsid w:val="00DB5CB1"/>
    <w:pPr>
      <w:keepNext/>
      <w:spacing w:before="120" w:after="120"/>
      <w:ind w:firstLine="709"/>
      <w:jc w:val="both"/>
      <w:outlineLvl w:val="3"/>
    </w:pPr>
    <w:rPr>
      <w:rFonts w:eastAsia="Times New Roman"/>
      <w:sz w:val="26"/>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DB5CB1"/>
    <w:rPr>
      <w:rFonts w:ascii="Times New Roman" w:eastAsia="Times New Roman" w:hAnsi="Times New Roman" w:cs="Times New Roman"/>
      <w:sz w:val="26"/>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633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B2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1">
    <w:name w:val="s_1"/>
    <w:basedOn w:val="a2"/>
    <w:rsid w:val="0004596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8619">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34387165">
      <w:bodyDiv w:val="1"/>
      <w:marLeft w:val="0"/>
      <w:marRight w:val="0"/>
      <w:marTop w:val="0"/>
      <w:marBottom w:val="0"/>
      <w:divBdr>
        <w:top w:val="none" w:sz="0" w:space="0" w:color="auto"/>
        <w:left w:val="none" w:sz="0" w:space="0" w:color="auto"/>
        <w:bottom w:val="none" w:sz="0" w:space="0" w:color="auto"/>
        <w:right w:val="none" w:sz="0" w:space="0" w:color="auto"/>
      </w:divBdr>
      <w:divsChild>
        <w:div w:id="1358199248">
          <w:marLeft w:val="0"/>
          <w:marRight w:val="0"/>
          <w:marTop w:val="0"/>
          <w:marBottom w:val="0"/>
          <w:divBdr>
            <w:top w:val="none" w:sz="0" w:space="0" w:color="auto"/>
            <w:left w:val="none" w:sz="0" w:space="0" w:color="auto"/>
            <w:bottom w:val="none" w:sz="0" w:space="0" w:color="auto"/>
            <w:right w:val="none" w:sz="0" w:space="0" w:color="auto"/>
          </w:divBdr>
        </w:div>
        <w:div w:id="1010109292">
          <w:marLeft w:val="0"/>
          <w:marRight w:val="0"/>
          <w:marTop w:val="0"/>
          <w:marBottom w:val="0"/>
          <w:divBdr>
            <w:top w:val="none" w:sz="0" w:space="0" w:color="auto"/>
            <w:left w:val="none" w:sz="0" w:space="0" w:color="auto"/>
            <w:bottom w:val="none" w:sz="0" w:space="0" w:color="auto"/>
            <w:right w:val="none" w:sz="0" w:space="0" w:color="auto"/>
          </w:divBdr>
        </w:div>
        <w:div w:id="1124428844">
          <w:marLeft w:val="0"/>
          <w:marRight w:val="0"/>
          <w:marTop w:val="0"/>
          <w:marBottom w:val="0"/>
          <w:divBdr>
            <w:top w:val="none" w:sz="0" w:space="0" w:color="auto"/>
            <w:left w:val="none" w:sz="0" w:space="0" w:color="auto"/>
            <w:bottom w:val="none" w:sz="0" w:space="0" w:color="auto"/>
            <w:right w:val="none" w:sz="0" w:space="0" w:color="auto"/>
          </w:divBdr>
        </w:div>
        <w:div w:id="1934387885">
          <w:marLeft w:val="0"/>
          <w:marRight w:val="0"/>
          <w:marTop w:val="0"/>
          <w:marBottom w:val="0"/>
          <w:divBdr>
            <w:top w:val="none" w:sz="0" w:space="0" w:color="auto"/>
            <w:left w:val="none" w:sz="0" w:space="0" w:color="auto"/>
            <w:bottom w:val="none" w:sz="0" w:space="0" w:color="auto"/>
            <w:right w:val="none" w:sz="0" w:space="0" w:color="auto"/>
          </w:divBdr>
        </w:div>
      </w:divsChild>
    </w:div>
    <w:div w:id="349071137">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2701012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158884067">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www.e.lanbook.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sciencedirect.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znanium.com/catalog/product/4614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rofessionalmznaya_deyatelmznostmz/" TargetMode="External"/><Relationship Id="rId24" Type="http://schemas.openxmlformats.org/officeDocument/2006/relationships/hyperlink" Target="https://www.scopus.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znanium.com/" TargetMode="External"/><Relationship Id="rId28" Type="http://schemas.openxmlformats.org/officeDocument/2006/relationships/hyperlink" Target="https://rusneb.ru/" TargetMode="External"/><Relationship Id="rId10" Type="http://schemas.openxmlformats.org/officeDocument/2006/relationships/hyperlink" Target="http://pandia.ru/text/category/professionalmznaya_deyatelmznostmz/"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znanium.com/" TargetMode="External"/><Relationship Id="rId27" Type="http://schemas.openxmlformats.org/officeDocument/2006/relationships/hyperlink" Target="https://www37.orbit.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FA44-7B78-40A9-BBAA-443FB316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Александр Шампаров</cp:lastModifiedBy>
  <cp:revision>2</cp:revision>
  <cp:lastPrinted>2021-06-04T12:24:00Z</cp:lastPrinted>
  <dcterms:created xsi:type="dcterms:W3CDTF">2022-04-03T11:18:00Z</dcterms:created>
  <dcterms:modified xsi:type="dcterms:W3CDTF">2022-04-03T11:18:00Z</dcterms:modified>
</cp:coreProperties>
</file>