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633757" w14:paraId="62A2250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F54A6B">
        <w:trPr>
          <w:gridAfter w:val="1"/>
          <w:wAfter w:w="142" w:type="dxa"/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54A6B" w:rsidRPr="000E4F4E" w14:paraId="44E9B31B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CEDEC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03839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54A6B" w:rsidRPr="000E4F4E" w14:paraId="21DFD0CA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88E8D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8D49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  <w:r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F54A6B" w14:paraId="5280E431" w14:textId="77777777" w:rsidTr="0097527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4C0E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A5D7B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4F61BC" w14:paraId="43638CEE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35BF0198" w14:textId="77777777" w:rsidR="004F61BC" w:rsidRPr="004B2A7A" w:rsidRDefault="004F61BC" w:rsidP="004F61BC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ACFD3B" w14:textId="44B505F2" w:rsidR="004F61BC" w:rsidRPr="00D97D6F" w:rsidRDefault="004F61BC" w:rsidP="004F6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367BB88B" w14:textId="7B74D9E9" w:rsidR="004F61BC" w:rsidRPr="004F61BC" w:rsidRDefault="004F61BC" w:rsidP="004F61BC">
            <w:pPr>
              <w:rPr>
                <w:sz w:val="26"/>
                <w:szCs w:val="26"/>
              </w:rPr>
            </w:pPr>
            <w:r w:rsidRPr="004F61BC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4F61BC" w14:paraId="4B2F9D1F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5D225788" w14:textId="77777777" w:rsidR="004F61BC" w:rsidRPr="004B2A7A" w:rsidRDefault="004F61BC" w:rsidP="004F61BC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84EAC7" w14:textId="66A596F4" w:rsidR="004F61BC" w:rsidRPr="004F61BC" w:rsidRDefault="004F61BC" w:rsidP="004F61BC">
            <w:pPr>
              <w:rPr>
                <w:sz w:val="26"/>
                <w:szCs w:val="26"/>
              </w:rPr>
            </w:pPr>
            <w:r w:rsidRPr="004F61BC">
              <w:rPr>
                <w:sz w:val="26"/>
                <w:szCs w:val="26"/>
              </w:rPr>
              <w:t>Технология художественной обработки и проектирования меховых изделий</w:t>
            </w:r>
          </w:p>
        </w:tc>
      </w:tr>
      <w:tr w:rsidR="004F61BC" w14:paraId="3F811463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7CAB9D61" w14:textId="77777777" w:rsidR="004F61BC" w:rsidRPr="00114450" w:rsidRDefault="004F61BC" w:rsidP="004F61B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17A63" w14:textId="56C43E9C" w:rsidR="004F61BC" w:rsidRPr="00E575E1" w:rsidRDefault="004F61BC" w:rsidP="004F61B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F61BC" w14:paraId="33D2E6E9" w14:textId="77777777" w:rsidTr="0097527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F7ED6F" w14:textId="2962038F" w:rsidR="004F61BC" w:rsidRPr="00114450" w:rsidRDefault="004F61BC" w:rsidP="004F61B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5CA281" w14:textId="63B525DC" w:rsidR="004F61BC" w:rsidRPr="004B2A7A" w:rsidRDefault="004F61BC" w:rsidP="004F61BC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</w:tcPr>
          <w:p w14:paraId="0BC8717F" w14:textId="4796D35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54A6B">
              <w:rPr>
                <w:rFonts w:eastAsia="Times New Roman"/>
                <w:sz w:val="24"/>
                <w:szCs w:val="24"/>
              </w:rPr>
              <w:t>№ 12 от 29.06.2021 г</w:t>
            </w:r>
          </w:p>
        </w:tc>
      </w:tr>
    </w:tbl>
    <w:tbl>
      <w:tblPr>
        <w:tblStyle w:val="a8"/>
        <w:tblW w:w="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735"/>
        <w:gridCol w:w="3149"/>
        <w:gridCol w:w="220"/>
      </w:tblGrid>
      <w:tr w:rsidR="00F54A6B" w:rsidRPr="00AC3042" w14:paraId="491D26CE" w14:textId="77777777" w:rsidTr="004F61BC">
        <w:trPr>
          <w:trHeight w:val="567"/>
        </w:trPr>
        <w:tc>
          <w:tcPr>
            <w:tcW w:w="8186" w:type="dxa"/>
            <w:gridSpan w:val="5"/>
            <w:vAlign w:val="center"/>
          </w:tcPr>
          <w:p w14:paraId="3BFBE215" w14:textId="6FB1FE7C" w:rsidR="00F54A6B" w:rsidRPr="00AC3042" w:rsidRDefault="00F54A6B" w:rsidP="0097527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F54A6B">
              <w:rPr>
                <w:rFonts w:eastAsia="Times New Roman"/>
                <w:sz w:val="24"/>
                <w:szCs w:val="24"/>
              </w:rPr>
              <w:t>программы государственной итоговой аттестации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4F61BC" w:rsidRPr="00AC3042" w14:paraId="4D2E0138" w14:textId="77777777" w:rsidTr="004F61BC">
        <w:trPr>
          <w:trHeight w:val="283"/>
        </w:trPr>
        <w:tc>
          <w:tcPr>
            <w:tcW w:w="381" w:type="dxa"/>
            <w:vAlign w:val="center"/>
          </w:tcPr>
          <w:p w14:paraId="7E668B3E" w14:textId="77777777" w:rsidR="004F61BC" w:rsidRPr="00AC3042" w:rsidRDefault="004F61BC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F8C4A2" w14:textId="2A51650A" w:rsidR="004F61BC" w:rsidRPr="00082FAB" w:rsidRDefault="004F61BC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37AC987" w14:textId="48FD18AD" w:rsidR="004F61BC" w:rsidRPr="00C24CD9" w:rsidRDefault="004F61BC" w:rsidP="004F61BC">
            <w:pPr>
              <w:ind w:right="-104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Н.В. Мурашова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689C3F1C" w14:textId="31044A65" w:rsidR="004F61BC" w:rsidRPr="00C24CD9" w:rsidRDefault="004F61BC" w:rsidP="0097527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3FA68172" wp14:editId="3454EA7F">
                  <wp:extent cx="327660" cy="469874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2" cy="484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A6B" w:rsidRPr="00AC3042" w14:paraId="128B13D1" w14:textId="77777777" w:rsidTr="004F61BC">
        <w:trPr>
          <w:trHeight w:val="283"/>
        </w:trPr>
        <w:tc>
          <w:tcPr>
            <w:tcW w:w="381" w:type="dxa"/>
            <w:vAlign w:val="center"/>
          </w:tcPr>
          <w:p w14:paraId="78F19855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6DF0A9" w14:textId="77777777" w:rsidR="00F54A6B" w:rsidRPr="00082FAB" w:rsidRDefault="00F54A6B" w:rsidP="0097527F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14:paraId="7FB65FED" w14:textId="77777777" w:rsidR="00F54A6B" w:rsidRPr="007C3227" w:rsidRDefault="00F54A6B" w:rsidP="009752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E1889" wp14:editId="2E504106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153670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A6B" w:rsidRPr="007C3227" w14:paraId="7464ADE5" w14:textId="77777777" w:rsidTr="004F61BC">
        <w:trPr>
          <w:gridAfter w:val="1"/>
          <w:wAfter w:w="220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83F132" w14:textId="77777777" w:rsidR="00F54A6B" w:rsidRPr="006012C6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84" w:type="dxa"/>
            <w:gridSpan w:val="2"/>
            <w:shd w:val="clear" w:color="auto" w:fill="auto"/>
            <w:vAlign w:val="bottom"/>
          </w:tcPr>
          <w:p w14:paraId="6CC8F4D0" w14:textId="77777777" w:rsidR="00F54A6B" w:rsidRPr="007C3227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0D2709BC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F54A6B">
        <w:t>бакалавриата.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127B62DC" w:rsidR="002053FB" w:rsidRPr="00F54A6B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54A6B">
        <w:rPr>
          <w:sz w:val="24"/>
        </w:rPr>
        <w:t xml:space="preserve">определить степень подготовки выпускника к самостоятельной </w:t>
      </w:r>
      <w:hyperlink r:id="rId13">
        <w:r w:rsidRPr="00F54A6B">
          <w:rPr>
            <w:sz w:val="24"/>
          </w:rPr>
          <w:t>профессиональной</w:t>
        </w:r>
      </w:hyperlink>
      <w:hyperlink r:id="rId14">
        <w:r w:rsidRPr="00F54A6B">
          <w:rPr>
            <w:sz w:val="24"/>
          </w:rPr>
          <w:t xml:space="preserve"> деятельности</w:t>
        </w:r>
      </w:hyperlink>
      <w:r w:rsidRPr="00F54A6B">
        <w:rPr>
          <w:sz w:val="24"/>
        </w:rPr>
        <w:t xml:space="preserve"> в области: </w:t>
      </w:r>
    </w:p>
    <w:p w14:paraId="65555F8F" w14:textId="799D85E4" w:rsidR="002053FB" w:rsidRPr="00F54A6B" w:rsidRDefault="007D538A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>
        <w:rPr>
          <w:sz w:val="24"/>
        </w:rPr>
        <w:t>проектирования технологии художественной обработки меха и меховых изделий, в том числе комбинированных с другими видами материалов</w:t>
      </w:r>
      <w:r w:rsidR="003E759E" w:rsidRPr="00F54A6B">
        <w:rPr>
          <w:sz w:val="24"/>
        </w:rPr>
        <w:t xml:space="preserve">; </w:t>
      </w:r>
    </w:p>
    <w:p w14:paraId="37B2C4F2" w14:textId="5DB6DB8B" w:rsidR="00D7200F" w:rsidRPr="007D538A" w:rsidRDefault="00F54A6B" w:rsidP="000D484D">
      <w:pPr>
        <w:pStyle w:val="af0"/>
        <w:framePr w:hSpace="180" w:wrap="around" w:vAnchor="text" w:hAnchor="text" w:x="-34" w:y="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7D538A">
        <w:rPr>
          <w:sz w:val="24"/>
        </w:rPr>
        <w:t xml:space="preserve">проектирования </w:t>
      </w:r>
      <w:r w:rsidR="000C1ABD" w:rsidRPr="007D538A">
        <w:rPr>
          <w:sz w:val="24"/>
        </w:rPr>
        <w:t>меховых</w:t>
      </w:r>
      <w:r w:rsidRPr="007D538A">
        <w:rPr>
          <w:sz w:val="24"/>
        </w:rPr>
        <w:t xml:space="preserve"> издели</w:t>
      </w:r>
      <w:r w:rsidR="000C1ABD" w:rsidRPr="007D538A">
        <w:rPr>
          <w:sz w:val="24"/>
        </w:rPr>
        <w:t>й</w:t>
      </w:r>
      <w:r w:rsidRPr="007D538A">
        <w:rPr>
          <w:sz w:val="24"/>
        </w:rPr>
        <w:t xml:space="preserve"> различного назначения, в том числе разработки нормативно-технической документации, использования системы стандартизации, методов и средств испытаний, контроля качества материалов</w:t>
      </w:r>
      <w:r w:rsidR="007D538A">
        <w:rPr>
          <w:sz w:val="24"/>
        </w:rPr>
        <w:t>.</w:t>
      </w:r>
    </w:p>
    <w:p w14:paraId="2CBBD805" w14:textId="0EA232BC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7F8101FA" w:rsidR="00411FDC" w:rsidRPr="00F54A6B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54A6B">
        <w:rPr>
          <w:sz w:val="24"/>
          <w:szCs w:val="24"/>
        </w:rPr>
        <w:t>защит</w:t>
      </w:r>
      <w:r w:rsidR="00FF498C" w:rsidRPr="00F54A6B">
        <w:rPr>
          <w:sz w:val="24"/>
          <w:szCs w:val="24"/>
        </w:rPr>
        <w:t>а</w:t>
      </w:r>
      <w:r w:rsidRPr="00F54A6B">
        <w:rPr>
          <w:sz w:val="24"/>
          <w:szCs w:val="24"/>
        </w:rPr>
        <w:t xml:space="preserve"> выпускной квалификационной работы</w:t>
      </w:r>
      <w:r w:rsidR="00FF498C" w:rsidRPr="00F54A6B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1335D00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RPr="00F54A6B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E74F7BB" w:rsidR="007F6CAC" w:rsidRPr="00F54A6B" w:rsidRDefault="007F6CAC" w:rsidP="00F54A6B">
            <w:pPr>
              <w:rPr>
                <w:sz w:val="24"/>
                <w:szCs w:val="24"/>
              </w:rPr>
            </w:pPr>
            <w:r w:rsidRPr="00F54A6B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35D1C55A" w:rsidR="007F6CAC" w:rsidRPr="00F54A6B" w:rsidRDefault="00F54A6B" w:rsidP="009842B3">
            <w:pPr>
              <w:jc w:val="center"/>
            </w:pPr>
            <w:r w:rsidRPr="00F54A6B">
              <w:t>9</w:t>
            </w:r>
          </w:p>
        </w:tc>
        <w:tc>
          <w:tcPr>
            <w:tcW w:w="1487" w:type="dxa"/>
            <w:vAlign w:val="center"/>
          </w:tcPr>
          <w:p w14:paraId="4E3AA0CF" w14:textId="6D6C7E0F" w:rsidR="007F6CAC" w:rsidRPr="00F54A6B" w:rsidRDefault="00F54A6B" w:rsidP="00F26CF6">
            <w:pPr>
              <w:jc w:val="center"/>
            </w:pPr>
            <w:r w:rsidRPr="00F54A6B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381BB0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2721E7">
        <w:rPr>
          <w:sz w:val="24"/>
          <w:szCs w:val="24"/>
        </w:rPr>
        <w:t>основе профессион</w:t>
      </w:r>
      <w:r w:rsidR="00770199" w:rsidRPr="002721E7">
        <w:rPr>
          <w:sz w:val="24"/>
          <w:szCs w:val="24"/>
        </w:rPr>
        <w:t>альн</w:t>
      </w:r>
      <w:r w:rsidR="002721E7" w:rsidRPr="002721E7">
        <w:rPr>
          <w:sz w:val="24"/>
          <w:szCs w:val="24"/>
        </w:rPr>
        <w:t>ых стандартов и требований.</w:t>
      </w:r>
    </w:p>
    <w:p w14:paraId="460B9C39" w14:textId="41E9B0FF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2721E7">
        <w:rPr>
          <w:sz w:val="24"/>
          <w:szCs w:val="24"/>
        </w:rPr>
        <w:t xml:space="preserve">учебной </w:t>
      </w:r>
      <w:r w:rsidR="004F071B" w:rsidRPr="002721E7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CD4B0B8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2721E7">
        <w:rPr>
          <w:sz w:val="24"/>
          <w:szCs w:val="24"/>
        </w:rPr>
        <w:t>уч</w:t>
      </w:r>
      <w:r w:rsidR="002721E7" w:rsidRPr="002721E7">
        <w:rPr>
          <w:sz w:val="24"/>
          <w:szCs w:val="24"/>
        </w:rPr>
        <w:t>ебной дисциплине</w:t>
      </w:r>
      <w:r w:rsidR="00206C25" w:rsidRPr="002721E7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B9D7DAA" w14:textId="77777777" w:rsidR="00CE2181" w:rsidRPr="002721E7" w:rsidRDefault="00CE2181" w:rsidP="007D538A">
      <w:pPr>
        <w:jc w:val="both"/>
        <w:rPr>
          <w:b/>
          <w:vanish/>
          <w:sz w:val="24"/>
          <w:szCs w:val="24"/>
        </w:rPr>
      </w:pPr>
    </w:p>
    <w:p w14:paraId="2A84F565" w14:textId="54CA8D5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2721E7" w:rsidRPr="002721E7" w14:paraId="351215E3" w14:textId="77777777" w:rsidTr="0097527F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7321B6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212B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FA4B73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D15B6C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(ИД-УК)</w:t>
            </w:r>
          </w:p>
        </w:tc>
      </w:tr>
      <w:tr w:rsidR="002721E7" w:rsidRPr="002721E7" w14:paraId="003AFD3D" w14:textId="77777777" w:rsidTr="0097527F">
        <w:trPr>
          <w:trHeight w:val="256"/>
        </w:trPr>
        <w:tc>
          <w:tcPr>
            <w:tcW w:w="2552" w:type="dxa"/>
            <w:shd w:val="clear" w:color="auto" w:fill="auto"/>
          </w:tcPr>
          <w:p w14:paraId="11DE69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1C798B08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DD77B42" w14:textId="2B266494" w:rsidR="002721E7" w:rsidRPr="002721E7" w:rsidRDefault="002721E7" w:rsidP="0097527F">
            <w:r w:rsidRPr="002721E7">
              <w:t>ИД-УК-1.1</w:t>
            </w:r>
            <w:r w:rsidRPr="002721E7">
              <w:tab/>
              <w:t>Анализ поставленной задач</w:t>
            </w:r>
            <w:r w:rsidR="007D538A">
              <w:t>и</w:t>
            </w:r>
            <w:r w:rsidRPr="002721E7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EA08C82" w14:textId="77777777" w:rsidR="002721E7" w:rsidRPr="002721E7" w:rsidRDefault="002721E7" w:rsidP="0097527F">
            <w:r w:rsidRPr="002721E7">
              <w:t>ИД-УК-1.2</w:t>
            </w:r>
            <w:r w:rsidRPr="002721E7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3B490C" w14:textId="77777777" w:rsidR="002721E7" w:rsidRPr="002721E7" w:rsidRDefault="002721E7" w:rsidP="0097527F">
            <w:r w:rsidRPr="002721E7">
              <w:t>ИД-УК-1.3</w:t>
            </w:r>
            <w:r w:rsidRPr="002721E7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6E0176" w14:textId="77777777" w:rsidR="002721E7" w:rsidRPr="002721E7" w:rsidRDefault="002721E7" w:rsidP="0097527F">
            <w:pPr>
              <w:pStyle w:val="af0"/>
              <w:ind w:left="0"/>
              <w:rPr>
                <w:i/>
              </w:rPr>
            </w:pPr>
            <w:r w:rsidRPr="002721E7">
              <w:t>ИД-УК-1.4</w:t>
            </w:r>
            <w:r w:rsidRPr="002721E7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04659" w:rsidRPr="002721E7" w14:paraId="5D75655C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2323E6CF" w14:textId="25DF63FC" w:rsidR="00F04659" w:rsidRPr="002721E7" w:rsidRDefault="004D6E70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335A6253" w14:textId="15573392" w:rsidR="00F04659" w:rsidRPr="002721E7" w:rsidRDefault="004D6E70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9B78F9F" w14:textId="77777777" w:rsidR="004D6E70" w:rsidRPr="002721E7" w:rsidRDefault="004D6E70" w:rsidP="004D6E70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ИД-УК-2.1</w:t>
            </w:r>
            <w:r w:rsidRPr="002721E7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20DB13D" w14:textId="77777777" w:rsidR="004D6E70" w:rsidRPr="002721E7" w:rsidRDefault="004D6E70" w:rsidP="004D6E70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ИД-УК-2.2</w:t>
            </w:r>
            <w:r w:rsidRPr="002721E7">
              <w:rPr>
                <w:rFonts w:eastAsia="Times New Roman"/>
              </w:rPr>
              <w:tab/>
              <w:t xml:space="preserve">Оценка решения поставленных задач в зоне своей </w:t>
            </w:r>
            <w:r w:rsidRPr="002721E7">
              <w:rPr>
                <w:rFonts w:eastAsia="Times New Roman"/>
              </w:rPr>
              <w:lastRenderedPageBreak/>
              <w:t xml:space="preserve">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25528E9" w14:textId="77777777" w:rsidR="004D6E70" w:rsidRPr="002721E7" w:rsidRDefault="004D6E70" w:rsidP="004D6E70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ИД-УК-2.3</w:t>
            </w:r>
            <w:r w:rsidRPr="002721E7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D7ADCCD" w14:textId="180F2B85" w:rsidR="00F04659" w:rsidRPr="002721E7" w:rsidRDefault="004D6E70" w:rsidP="004D6E70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ИД-УК-2.4</w:t>
            </w:r>
            <w:r w:rsidRPr="002721E7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F04659" w:rsidRPr="002721E7" w14:paraId="4C2AC1D6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058DB2B5" w14:textId="61F893C1" w:rsidR="00F04659" w:rsidRPr="002721E7" w:rsidRDefault="00B46F82" w:rsidP="0097527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280D7750" w14:textId="302CEE98" w:rsidR="00F04659" w:rsidRPr="002721E7" w:rsidRDefault="00BC5562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3.</w:t>
            </w:r>
            <w:r w:rsidR="00B46F82">
              <w:t xml:space="preserve"> </w:t>
            </w:r>
            <w:r w:rsidR="00B46F82" w:rsidRPr="00B46F82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DCA75C1" w14:textId="77777777" w:rsidR="00B46F82" w:rsidRDefault="00B46F82" w:rsidP="00B46F82">
            <w:pPr>
              <w:rPr>
                <w:color w:val="000000"/>
              </w:rPr>
            </w:pPr>
            <w:r>
              <w:rPr>
                <w:color w:val="000000"/>
              </w:rPr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B141C17" w14:textId="77777777" w:rsidR="00B46F82" w:rsidRDefault="00B46F82" w:rsidP="00B46F82">
            <w:pPr>
              <w:rPr>
                <w:color w:val="000000"/>
              </w:rPr>
            </w:pPr>
            <w:r>
              <w:rPr>
                <w:color w:val="000000"/>
              </w:rPr>
              <w:t>ИД-УК-3.2.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D869A49" w14:textId="77777777" w:rsidR="00B46F82" w:rsidRDefault="00B46F82" w:rsidP="00B46F82">
            <w:pPr>
              <w:rPr>
                <w:color w:val="000000"/>
              </w:rPr>
            </w:pPr>
            <w:r>
              <w:rPr>
                <w:color w:val="000000"/>
              </w:rPr>
              <w:t>ИД-УК-3.3. 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3FD9CD25" w14:textId="77777777" w:rsidR="00B46F82" w:rsidRDefault="00B46F82" w:rsidP="00B46F82">
            <w:pPr>
              <w:rPr>
                <w:color w:val="000000"/>
              </w:rPr>
            </w:pPr>
            <w:r>
              <w:rPr>
                <w:color w:val="000000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27A6FC53" w14:textId="219FCA20" w:rsidR="00F04659" w:rsidRPr="002721E7" w:rsidRDefault="00B46F82" w:rsidP="00B46F82">
            <w:pPr>
              <w:rPr>
                <w:rFonts w:eastAsia="Times New Roman"/>
              </w:rPr>
            </w:pPr>
            <w:r>
              <w:rPr>
                <w:color w:val="000000"/>
              </w:rPr>
              <w:t>ИД-УК-3.5.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F04659" w:rsidRPr="002721E7" w14:paraId="24EB041E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20A3F3B8" w14:textId="52129198" w:rsidR="00F04659" w:rsidRPr="002721E7" w:rsidRDefault="00355E9C" w:rsidP="0097527F">
            <w:pPr>
              <w:rPr>
                <w:rFonts w:eastAsia="Calibri"/>
              </w:rPr>
            </w:pPr>
            <w:r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14:paraId="4CC98C0C" w14:textId="3895B3A1" w:rsidR="00F04659" w:rsidRPr="002721E7" w:rsidRDefault="00BC5562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4.</w:t>
            </w:r>
            <w:r w:rsidR="00355E9C">
              <w:t xml:space="preserve"> </w:t>
            </w:r>
            <w:r w:rsidR="00355E9C" w:rsidRPr="00355E9C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355E9C" w:rsidRPr="00355E9C">
              <w:rPr>
                <w:rFonts w:eastAsia="Calibri"/>
              </w:rPr>
              <w:t>ых</w:t>
            </w:r>
            <w:proofErr w:type="spellEnd"/>
            <w:r w:rsidR="00355E9C" w:rsidRPr="00355E9C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3B0ED9B9" w14:textId="77777777" w:rsidR="00355E9C" w:rsidRDefault="00355E9C" w:rsidP="00355E9C">
            <w:pPr>
              <w:rPr>
                <w:color w:val="000000"/>
              </w:rPr>
            </w:pPr>
            <w:r>
              <w:rPr>
                <w:color w:val="000000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C36340" w14:textId="77777777" w:rsidR="00355E9C" w:rsidRDefault="00355E9C" w:rsidP="00355E9C">
            <w:pPr>
              <w:rPr>
                <w:color w:val="000000"/>
              </w:rPr>
            </w:pPr>
            <w:r>
              <w:rPr>
                <w:color w:val="000000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9C36E4F" w14:textId="77777777" w:rsidR="00355E9C" w:rsidRDefault="00355E9C" w:rsidP="00355E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6B0E76A8" w14:textId="196BA14C" w:rsidR="00F04659" w:rsidRPr="002721E7" w:rsidRDefault="00355E9C" w:rsidP="00355E9C">
            <w:pPr>
              <w:rPr>
                <w:rFonts w:eastAsia="Times New Roman"/>
              </w:rPr>
            </w:pPr>
            <w:r>
              <w:rPr>
                <w:color w:val="000000"/>
              </w:rPr>
              <w:t>ИД-УК-4.4. 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BC5562" w:rsidRPr="002721E7" w14:paraId="69D5F067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6285CA33" w14:textId="166F233A" w:rsidR="00BC5562" w:rsidRPr="002721E7" w:rsidRDefault="00355E9C" w:rsidP="00BC5562">
            <w:pPr>
              <w:rPr>
                <w:rFonts w:eastAsia="Calibri"/>
              </w:rPr>
            </w:pPr>
            <w:r w:rsidRPr="00355E9C">
              <w:rPr>
                <w:rFonts w:eastAsia="Calibri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14:paraId="41AAF100" w14:textId="7382EEE2" w:rsidR="00BC5562" w:rsidRPr="002721E7" w:rsidRDefault="00BC5562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5.</w:t>
            </w:r>
            <w:r w:rsidR="00355E9C">
              <w:rPr>
                <w:rFonts w:eastAsia="Calibri"/>
              </w:rPr>
              <w:t xml:space="preserve"> </w:t>
            </w:r>
            <w:r w:rsidR="00355E9C" w:rsidRPr="00355E9C">
              <w:rPr>
                <w:rFonts w:eastAsia="Calibri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26E213A" w14:textId="77777777" w:rsidR="00355E9C" w:rsidRDefault="00355E9C" w:rsidP="00355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775C7">
              <w:rPr>
                <w:rFonts w:eastAsia="Times New Roman"/>
                <w:color w:val="000000"/>
                <w:sz w:val="24"/>
                <w:szCs w:val="24"/>
              </w:rPr>
              <w:t>ИД-УК-5.1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775C7">
              <w:rPr>
                <w:rFonts w:eastAsia="Times New Roman"/>
                <w:color w:val="000000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5FD6C1D" w14:textId="77777777" w:rsidR="00355E9C" w:rsidRDefault="00355E9C" w:rsidP="00355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775C7">
              <w:rPr>
                <w:rFonts w:eastAsia="Times New Roman"/>
                <w:color w:val="000000"/>
                <w:sz w:val="24"/>
                <w:szCs w:val="24"/>
              </w:rPr>
              <w:t>ИД-УК-5.2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775C7">
              <w:rPr>
                <w:rFonts w:eastAsia="Times New Roman"/>
                <w:color w:val="000000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629574D" w14:textId="77777777" w:rsidR="00355E9C" w:rsidRDefault="00355E9C" w:rsidP="00355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775C7">
              <w:rPr>
                <w:rFonts w:eastAsia="Times New Roman"/>
                <w:color w:val="000000"/>
                <w:sz w:val="24"/>
                <w:szCs w:val="24"/>
              </w:rPr>
              <w:t>ИД-УК-5.3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775C7">
              <w:rPr>
                <w:rFonts w:eastAsia="Times New Roman"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5EC6B1C" w14:textId="7B06D260" w:rsidR="00BC5562" w:rsidRPr="002721E7" w:rsidRDefault="00355E9C" w:rsidP="00355E9C">
            <w:pPr>
              <w:rPr>
                <w:rFonts w:eastAsia="Times New Roman"/>
              </w:rPr>
            </w:pPr>
            <w:r w:rsidRPr="006775C7">
              <w:rPr>
                <w:rFonts w:eastAsia="Times New Roman"/>
                <w:color w:val="000000"/>
                <w:sz w:val="24"/>
                <w:szCs w:val="24"/>
              </w:rPr>
              <w:t>ИД-УК-5.4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775C7">
              <w:rPr>
                <w:rFonts w:eastAsia="Times New Roman"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C5562" w:rsidRPr="002721E7" w14:paraId="3A88594F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68C4F9FC" w14:textId="5280F06C" w:rsidR="00BC5562" w:rsidRPr="002721E7" w:rsidRDefault="00BC5562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2721E7">
              <w:rPr>
                <w:rFonts w:eastAsia="Calibri"/>
              </w:rPr>
              <w:t>здоровьесбережение</w:t>
            </w:r>
            <w:proofErr w:type="spellEnd"/>
            <w:r w:rsidRPr="002721E7">
              <w:rPr>
                <w:rFonts w:eastAsia="Calibr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7B734DA" w14:textId="018C9E46" w:rsidR="00BC5562" w:rsidRPr="002721E7" w:rsidRDefault="00BC5562" w:rsidP="00BC5562">
            <w:pPr>
              <w:rPr>
                <w:rFonts w:eastAsia="Calibri"/>
              </w:rPr>
            </w:pPr>
            <w:r w:rsidRPr="002721E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A23B127" w14:textId="77777777" w:rsidR="00BC5562" w:rsidRPr="002721E7" w:rsidRDefault="00BC5562" w:rsidP="00BC5562">
            <w:r w:rsidRPr="002721E7">
              <w:t>ИД-УК-6.1</w:t>
            </w:r>
            <w:r w:rsidRPr="002721E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64FDBCB" w14:textId="77777777" w:rsidR="00BC5562" w:rsidRPr="002721E7" w:rsidRDefault="00BC5562" w:rsidP="00BC5562">
            <w:r w:rsidRPr="002721E7">
              <w:t>ИД-УК-6.2</w:t>
            </w:r>
            <w:r w:rsidRPr="002721E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0AFBE2F" w14:textId="77777777" w:rsidR="00BC5562" w:rsidRPr="002721E7" w:rsidRDefault="00BC5562" w:rsidP="00BC5562">
            <w:r w:rsidRPr="002721E7">
              <w:t>ИД-УК-6.3</w:t>
            </w:r>
            <w:r w:rsidRPr="002721E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11FD6D5" w14:textId="77777777" w:rsidR="00BC5562" w:rsidRPr="002721E7" w:rsidRDefault="00BC5562" w:rsidP="00BC5562">
            <w:r w:rsidRPr="002721E7">
              <w:t>ИД-УК-6.4</w:t>
            </w:r>
            <w:r w:rsidRPr="002721E7">
              <w:tab/>
              <w:t>Определение задач саморазвития и професс</w:t>
            </w:r>
            <w:r>
              <w:t>ионального роста, распределение</w:t>
            </w:r>
            <w:r w:rsidRPr="002721E7">
              <w:t xml:space="preserve"> их на долго-, средне- и краткосрочные с обоснованием </w:t>
            </w:r>
            <w:r w:rsidRPr="002721E7">
              <w:lastRenderedPageBreak/>
              <w:t>актуальности и определением необходимых ресурсов для их выполнения;</w:t>
            </w:r>
          </w:p>
          <w:p w14:paraId="7A737625" w14:textId="1D818757" w:rsidR="00BC5562" w:rsidRPr="002721E7" w:rsidRDefault="00BC5562" w:rsidP="00BC5562">
            <w:pPr>
              <w:rPr>
                <w:rFonts w:eastAsia="Times New Roman"/>
              </w:rPr>
            </w:pPr>
            <w:r w:rsidRPr="002721E7">
              <w:t>ИД-УК-6.5</w:t>
            </w:r>
            <w:r w:rsidRPr="002721E7">
              <w:tab/>
              <w:t>Испо</w:t>
            </w:r>
            <w:r>
              <w:t>льзование основных возможностей</w:t>
            </w:r>
            <w:r w:rsidRPr="002721E7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BC5562" w:rsidRPr="002721E7" w14:paraId="29A8DB2B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1BD70CE2" w14:textId="00FE15A9" w:rsidR="00BC5562" w:rsidRPr="002721E7" w:rsidRDefault="000F4E9C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721E7">
              <w:rPr>
                <w:rFonts w:eastAsia="Calibri"/>
              </w:rPr>
              <w:t>здоровьесбережение</w:t>
            </w:r>
            <w:proofErr w:type="spellEnd"/>
            <w:r w:rsidRPr="002721E7">
              <w:rPr>
                <w:rFonts w:eastAsia="Calibr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4160422" w14:textId="00FF7461" w:rsidR="00BC5562" w:rsidRPr="002721E7" w:rsidRDefault="00BC5562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7.</w:t>
            </w:r>
            <w:r w:rsidR="000F4E9C">
              <w:rPr>
                <w:rFonts w:eastAsia="Calibri"/>
              </w:rPr>
              <w:t xml:space="preserve"> </w:t>
            </w:r>
            <w:r w:rsidR="000F4E9C" w:rsidRPr="000F4E9C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2EA87B3" w14:textId="77777777" w:rsidR="00355E9C" w:rsidRDefault="00355E9C" w:rsidP="00355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ИД-УК-7.1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proofErr w:type="spellStart"/>
            <w:r w:rsidRPr="0028566D">
              <w:rPr>
                <w:rFonts w:eastAsia="Times New Roman"/>
                <w:color w:val="000000"/>
                <w:sz w:val="24"/>
                <w:szCs w:val="24"/>
              </w:rPr>
              <w:t>здоровьесберегающ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8566D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A64C2CF" w14:textId="77777777" w:rsidR="00355E9C" w:rsidRDefault="00355E9C" w:rsidP="00355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ИД-УК-7.2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BA95182" w14:textId="76923E83" w:rsidR="00BC5562" w:rsidRPr="002721E7" w:rsidRDefault="00355E9C" w:rsidP="00355E9C">
            <w:pPr>
              <w:rPr>
                <w:rFonts w:eastAsia="Times New Roman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ИД-УК-7.3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C5562" w:rsidRPr="002721E7" w14:paraId="55DD91B0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66C693A3" w14:textId="734F3B29" w:rsidR="00BC5562" w:rsidRPr="002721E7" w:rsidRDefault="007C0EE6" w:rsidP="00BC5562">
            <w:pPr>
              <w:rPr>
                <w:rFonts w:eastAsia="Calibri"/>
              </w:rPr>
            </w:pPr>
            <w:r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B1AC428" w14:textId="13F81B1F" w:rsidR="00BC5562" w:rsidRPr="002721E7" w:rsidRDefault="00BC5562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8.</w:t>
            </w:r>
            <w:r w:rsidR="007C0EE6">
              <w:rPr>
                <w:rFonts w:eastAsia="Calibri"/>
              </w:rPr>
              <w:t xml:space="preserve"> </w:t>
            </w:r>
            <w:r w:rsidR="007C0EE6" w:rsidRPr="007C0EE6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</w:tcPr>
          <w:p w14:paraId="478B43DA" w14:textId="77777777" w:rsidR="000F4E9C" w:rsidRDefault="000F4E9C" w:rsidP="000F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ИД-УК-8.1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28566D">
              <w:rPr>
                <w:rFonts w:eastAsia="Times New Roman"/>
                <w:sz w:val="24"/>
                <w:szCs w:val="24"/>
              </w:rPr>
              <w:t xml:space="preserve">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44B6E82C" w14:textId="77777777" w:rsidR="000F4E9C" w:rsidRDefault="000F4E9C" w:rsidP="000F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ИД-УК-8.2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Идентификация опасных и вредных факторов в рамках осуществляемой деятельности;</w:t>
            </w:r>
          </w:p>
          <w:p w14:paraId="7CE41A9A" w14:textId="37F5C1FE" w:rsidR="00BC5562" w:rsidRPr="002721E7" w:rsidRDefault="000F4E9C" w:rsidP="000F4E9C">
            <w:pPr>
              <w:rPr>
                <w:rFonts w:eastAsia="Times New Roman"/>
              </w:rPr>
            </w:pPr>
            <w:r w:rsidRPr="0028566D">
              <w:rPr>
                <w:rFonts w:eastAsia="Times New Roman"/>
                <w:color w:val="000000"/>
                <w:sz w:val="24"/>
                <w:szCs w:val="24"/>
              </w:rPr>
              <w:t>ИД-УК-8.3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28566D">
              <w:rPr>
                <w:rFonts w:eastAsia="Times New Roman"/>
                <w:color w:val="000000"/>
                <w:sz w:val="24"/>
                <w:szCs w:val="24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BC5562" w:rsidRPr="002721E7" w14:paraId="37A85EC4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7211C847" w14:textId="73EB1208" w:rsidR="00BC5562" w:rsidRPr="002721E7" w:rsidRDefault="007C0EE6" w:rsidP="00BC5562">
            <w:pPr>
              <w:rPr>
                <w:rFonts w:eastAsia="Calibri"/>
              </w:rPr>
            </w:pPr>
            <w:r w:rsidRPr="007C0EE6">
              <w:rPr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2F3D31B3" w14:textId="68FA4D15" w:rsidR="00BC5562" w:rsidRPr="002721E7" w:rsidRDefault="00BC5562" w:rsidP="00BC5562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</w:t>
            </w:r>
            <w:r>
              <w:rPr>
                <w:rFonts w:eastAsia="Calibri"/>
              </w:rPr>
              <w:t>9.</w:t>
            </w:r>
            <w:r w:rsidR="007C0EE6">
              <w:rPr>
                <w:rFonts w:eastAsia="Calibri"/>
              </w:rPr>
              <w:t xml:space="preserve"> </w:t>
            </w:r>
            <w:r w:rsidR="007C0EE6" w:rsidRPr="007C0EE6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9CAE2CF" w14:textId="77777777" w:rsidR="007C0EE6" w:rsidRDefault="007C0EE6" w:rsidP="007C0E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733C3">
              <w:rPr>
                <w:rFonts w:eastAsia="Times New Roman"/>
                <w:color w:val="000000"/>
                <w:sz w:val="24"/>
                <w:szCs w:val="24"/>
              </w:rPr>
              <w:t>ИД-УК-9.1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B733C3">
              <w:rPr>
                <w:rFonts w:eastAsia="Times New Roman"/>
                <w:color w:val="000000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376BE5DC" w14:textId="77777777" w:rsidR="007C0EE6" w:rsidRDefault="007C0EE6" w:rsidP="007C0EE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733C3">
              <w:rPr>
                <w:rFonts w:eastAsia="Times New Roman"/>
                <w:color w:val="000000"/>
                <w:sz w:val="24"/>
                <w:szCs w:val="24"/>
              </w:rPr>
              <w:t>ИД-УК-9.2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B733C3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</w:t>
            </w:r>
            <w:r w:rsidRPr="00B733C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507CF4C" w14:textId="415DE76A" w:rsidR="00BC5562" w:rsidRPr="002721E7" w:rsidRDefault="007C0EE6" w:rsidP="007C0EE6">
            <w:pPr>
              <w:rPr>
                <w:rFonts w:eastAsia="Times New Roman"/>
                <w:i/>
              </w:rPr>
            </w:pPr>
            <w:r w:rsidRPr="00B733C3">
              <w:rPr>
                <w:rFonts w:eastAsia="Times New Roman"/>
                <w:color w:val="000000"/>
                <w:sz w:val="24"/>
                <w:szCs w:val="24"/>
              </w:rPr>
              <w:t>ИД-УК-9.3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B733C3">
              <w:rPr>
                <w:rFonts w:eastAsia="Times New Roman"/>
                <w:color w:val="000000"/>
                <w:sz w:val="24"/>
                <w:szCs w:val="24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C5562" w:rsidRPr="002721E7" w14:paraId="634BACDD" w14:textId="77777777" w:rsidTr="007C0EE6">
        <w:trPr>
          <w:trHeight w:val="6029"/>
        </w:trPr>
        <w:tc>
          <w:tcPr>
            <w:tcW w:w="2552" w:type="dxa"/>
          </w:tcPr>
          <w:p w14:paraId="54982A12" w14:textId="602C31E7" w:rsidR="00BC5562" w:rsidRPr="00BC5562" w:rsidRDefault="00BC5562" w:rsidP="00BC5562">
            <w:pPr>
              <w:rPr>
                <w:rFonts w:eastAsiaTheme="minorHAnsi"/>
                <w:lang w:eastAsia="en-US"/>
              </w:rPr>
            </w:pPr>
            <w:r w:rsidRPr="00BC5562">
              <w:rPr>
                <w:rFonts w:eastAsiaTheme="minorHAnsi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6C92D8F1" w14:textId="6C69E673" w:rsidR="00BC5562" w:rsidRPr="002721E7" w:rsidRDefault="00BC5562" w:rsidP="00BC5562">
            <w:r w:rsidRPr="002721E7">
              <w:t>УК-</w:t>
            </w:r>
            <w:r>
              <w:t>10</w:t>
            </w:r>
            <w:r w:rsidRPr="002721E7">
              <w:t xml:space="preserve">. </w:t>
            </w:r>
            <w:r w:rsidRPr="00BC5562"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B6FB643" w14:textId="77777777" w:rsidR="007C0EE6" w:rsidRDefault="007C0EE6" w:rsidP="007C0EE6">
            <w:r w:rsidRPr="00EC2DE7">
              <w:t>ИД-УК-10.1</w:t>
            </w:r>
            <w:r>
              <w:t xml:space="preserve">. </w:t>
            </w:r>
            <w:r w:rsidRPr="00EC2DE7"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 </w:t>
            </w:r>
          </w:p>
          <w:p w14:paraId="07B0356F" w14:textId="77777777" w:rsidR="007C0EE6" w:rsidRDefault="007C0EE6" w:rsidP="007C0EE6">
            <w:r w:rsidRPr="00EC2DE7">
              <w:t>ИД-УК-10.2</w:t>
            </w:r>
            <w:r>
              <w:t xml:space="preserve"> </w:t>
            </w:r>
            <w:r w:rsidRPr="00EC2DE7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0DFE9801" w14:textId="77777777" w:rsidR="007C0EE6" w:rsidRDefault="007C0EE6" w:rsidP="007C0EE6">
            <w:r w:rsidRPr="00EC2DE7">
              <w:t>ИД-УК-10.3</w:t>
            </w:r>
            <w:r>
              <w:t xml:space="preserve">. </w:t>
            </w:r>
            <w:r w:rsidRPr="00EC2DE7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7B616AD0" w14:textId="7B1A0612" w:rsidR="00BC5562" w:rsidRPr="002721E7" w:rsidRDefault="007C0EE6" w:rsidP="007C0EE6">
            <w:pPr>
              <w:pStyle w:val="af0"/>
              <w:ind w:left="0"/>
            </w:pPr>
            <w:r w:rsidRPr="00EC2DE7">
              <w:t>ИД-УК-10.4</w:t>
            </w:r>
            <w:r>
              <w:t xml:space="preserve">. </w:t>
            </w:r>
            <w:r w:rsidRPr="00EC2DE7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>
              <w:t>.</w:t>
            </w:r>
          </w:p>
        </w:tc>
      </w:tr>
    </w:tbl>
    <w:p w14:paraId="53306496" w14:textId="0C9DA269" w:rsidR="003D79DD" w:rsidRDefault="003D79DD">
      <w:pPr>
        <w:spacing w:after="200" w:line="276" w:lineRule="auto"/>
        <w:rPr>
          <w:lang w:eastAsia="en-US"/>
        </w:rPr>
      </w:pPr>
    </w:p>
    <w:p w14:paraId="166C40C8" w14:textId="77777777" w:rsidR="00173AAC" w:rsidRDefault="00173AAC">
      <w:pPr>
        <w:spacing w:after="200" w:line="276" w:lineRule="auto"/>
        <w:rPr>
          <w:lang w:eastAsia="en-US"/>
        </w:rPr>
      </w:pPr>
    </w:p>
    <w:p w14:paraId="5C88AB23" w14:textId="0DCD0F8D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2721E7" w:rsidRPr="002721E7" w14:paraId="1F5D40FF" w14:textId="77777777" w:rsidTr="0097527F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0E9A05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DB93A3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5FB3F8C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2C1C98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2721E7" w:rsidRPr="002721E7" w14:paraId="63ABFFF1" w14:textId="77777777" w:rsidTr="0097527F">
        <w:tc>
          <w:tcPr>
            <w:tcW w:w="2694" w:type="dxa"/>
          </w:tcPr>
          <w:p w14:paraId="57934144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473BA43F" w14:textId="77777777" w:rsidR="002721E7" w:rsidRPr="002721E7" w:rsidRDefault="002721E7" w:rsidP="0097527F">
            <w:pPr>
              <w:rPr>
                <w:rFonts w:eastAsia="Calibri"/>
                <w:i/>
              </w:rPr>
            </w:pPr>
            <w:r w:rsidRPr="002721E7">
              <w:rPr>
                <w:rFonts w:eastAsia="Calibri"/>
              </w:rPr>
              <w:t xml:space="preserve">ОПК-1. Способен применять естественнонаучные и </w:t>
            </w:r>
            <w:r w:rsidRPr="002721E7">
              <w:rPr>
                <w:rFonts w:eastAsia="Calibri"/>
              </w:rPr>
              <w:lastRenderedPageBreak/>
              <w:t>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5618D6DB" w14:textId="7BEF9434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ИД-ОПК-1.1</w:t>
            </w:r>
            <w:r w:rsidRPr="002721E7">
              <w:rPr>
                <w:rFonts w:eastAsia="Times New Roman"/>
                <w:lang w:eastAsia="en-US"/>
              </w:rPr>
              <w:tab/>
              <w:t xml:space="preserve">Применение естественнонаучных и общеинженерных </w:t>
            </w:r>
            <w:r w:rsidRPr="002721E7">
              <w:rPr>
                <w:rFonts w:eastAsia="Times New Roman"/>
                <w:lang w:eastAsia="en-US"/>
              </w:rPr>
              <w:lastRenderedPageBreak/>
              <w:t xml:space="preserve">знаний при решении профессиональных задач; </w:t>
            </w:r>
          </w:p>
          <w:p w14:paraId="11F784D3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ИД-ОПК-1.2</w:t>
            </w:r>
            <w:r w:rsidRPr="002721E7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решении профессиональных задач;</w:t>
            </w:r>
          </w:p>
          <w:p w14:paraId="5FAF5064" w14:textId="77777777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ИД-ОПК-1.3</w:t>
            </w:r>
            <w:r w:rsidRPr="002721E7">
              <w:rPr>
                <w:rFonts w:eastAsia="Times New Roman"/>
                <w:lang w:eastAsia="en-US"/>
              </w:rPr>
              <w:tab/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</w:tr>
      <w:tr w:rsidR="00486120" w:rsidRPr="002721E7" w14:paraId="68A77138" w14:textId="77777777" w:rsidTr="0097527F">
        <w:trPr>
          <w:trHeight w:val="347"/>
        </w:trPr>
        <w:tc>
          <w:tcPr>
            <w:tcW w:w="2694" w:type="dxa"/>
          </w:tcPr>
          <w:p w14:paraId="5886A4CE" w14:textId="53B8FBF7" w:rsidR="00486120" w:rsidRPr="002721E7" w:rsidRDefault="00486120" w:rsidP="00486120">
            <w:pPr>
              <w:rPr>
                <w:rFonts w:eastAsia="Calibri"/>
              </w:rPr>
            </w:pPr>
            <w:r w:rsidRPr="00D923FC">
              <w:lastRenderedPageBreak/>
              <w:t xml:space="preserve">Реализация технологии </w:t>
            </w:r>
          </w:p>
        </w:tc>
        <w:tc>
          <w:tcPr>
            <w:tcW w:w="2693" w:type="dxa"/>
          </w:tcPr>
          <w:p w14:paraId="3C571831" w14:textId="7AA71A81" w:rsidR="00486120" w:rsidRPr="002721E7" w:rsidRDefault="00486120" w:rsidP="00486120">
            <w:pPr>
              <w:rPr>
                <w:rFonts w:eastAsia="Calibri"/>
                <w:i/>
              </w:rPr>
            </w:pPr>
            <w:r w:rsidRPr="00D923FC">
              <w:t xml:space="preserve">ОПК-2. Способен участвовать в реализации современных технически </w:t>
            </w:r>
            <w:r w:rsidRPr="00D923FC">
              <w:br/>
              <w:t xml:space="preserve">совершенных технологий по выпуску конкурентоспособных </w:t>
            </w:r>
            <w:r w:rsidRPr="00D923FC">
              <w:br/>
              <w:t xml:space="preserve">художественных материалов и художественно-промышленных </w:t>
            </w:r>
            <w:r w:rsidRPr="00D923FC">
              <w:br/>
              <w:t>объектов</w:t>
            </w:r>
          </w:p>
        </w:tc>
        <w:tc>
          <w:tcPr>
            <w:tcW w:w="4394" w:type="dxa"/>
          </w:tcPr>
          <w:p w14:paraId="515C252B" w14:textId="77777777" w:rsidR="00486120" w:rsidRDefault="00486120" w:rsidP="00486120">
            <w:r w:rsidRPr="00D923FC">
              <w:t>ИД-ОПК-2.1 Определение существующих экономических, экологических, социальных и других ограничений, применяемых при изготовлении художественных материалов и художественно-промышленных объектов;</w:t>
            </w:r>
          </w:p>
          <w:p w14:paraId="570AD03D" w14:textId="77777777" w:rsidR="00486120" w:rsidRDefault="00486120" w:rsidP="00486120">
            <w:r w:rsidRPr="00D923FC">
              <w:t>ИД-ОПК-2.2 Выбор современных технических средств, оборудования и методов при изготовлении художественных материалов и художественно-промышленных объектов</w:t>
            </w:r>
            <w:r>
              <w:t>;</w:t>
            </w:r>
          </w:p>
          <w:p w14:paraId="4ED8A7BA" w14:textId="407F47CD" w:rsidR="00486120" w:rsidRPr="00486120" w:rsidRDefault="00486120" w:rsidP="00486120">
            <w:r w:rsidRPr="00D923FC">
              <w:t>ИД-ОПК-2.3 Применение различных технических средств, оборудования и методов при изготовлении образцов меховых изделий и оценивание их эффективности</w:t>
            </w:r>
          </w:p>
        </w:tc>
      </w:tr>
      <w:tr w:rsidR="00486120" w:rsidRPr="002721E7" w14:paraId="40A332D1" w14:textId="77777777" w:rsidTr="0097527F">
        <w:trPr>
          <w:trHeight w:val="347"/>
        </w:trPr>
        <w:tc>
          <w:tcPr>
            <w:tcW w:w="2694" w:type="dxa"/>
          </w:tcPr>
          <w:p w14:paraId="36C3A39F" w14:textId="3D0CD6A8" w:rsidR="00486120" w:rsidRPr="002721E7" w:rsidRDefault="00486120" w:rsidP="00486120">
            <w:pPr>
              <w:rPr>
                <w:rFonts w:eastAsia="Calibri"/>
              </w:rPr>
            </w:pPr>
            <w:r w:rsidRPr="00D923FC">
              <w:t>Оценка параметров</w:t>
            </w:r>
          </w:p>
        </w:tc>
        <w:tc>
          <w:tcPr>
            <w:tcW w:w="2693" w:type="dxa"/>
          </w:tcPr>
          <w:p w14:paraId="0A68CC54" w14:textId="3189BE73" w:rsidR="00486120" w:rsidRPr="002721E7" w:rsidRDefault="00486120" w:rsidP="00486120">
            <w:pPr>
              <w:rPr>
                <w:color w:val="000000"/>
              </w:rPr>
            </w:pPr>
            <w:r w:rsidRPr="00D923FC">
              <w:t xml:space="preserve">ОПК-3. Способен проводить измерения параметров структуры, </w:t>
            </w:r>
            <w:r w:rsidRPr="00D923FC">
              <w:br/>
              <w:t xml:space="preserve">свойств художественных материалов, </w:t>
            </w:r>
            <w:r w:rsidRPr="00D923FC">
              <w:br/>
              <w:t xml:space="preserve">художественно-промышленных объектов и технологических </w:t>
            </w:r>
            <w:r w:rsidRPr="00D923FC">
              <w:br/>
              <w:t>процессов их изготовления</w:t>
            </w:r>
          </w:p>
        </w:tc>
        <w:tc>
          <w:tcPr>
            <w:tcW w:w="4394" w:type="dxa"/>
          </w:tcPr>
          <w:p w14:paraId="43B3788C" w14:textId="77777777" w:rsidR="00486120" w:rsidRDefault="00486120" w:rsidP="00486120">
            <w:r w:rsidRPr="00D923FC">
              <w:t>ИД-ОПК-3.1 Определение методов измерения параметров материалов и художественно-промышленных объектов; установление порядка обработки результатов;</w:t>
            </w:r>
          </w:p>
          <w:p w14:paraId="572460C9" w14:textId="77777777" w:rsidR="00486120" w:rsidRDefault="00486120" w:rsidP="00486120">
            <w:r w:rsidRPr="00D923FC">
              <w:t>ИД-ОПК-3.2 Выбор метода измерения параметров материалов и художественно-промышленных объектов; применение на практике обработки полученных данных для подготовки аналитического отчета;</w:t>
            </w:r>
          </w:p>
          <w:p w14:paraId="732A80FC" w14:textId="29A1D544" w:rsidR="00486120" w:rsidRPr="002721E7" w:rsidRDefault="00486120" w:rsidP="00486120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D923FC">
              <w:t>ИД-ОПК-3.3</w:t>
            </w:r>
            <w:r>
              <w:t xml:space="preserve"> </w:t>
            </w:r>
            <w:r w:rsidRPr="00D923FC">
              <w:t>Проведение измерений параметров материалов, изделий и технологических процессов производства меховых изделий с учетом технических возможностей предприятия.</w:t>
            </w:r>
          </w:p>
        </w:tc>
      </w:tr>
      <w:tr w:rsidR="00486120" w:rsidRPr="002721E7" w14:paraId="63ED8BFD" w14:textId="77777777" w:rsidTr="0097527F">
        <w:trPr>
          <w:trHeight w:val="347"/>
        </w:trPr>
        <w:tc>
          <w:tcPr>
            <w:tcW w:w="2694" w:type="dxa"/>
          </w:tcPr>
          <w:p w14:paraId="1122E335" w14:textId="18C0EB8D" w:rsidR="00486120" w:rsidRPr="002721E7" w:rsidRDefault="00486120" w:rsidP="00486120">
            <w:pPr>
              <w:rPr>
                <w:rFonts w:eastAsia="Calibri"/>
                <w:i/>
              </w:rPr>
            </w:pPr>
            <w:r w:rsidRPr="00D923FC">
              <w:t>Информационные технологии</w:t>
            </w:r>
          </w:p>
        </w:tc>
        <w:tc>
          <w:tcPr>
            <w:tcW w:w="2693" w:type="dxa"/>
          </w:tcPr>
          <w:p w14:paraId="02732A6B" w14:textId="32001C3D" w:rsidR="00486120" w:rsidRPr="002721E7" w:rsidRDefault="00486120" w:rsidP="00486120">
            <w:pPr>
              <w:rPr>
                <w:color w:val="000000"/>
              </w:rPr>
            </w:pPr>
            <w:r w:rsidRPr="00D923FC"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DFF1082" w14:textId="77777777" w:rsidR="00486120" w:rsidRDefault="00486120" w:rsidP="00486120">
            <w:r w:rsidRPr="00D923FC">
              <w:t>ИД-ОПК-4.1 Обоснованный выбор современных информационных технологий для реализации задач профессиональной деятельности</w:t>
            </w:r>
            <w:r>
              <w:t>;</w:t>
            </w:r>
          </w:p>
          <w:p w14:paraId="6D294941" w14:textId="77777777" w:rsidR="00486120" w:rsidRDefault="00486120" w:rsidP="00486120">
            <w:r w:rsidRPr="00D923FC">
              <w:t>ИД-ОПК-4.2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  <w:r>
              <w:t>;</w:t>
            </w:r>
          </w:p>
          <w:p w14:paraId="75A55CFF" w14:textId="63EC3088" w:rsidR="00486120" w:rsidRPr="002721E7" w:rsidRDefault="00486120" w:rsidP="00486120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D923FC">
              <w:t>ИД-ОПК-4.3</w:t>
            </w:r>
            <w:r>
              <w:t xml:space="preserve"> </w:t>
            </w:r>
            <w:r w:rsidRPr="00D923FC">
              <w:t xml:space="preserve"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</w:t>
            </w:r>
            <w:r w:rsidRPr="00D923FC">
              <w:lastRenderedPageBreak/>
              <w:t>производстве художественных материалов и художественно-промышленных объектов</w:t>
            </w:r>
            <w:r>
              <w:t>.</w:t>
            </w:r>
          </w:p>
        </w:tc>
      </w:tr>
      <w:tr w:rsidR="00486120" w:rsidRPr="002721E7" w14:paraId="4005DFDA" w14:textId="77777777" w:rsidTr="0097527F">
        <w:tc>
          <w:tcPr>
            <w:tcW w:w="2694" w:type="dxa"/>
          </w:tcPr>
          <w:p w14:paraId="0F9C5233" w14:textId="10D7B3C9" w:rsidR="00486120" w:rsidRPr="002721E7" w:rsidRDefault="00486120" w:rsidP="00486120">
            <w:pPr>
              <w:rPr>
                <w:rFonts w:eastAsiaTheme="minorHAnsi"/>
                <w:iCs/>
                <w:lang w:eastAsia="en-US"/>
              </w:rPr>
            </w:pPr>
            <w:r w:rsidRPr="00D923FC">
              <w:lastRenderedPageBreak/>
              <w:t xml:space="preserve">Безопасность </w:t>
            </w:r>
            <w:r w:rsidRPr="00D923FC">
              <w:br/>
              <w:t xml:space="preserve">технологических </w:t>
            </w:r>
            <w:r w:rsidRPr="00D923FC">
              <w:br/>
              <w:t xml:space="preserve">процессов </w:t>
            </w:r>
          </w:p>
        </w:tc>
        <w:tc>
          <w:tcPr>
            <w:tcW w:w="2693" w:type="dxa"/>
          </w:tcPr>
          <w:p w14:paraId="526AA822" w14:textId="3E18F36C" w:rsidR="00486120" w:rsidRPr="002721E7" w:rsidRDefault="00486120" w:rsidP="00486120">
            <w:pPr>
              <w:rPr>
                <w:rFonts w:eastAsia="Times New Roman"/>
                <w:i/>
                <w:lang w:eastAsia="en-US"/>
              </w:rPr>
            </w:pPr>
            <w:r w:rsidRPr="00D923FC">
              <w:t>ОПК-5. 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4394" w:type="dxa"/>
          </w:tcPr>
          <w:p w14:paraId="3BD632C2" w14:textId="77777777" w:rsidR="00486120" w:rsidRDefault="00486120" w:rsidP="00486120">
            <w:r w:rsidRPr="00D923FC">
              <w:t>ИД-ОПК-5.1 Использование теоретических основ обеспечения безопасности; действующей системы нормативно-правовых актов в профессиональной деятельности</w:t>
            </w:r>
            <w:r>
              <w:t>;</w:t>
            </w:r>
          </w:p>
          <w:p w14:paraId="2366193D" w14:textId="77777777" w:rsidR="00486120" w:rsidRDefault="00486120" w:rsidP="00486120">
            <w:r w:rsidRPr="00D923FC">
              <w:t xml:space="preserve">ИД-ОПК-5.2 Использование основных средств контроля параметров и уровня негативных воздействий в </w:t>
            </w:r>
            <w:r w:rsidRPr="00D923FC">
              <w:br/>
              <w:t>технологических процессах; применение методов и средств защиты производственного персонала;</w:t>
            </w:r>
          </w:p>
          <w:p w14:paraId="675EEF0E" w14:textId="1EE30E0E" w:rsidR="00486120" w:rsidRPr="002721E7" w:rsidRDefault="00486120" w:rsidP="00486120">
            <w:pPr>
              <w:rPr>
                <w:rFonts w:eastAsia="Times New Roman"/>
                <w:lang w:eastAsia="en-US"/>
              </w:rPr>
            </w:pPr>
            <w:r w:rsidRPr="00D923FC">
              <w:t>ИД-ОПК-5.3 Планирование технических мероприятий в профессиональной деятельности, оценка риска их реализации</w:t>
            </w:r>
          </w:p>
        </w:tc>
      </w:tr>
      <w:tr w:rsidR="00486120" w:rsidRPr="002721E7" w14:paraId="00A2AC66" w14:textId="77777777" w:rsidTr="0097527F">
        <w:trPr>
          <w:trHeight w:val="347"/>
        </w:trPr>
        <w:tc>
          <w:tcPr>
            <w:tcW w:w="2694" w:type="dxa"/>
          </w:tcPr>
          <w:p w14:paraId="357B0B20" w14:textId="079F0136" w:rsidR="00486120" w:rsidRPr="002721E7" w:rsidRDefault="00486120" w:rsidP="00486120">
            <w:pPr>
              <w:rPr>
                <w:rFonts w:eastAsia="Calibri"/>
                <w:i/>
              </w:rPr>
            </w:pPr>
            <w:r w:rsidRPr="00D923FC">
              <w:t>Техническая документация</w:t>
            </w:r>
          </w:p>
        </w:tc>
        <w:tc>
          <w:tcPr>
            <w:tcW w:w="2693" w:type="dxa"/>
          </w:tcPr>
          <w:p w14:paraId="193055DC" w14:textId="79FE2B16" w:rsidR="00486120" w:rsidRPr="002721E7" w:rsidRDefault="00486120" w:rsidP="00486120">
            <w:pPr>
              <w:rPr>
                <w:rFonts w:eastAsia="Calibri"/>
              </w:rPr>
            </w:pPr>
            <w:r w:rsidRPr="00D923FC">
              <w:t>ОПК-6. 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4394" w:type="dxa"/>
          </w:tcPr>
          <w:p w14:paraId="5EE44B7E" w14:textId="77777777" w:rsidR="00486120" w:rsidRDefault="00486120" w:rsidP="00486120">
            <w:r w:rsidRPr="00D923FC">
              <w:t>ИД-ОПК-6.1 Подготовка информации и необходимых исходных данных для оформления технологической документации;</w:t>
            </w:r>
          </w:p>
          <w:p w14:paraId="77310BEB" w14:textId="77777777" w:rsidR="00486120" w:rsidRDefault="00486120" w:rsidP="00486120">
            <w:r w:rsidRPr="00D923FC">
              <w:t xml:space="preserve">ИД-ОПК-6.2 Участие в оформлении технологической документации для производства </w:t>
            </w:r>
            <w:r w:rsidRPr="00D923FC">
              <w:br/>
              <w:t>материалов, изготовления и реставрации художественно-промышленных изделий</w:t>
            </w:r>
            <w:r>
              <w:t>;</w:t>
            </w:r>
          </w:p>
          <w:p w14:paraId="412D4451" w14:textId="2FA32CD6" w:rsidR="00486120" w:rsidRPr="002721E7" w:rsidRDefault="00486120" w:rsidP="00486120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D923FC">
              <w:t>ИД-ОПК-6.3 Систематизация необходимой информации для оформления технологической документации на процессы производства и реставрации художественно-промышленных объектов</w:t>
            </w:r>
          </w:p>
        </w:tc>
      </w:tr>
      <w:tr w:rsidR="00402AA9" w:rsidRPr="002721E7" w14:paraId="5A3494DE" w14:textId="77777777" w:rsidTr="0097527F">
        <w:trPr>
          <w:trHeight w:val="347"/>
        </w:trPr>
        <w:tc>
          <w:tcPr>
            <w:tcW w:w="2694" w:type="dxa"/>
          </w:tcPr>
          <w:p w14:paraId="238B2CE1" w14:textId="2778BA7F" w:rsidR="00402AA9" w:rsidRPr="002721E7" w:rsidRDefault="00402AA9" w:rsidP="00402AA9">
            <w:pPr>
              <w:rPr>
                <w:color w:val="000000"/>
              </w:rPr>
            </w:pPr>
            <w:r w:rsidRPr="00D923FC">
              <w:t xml:space="preserve">Оптимизация </w:t>
            </w:r>
            <w:r w:rsidRPr="00D923FC">
              <w:br/>
              <w:t xml:space="preserve">технологических </w:t>
            </w:r>
            <w:r w:rsidRPr="00D923FC">
              <w:br/>
              <w:t xml:space="preserve">процессов </w:t>
            </w:r>
          </w:p>
        </w:tc>
        <w:tc>
          <w:tcPr>
            <w:tcW w:w="2693" w:type="dxa"/>
          </w:tcPr>
          <w:p w14:paraId="2D4584D0" w14:textId="5D975A80" w:rsidR="00402AA9" w:rsidRPr="002721E7" w:rsidRDefault="00402AA9" w:rsidP="00402AA9">
            <w:pPr>
              <w:rPr>
                <w:rFonts w:eastAsia="Calibri"/>
              </w:rPr>
            </w:pPr>
            <w:r w:rsidRPr="00D923FC">
              <w:t xml:space="preserve">ОПК-7. Способен применять методы оптимизации технологических </w:t>
            </w:r>
            <w:r w:rsidRPr="00D923FC">
              <w:br/>
              <w:t xml:space="preserve">процессов производства художественных материалов и </w:t>
            </w:r>
            <w:r w:rsidRPr="00D923FC">
              <w:br/>
              <w:t xml:space="preserve">художественно-промышленных объектов с учетом требования </w:t>
            </w:r>
            <w:r w:rsidRPr="00D923FC">
              <w:br/>
              <w:t>потребителя</w:t>
            </w:r>
          </w:p>
        </w:tc>
        <w:tc>
          <w:tcPr>
            <w:tcW w:w="4394" w:type="dxa"/>
          </w:tcPr>
          <w:p w14:paraId="1277BB77" w14:textId="77777777" w:rsidR="00402AA9" w:rsidRDefault="00402AA9" w:rsidP="00402AA9">
            <w:r w:rsidRPr="00D923FC">
              <w:t>ИД-ОПК-7.1 Анализ условий функционирования и параметров технологических процессов производства художественных материалов и художественно-промышленных объектов;</w:t>
            </w:r>
          </w:p>
          <w:p w14:paraId="165F8B57" w14:textId="77777777" w:rsidR="00402AA9" w:rsidRDefault="00402AA9" w:rsidP="00402AA9">
            <w:r w:rsidRPr="00D923FC">
              <w:t xml:space="preserve">ИД-ОПК-7.2 Планирование параметров технологических процессов производства художественных материалов и </w:t>
            </w:r>
            <w:r w:rsidRPr="00D923FC">
              <w:br/>
              <w:t>художественно-промышленных объектов;</w:t>
            </w:r>
          </w:p>
          <w:p w14:paraId="5F04E791" w14:textId="6A714A8A" w:rsidR="00402AA9" w:rsidRPr="002721E7" w:rsidRDefault="00402AA9" w:rsidP="00402AA9">
            <w:pPr>
              <w:rPr>
                <w:rFonts w:eastAsia="Calibri"/>
                <w:lang w:eastAsia="en-US"/>
              </w:rPr>
            </w:pPr>
            <w:r w:rsidRPr="00D923FC">
              <w:t>ИД-ОПК-7.3</w:t>
            </w:r>
            <w:r>
              <w:t xml:space="preserve"> </w:t>
            </w:r>
            <w:r w:rsidRPr="00D923FC">
              <w:t>Использование методов сравнения и оценивания эффективности разработанных технологических процессов производства художественных материалов и художественно-промышленных объектов.</w:t>
            </w:r>
          </w:p>
        </w:tc>
      </w:tr>
      <w:tr w:rsidR="00402AA9" w:rsidRPr="002721E7" w14:paraId="714F94A7" w14:textId="77777777" w:rsidTr="0097527F">
        <w:trPr>
          <w:trHeight w:val="347"/>
        </w:trPr>
        <w:tc>
          <w:tcPr>
            <w:tcW w:w="2694" w:type="dxa"/>
          </w:tcPr>
          <w:p w14:paraId="7A8D38F0" w14:textId="17458A58" w:rsidR="00402AA9" w:rsidRPr="002721E7" w:rsidRDefault="00402AA9" w:rsidP="00402AA9">
            <w:pPr>
              <w:rPr>
                <w:color w:val="000000"/>
              </w:rPr>
            </w:pPr>
            <w:r w:rsidRPr="00D923FC">
              <w:t>Проектная деятельность</w:t>
            </w:r>
          </w:p>
        </w:tc>
        <w:tc>
          <w:tcPr>
            <w:tcW w:w="2693" w:type="dxa"/>
          </w:tcPr>
          <w:p w14:paraId="16CE4C78" w14:textId="61D90F42" w:rsidR="00402AA9" w:rsidRPr="002721E7" w:rsidRDefault="00402AA9" w:rsidP="00402AA9">
            <w:pPr>
              <w:rPr>
                <w:rFonts w:eastAsia="Calibri"/>
              </w:rPr>
            </w:pPr>
            <w:r w:rsidRPr="00D923FC">
              <w:t xml:space="preserve">ОПК-8 Способен использовать аналитические модели при расчете </w:t>
            </w:r>
            <w:r w:rsidRPr="00D923FC">
              <w:br/>
              <w:t xml:space="preserve">технологических параметров, параметров структуры, свойств </w:t>
            </w:r>
            <w:r w:rsidRPr="00D923FC">
              <w:br/>
              <w:t xml:space="preserve">художественных материалов и </w:t>
            </w:r>
            <w:r w:rsidRPr="00D923FC">
              <w:lastRenderedPageBreak/>
              <w:t>художественно-промышленных объектов</w:t>
            </w:r>
          </w:p>
        </w:tc>
        <w:tc>
          <w:tcPr>
            <w:tcW w:w="4394" w:type="dxa"/>
          </w:tcPr>
          <w:p w14:paraId="5F2B4725" w14:textId="77777777" w:rsidR="00402AA9" w:rsidRDefault="00402AA9" w:rsidP="00402AA9">
            <w:r w:rsidRPr="00D923FC">
              <w:lastRenderedPageBreak/>
              <w:t>ИД-ОПК-8.1 Проектирование технологических процессов производства художественных материалов и художественно-промышленных объектов с учетом экологических, социальных и других ограничений;</w:t>
            </w:r>
          </w:p>
          <w:p w14:paraId="1A552D10" w14:textId="77777777" w:rsidR="00402AA9" w:rsidRDefault="00402AA9" w:rsidP="00402AA9">
            <w:r w:rsidRPr="00D923FC">
              <w:t>ИД-ОПК-8.2</w:t>
            </w:r>
            <w:r>
              <w:t xml:space="preserve"> т</w:t>
            </w:r>
            <w:r w:rsidRPr="00D923FC">
              <w:t xml:space="preserve"> Выбор оборудования для производства меховых изделий; оценка оптимальности решения по выбору </w:t>
            </w:r>
            <w:r w:rsidRPr="00D923FC">
              <w:lastRenderedPageBreak/>
              <w:t>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  <w:p w14:paraId="0358660C" w14:textId="50AE7163" w:rsidR="00402AA9" w:rsidRPr="002721E7" w:rsidRDefault="00402AA9" w:rsidP="00402AA9">
            <w:pPr>
              <w:rPr>
                <w:rFonts w:eastAsia="Calibri"/>
                <w:lang w:eastAsia="en-US"/>
              </w:rPr>
            </w:pPr>
            <w:r w:rsidRPr="00D923FC">
              <w:t>ИД-ОПК-8.3 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402AA9" w:rsidRPr="002721E7" w14:paraId="547F86FF" w14:textId="77777777" w:rsidTr="0097527F">
        <w:trPr>
          <w:trHeight w:val="347"/>
        </w:trPr>
        <w:tc>
          <w:tcPr>
            <w:tcW w:w="2694" w:type="dxa"/>
          </w:tcPr>
          <w:p w14:paraId="084C0C60" w14:textId="01146490" w:rsidR="00402AA9" w:rsidRPr="002721E7" w:rsidRDefault="00402AA9" w:rsidP="00402AA9">
            <w:pPr>
              <w:rPr>
                <w:rFonts w:eastAsia="Calibri"/>
              </w:rPr>
            </w:pPr>
            <w:r w:rsidRPr="00D923FC">
              <w:lastRenderedPageBreak/>
              <w:t xml:space="preserve">Реализация и </w:t>
            </w:r>
            <w:r w:rsidRPr="00D923FC">
              <w:br/>
              <w:t xml:space="preserve">маркетинговые </w:t>
            </w:r>
            <w:r w:rsidRPr="00D923FC">
              <w:br/>
              <w:t xml:space="preserve">исследования </w:t>
            </w:r>
          </w:p>
        </w:tc>
        <w:tc>
          <w:tcPr>
            <w:tcW w:w="2693" w:type="dxa"/>
          </w:tcPr>
          <w:p w14:paraId="17DD6051" w14:textId="0662A35C" w:rsidR="00402AA9" w:rsidRPr="002721E7" w:rsidRDefault="00402AA9" w:rsidP="00402AA9">
            <w:pPr>
              <w:rPr>
                <w:rFonts w:eastAsia="Calibri"/>
              </w:rPr>
            </w:pPr>
            <w:r w:rsidRPr="00D923FC">
              <w:t>ОПК-9. Способен участвовать в маркетинговых исследованиях товарных рынков</w:t>
            </w:r>
          </w:p>
        </w:tc>
        <w:tc>
          <w:tcPr>
            <w:tcW w:w="4394" w:type="dxa"/>
          </w:tcPr>
          <w:p w14:paraId="55C2D2EE" w14:textId="77777777" w:rsidR="00402AA9" w:rsidRDefault="00402AA9" w:rsidP="00402AA9">
            <w:r w:rsidRPr="00D923FC">
              <w:t xml:space="preserve">ИД-ОПК-9.1 Обоснованный выбор на основе результатов маркетингового исследования наиболее существенных характеристик художественных материалов и </w:t>
            </w:r>
            <w:r w:rsidRPr="00D923FC">
              <w:br/>
              <w:t>художественно-промышленных объектов, определяющих качество и особенности их конструкции;</w:t>
            </w:r>
          </w:p>
          <w:p w14:paraId="2E22C930" w14:textId="77777777" w:rsidR="00402AA9" w:rsidRDefault="00402AA9" w:rsidP="00402AA9">
            <w:r w:rsidRPr="00D923FC">
              <w:t>ИД-ОПК-9.2</w:t>
            </w:r>
            <w:r>
              <w:t xml:space="preserve"> </w:t>
            </w:r>
            <w:r w:rsidRPr="00D923FC">
              <w:t>Применение на практике анализа состояния и динамики показателей качества художественных материалов и художественно-промышленных объектов</w:t>
            </w:r>
            <w:r>
              <w:t>;</w:t>
            </w:r>
          </w:p>
          <w:p w14:paraId="0FC35AD0" w14:textId="078D027E" w:rsidR="00402AA9" w:rsidRPr="002721E7" w:rsidRDefault="00402AA9" w:rsidP="00402AA9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D923FC">
              <w:t>ИД-ОПК-9.3 Сравнительный анализ и оценка качества, конкурентоспособности и стоимости изделий их меха</w:t>
            </w:r>
          </w:p>
        </w:tc>
      </w:tr>
      <w:tr w:rsidR="00402AA9" w:rsidRPr="002721E7" w14:paraId="19CB7316" w14:textId="77777777" w:rsidTr="0097527F">
        <w:tc>
          <w:tcPr>
            <w:tcW w:w="2694" w:type="dxa"/>
          </w:tcPr>
          <w:p w14:paraId="0BAC6261" w14:textId="47A55D43" w:rsidR="00402AA9" w:rsidRPr="002721E7" w:rsidRDefault="00402AA9" w:rsidP="00402AA9">
            <w:pPr>
              <w:rPr>
                <w:rFonts w:eastAsiaTheme="minorHAnsi"/>
                <w:iCs/>
                <w:lang w:eastAsia="en-US"/>
              </w:rPr>
            </w:pPr>
            <w:r w:rsidRPr="00D923FC">
              <w:t>Оценка качества</w:t>
            </w:r>
          </w:p>
        </w:tc>
        <w:tc>
          <w:tcPr>
            <w:tcW w:w="2693" w:type="dxa"/>
          </w:tcPr>
          <w:p w14:paraId="0DE4026B" w14:textId="2DF7A3BD" w:rsidR="00402AA9" w:rsidRPr="002721E7" w:rsidRDefault="00402AA9" w:rsidP="00402AA9">
            <w:pPr>
              <w:rPr>
                <w:rFonts w:eastAsia="Times New Roman"/>
                <w:lang w:eastAsia="en-US"/>
              </w:rPr>
            </w:pPr>
            <w:r w:rsidRPr="00D923FC">
              <w:t>ОПК-10. 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4394" w:type="dxa"/>
          </w:tcPr>
          <w:p w14:paraId="1CD05DC5" w14:textId="77777777" w:rsidR="00402AA9" w:rsidRDefault="00402AA9" w:rsidP="00402AA9">
            <w:r w:rsidRPr="00D923FC">
              <w:t>ИД-ОПК-10.1 Определение требований к качеству художественно-промышленных объектов, причин, вызывающих снижение качества продукции, и способов их устранения</w:t>
            </w:r>
            <w:r>
              <w:t>;</w:t>
            </w:r>
          </w:p>
          <w:p w14:paraId="00AA13F4" w14:textId="77777777" w:rsidR="00402AA9" w:rsidRDefault="00402AA9" w:rsidP="00402AA9">
            <w:r w:rsidRPr="00D923FC">
              <w:t>ИД-ОПК-10.2</w:t>
            </w:r>
            <w:r>
              <w:t xml:space="preserve"> </w:t>
            </w:r>
            <w:r w:rsidRPr="00D923FC">
              <w:t>Выбор методов исследования и стандартных испытаний для оценки качества материалов и изделий из меха в соответствии с предъявляемыми требованиями;</w:t>
            </w:r>
          </w:p>
          <w:p w14:paraId="693B0F6B" w14:textId="17CC32C3" w:rsidR="00402AA9" w:rsidRPr="002721E7" w:rsidRDefault="00402AA9" w:rsidP="00402AA9">
            <w:pPr>
              <w:rPr>
                <w:rFonts w:eastAsia="Times New Roman"/>
                <w:lang w:eastAsia="en-US"/>
              </w:rPr>
            </w:pPr>
            <w:r w:rsidRPr="00D923FC">
              <w:t>ИД-ОПК-10.3</w:t>
            </w:r>
            <w:r>
              <w:t xml:space="preserve"> </w:t>
            </w:r>
            <w:r w:rsidRPr="00D923FC">
              <w:t>Проведение исследований и стандартных испытаний для оценки качества материалов и изделий из меха в соответствии с предъявляемыми требованиями.</w:t>
            </w:r>
          </w:p>
        </w:tc>
      </w:tr>
    </w:tbl>
    <w:p w14:paraId="1C251026" w14:textId="7920FA84" w:rsidR="009A3C0B" w:rsidRDefault="009A3C0B" w:rsidP="002721E7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14:paraId="013788B4" w14:textId="77777777" w:rsidR="001B23BE" w:rsidRPr="009A3C0B" w:rsidRDefault="001B23BE" w:rsidP="002721E7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14:paraId="69DF83AA" w14:textId="4A84007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45137D80" w14:textId="77777777" w:rsidR="001B23BE" w:rsidRPr="001B23BE" w:rsidRDefault="001B23BE" w:rsidP="001B23BE"/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691"/>
        <w:gridCol w:w="4398"/>
      </w:tblGrid>
      <w:tr w:rsidR="009A3C0B" w:rsidRPr="00C211BE" w14:paraId="399E2EBB" w14:textId="77777777" w:rsidTr="009C5D6E">
        <w:trPr>
          <w:tblHeader/>
        </w:trPr>
        <w:tc>
          <w:tcPr>
            <w:tcW w:w="2692" w:type="dxa"/>
            <w:shd w:val="clear" w:color="auto" w:fill="DBE5F1" w:themeFill="accent1" w:themeFillTint="33"/>
          </w:tcPr>
          <w:p w14:paraId="7FAB572D" w14:textId="528E8EDC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lastRenderedPageBreak/>
              <w:t>Наименование профессиональных стандартов</w:t>
            </w:r>
          </w:p>
        </w:tc>
        <w:tc>
          <w:tcPr>
            <w:tcW w:w="2691" w:type="dxa"/>
            <w:shd w:val="clear" w:color="auto" w:fill="DBE5F1" w:themeFill="accent1" w:themeFillTint="33"/>
          </w:tcPr>
          <w:p w14:paraId="06D995AA" w14:textId="420B816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8" w:type="dxa"/>
            <w:shd w:val="clear" w:color="auto" w:fill="DBE5F1" w:themeFill="accent1" w:themeFillTint="33"/>
          </w:tcPr>
          <w:p w14:paraId="644F483D" w14:textId="78D0278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(ИД-ПК)</w:t>
            </w:r>
          </w:p>
        </w:tc>
      </w:tr>
      <w:tr w:rsidR="007B07CF" w:rsidRPr="00C211BE" w14:paraId="52B0127B" w14:textId="77777777" w:rsidTr="00C211BE">
        <w:trPr>
          <w:trHeight w:val="283"/>
        </w:trPr>
        <w:tc>
          <w:tcPr>
            <w:tcW w:w="9781" w:type="dxa"/>
            <w:gridSpan w:val="3"/>
          </w:tcPr>
          <w:p w14:paraId="65D25FBF" w14:textId="2F492CBB" w:rsidR="007B07CF" w:rsidRPr="00C211BE" w:rsidRDefault="0097527F" w:rsidP="00C211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04F4C">
              <w:rPr>
                <w:rFonts w:eastAsia="Calibri"/>
                <w:b/>
                <w:bCs/>
                <w:lang w:eastAsia="en-US"/>
              </w:rPr>
              <w:t>производствен</w:t>
            </w:r>
            <w:r w:rsidRPr="00C211BE">
              <w:rPr>
                <w:rFonts w:eastAsia="Calibri"/>
                <w:b/>
                <w:bCs/>
                <w:lang w:eastAsia="en-US"/>
              </w:rPr>
              <w:t>но-</w:t>
            </w:r>
            <w:r w:rsidR="00304F4C">
              <w:rPr>
                <w:rFonts w:eastAsia="Calibri"/>
                <w:b/>
                <w:bCs/>
                <w:lang w:eastAsia="en-US"/>
              </w:rPr>
              <w:t>технологиче</w:t>
            </w:r>
            <w:r w:rsidRPr="00C211BE">
              <w:rPr>
                <w:rFonts w:eastAsia="Calibri"/>
                <w:b/>
                <w:bCs/>
                <w:lang w:eastAsia="en-US"/>
              </w:rPr>
              <w:t>ский</w:t>
            </w:r>
          </w:p>
        </w:tc>
      </w:tr>
      <w:tr w:rsidR="00D25F05" w:rsidRPr="00C211BE" w14:paraId="7466C5E5" w14:textId="77777777" w:rsidTr="009C5D6E">
        <w:trPr>
          <w:trHeight w:val="1265"/>
        </w:trPr>
        <w:tc>
          <w:tcPr>
            <w:tcW w:w="2692" w:type="dxa"/>
            <w:shd w:val="clear" w:color="auto" w:fill="auto"/>
          </w:tcPr>
          <w:p w14:paraId="7E1BFF14" w14:textId="77777777" w:rsidR="00D25F05" w:rsidRPr="007F4D76" w:rsidRDefault="00D25F05" w:rsidP="00D25F05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</w:t>
            </w:r>
            <w:r>
              <w:rPr>
                <w:rFonts w:eastAsia="Calibri"/>
              </w:rPr>
              <w:t>1</w:t>
            </w:r>
          </w:p>
          <w:p w14:paraId="21C0F08F" w14:textId="1315ABC3" w:rsidR="00D25F05" w:rsidRPr="00C211BE" w:rsidRDefault="00D25F05" w:rsidP="00D25F05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</w:tc>
        <w:tc>
          <w:tcPr>
            <w:tcW w:w="2691" w:type="dxa"/>
            <w:shd w:val="clear" w:color="auto" w:fill="auto"/>
          </w:tcPr>
          <w:p w14:paraId="75497A2E" w14:textId="3F50D338" w:rsidR="00D25F05" w:rsidRPr="00C211BE" w:rsidRDefault="00D25F05" w:rsidP="00D25F05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  <w:i/>
              </w:rPr>
              <w:t xml:space="preserve"> </w:t>
            </w:r>
            <w:r w:rsidRPr="008E7173">
              <w:rPr>
                <w:rFonts w:eastAsia="Calibri"/>
              </w:rPr>
              <w:t>Способен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  <w:tc>
          <w:tcPr>
            <w:tcW w:w="4398" w:type="dxa"/>
          </w:tcPr>
          <w:p w14:paraId="1AC3D1EE" w14:textId="77777777" w:rsidR="00D25F05" w:rsidRPr="007F4D76" w:rsidRDefault="00D25F05" w:rsidP="00D25F05">
            <w:pPr>
              <w:autoSpaceDE w:val="0"/>
              <w:autoSpaceDN w:val="0"/>
              <w:adjustRightInd w:val="0"/>
            </w:pPr>
            <w:r w:rsidRPr="007F4D76">
              <w:t>ИД-ПК-1.1</w:t>
            </w:r>
            <w:r w:rsidRPr="007F4D76">
              <w:tab/>
            </w:r>
            <w:r w:rsidRPr="008E7173">
              <w:t>Разработка конструкторско-технологической документации для производства меховых изделий</w:t>
            </w:r>
            <w:r>
              <w:t>;</w:t>
            </w:r>
          </w:p>
          <w:p w14:paraId="65594EFB" w14:textId="77777777" w:rsidR="00D25F05" w:rsidRPr="007F4D76" w:rsidRDefault="00D25F05" w:rsidP="00D25F05">
            <w:pPr>
              <w:autoSpaceDE w:val="0"/>
              <w:autoSpaceDN w:val="0"/>
              <w:adjustRightInd w:val="0"/>
            </w:pPr>
            <w:r w:rsidRPr="007F4D76">
              <w:t>ИД-ПК-1.2</w:t>
            </w:r>
            <w:r w:rsidRPr="007F4D76">
              <w:tab/>
            </w:r>
            <w:r w:rsidRPr="008E7173">
              <w:t>Создание макетов меховых изделий простыми способами и средствами</w:t>
            </w:r>
            <w:r>
              <w:t>;</w:t>
            </w:r>
          </w:p>
          <w:p w14:paraId="09C20C83" w14:textId="2E37E3E1" w:rsidR="00D25F05" w:rsidRPr="00C211BE" w:rsidRDefault="00D25F05" w:rsidP="00D25F05">
            <w:pPr>
              <w:rPr>
                <w:rFonts w:eastAsia="Calibri"/>
                <w:i/>
                <w:lang w:eastAsia="en-US"/>
              </w:rPr>
            </w:pPr>
            <w:r w:rsidRPr="007F4D76">
              <w:t>ИД-ПК-1.3</w:t>
            </w:r>
            <w:r w:rsidRPr="007F4D76">
              <w:tab/>
            </w:r>
            <w:r w:rsidRPr="008E7173">
              <w:t>Разработка конструкций изделий с использованием компьютерных программ, предназначенных для моделирования, визуализации и автоматизированного проектирования</w:t>
            </w:r>
          </w:p>
        </w:tc>
      </w:tr>
      <w:tr w:rsidR="00D25F05" w:rsidRPr="00C211BE" w14:paraId="6645F901" w14:textId="77777777" w:rsidTr="009C5D6E">
        <w:trPr>
          <w:trHeight w:val="1264"/>
        </w:trPr>
        <w:tc>
          <w:tcPr>
            <w:tcW w:w="2692" w:type="dxa"/>
            <w:shd w:val="clear" w:color="auto" w:fill="auto"/>
          </w:tcPr>
          <w:p w14:paraId="416B174E" w14:textId="77777777" w:rsidR="00D25F05" w:rsidRDefault="00D25F05" w:rsidP="00D25F05">
            <w:r>
              <w:rPr>
                <w:rFonts w:eastAsia="Calibri"/>
                <w:i/>
              </w:rPr>
              <w:t xml:space="preserve"> </w:t>
            </w:r>
            <w:r w:rsidRPr="00414856">
              <w:t>40.01</w:t>
            </w:r>
            <w:r>
              <w:t>4</w:t>
            </w:r>
          </w:p>
          <w:p w14:paraId="1D4852F6" w14:textId="4469DF68" w:rsidR="00D25F05" w:rsidRPr="00C211BE" w:rsidRDefault="00D25F05" w:rsidP="00D25F05">
            <w:pPr>
              <w:rPr>
                <w:rFonts w:eastAsia="Calibri"/>
                <w:lang w:eastAsia="en-US"/>
              </w:rPr>
            </w:pPr>
            <w:r w:rsidRPr="00414856">
              <w:t>Специалист по технологиям заготовительного производства</w:t>
            </w:r>
          </w:p>
        </w:tc>
        <w:tc>
          <w:tcPr>
            <w:tcW w:w="2691" w:type="dxa"/>
            <w:shd w:val="clear" w:color="auto" w:fill="auto"/>
          </w:tcPr>
          <w:p w14:paraId="3FE3BF67" w14:textId="47835166" w:rsidR="00D25F05" w:rsidRPr="00C211BE" w:rsidRDefault="00D25F05" w:rsidP="00D25F05">
            <w:pPr>
              <w:autoSpaceDE w:val="0"/>
              <w:autoSpaceDN w:val="0"/>
              <w:adjustRightInd w:val="0"/>
            </w:pPr>
            <w:r w:rsidRPr="00F26710">
              <w:t>ПК-2</w:t>
            </w:r>
            <w:r>
              <w:t xml:space="preserve">. </w:t>
            </w:r>
            <w:r w:rsidRPr="006D7518"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  <w:r>
              <w:t xml:space="preserve"> </w:t>
            </w:r>
          </w:p>
        </w:tc>
        <w:tc>
          <w:tcPr>
            <w:tcW w:w="4398" w:type="dxa"/>
          </w:tcPr>
          <w:p w14:paraId="49601D3D" w14:textId="77777777" w:rsidR="00D25F05" w:rsidRPr="00F9711D" w:rsidRDefault="00D25F05" w:rsidP="00D25F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ИД-ПК-2.1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Анализ нормативной, конструкторской и технологической документации</w:t>
            </w:r>
            <w:r>
              <w:rPr>
                <w:lang w:eastAsia="en-US"/>
              </w:rPr>
              <w:t>;</w:t>
            </w:r>
          </w:p>
          <w:p w14:paraId="074E7A91" w14:textId="77777777" w:rsidR="00D25F05" w:rsidRPr="00F9711D" w:rsidRDefault="00D25F05" w:rsidP="00D25F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ИД-ПК-2.2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Оценка влияния качества материалов, сырья, полуфабрикатов на качество готовой продукции</w:t>
            </w:r>
            <w:r>
              <w:rPr>
                <w:lang w:eastAsia="en-US"/>
              </w:rPr>
              <w:t>;</w:t>
            </w:r>
          </w:p>
          <w:p w14:paraId="69E08B1E" w14:textId="68C0B223" w:rsidR="00D25F05" w:rsidRPr="00C211BE" w:rsidRDefault="00D25F05" w:rsidP="00D25F05">
            <w:pPr>
              <w:autoSpaceDE w:val="0"/>
              <w:autoSpaceDN w:val="0"/>
              <w:adjustRightInd w:val="0"/>
            </w:pPr>
            <w:r w:rsidRPr="00F9711D">
              <w:rPr>
                <w:lang w:eastAsia="en-US"/>
              </w:rPr>
              <w:t>ИД-ПК-2.3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</w:tr>
      <w:tr w:rsidR="00D25F05" w:rsidRPr="00C211BE" w14:paraId="5C8B0B09" w14:textId="77777777" w:rsidTr="009C5D6E">
        <w:trPr>
          <w:trHeight w:val="1264"/>
        </w:trPr>
        <w:tc>
          <w:tcPr>
            <w:tcW w:w="2692" w:type="dxa"/>
            <w:shd w:val="clear" w:color="auto" w:fill="auto"/>
          </w:tcPr>
          <w:p w14:paraId="2CAC6AFB" w14:textId="77777777" w:rsidR="00D25F05" w:rsidRDefault="00D25F05" w:rsidP="00D25F05">
            <w:r w:rsidRPr="00414856">
              <w:t>40.010</w:t>
            </w:r>
          </w:p>
          <w:p w14:paraId="3E269A10" w14:textId="6D90DC9F" w:rsidR="00D25F05" w:rsidRPr="00C211BE" w:rsidRDefault="00D25F05" w:rsidP="00D25F05">
            <w:pPr>
              <w:rPr>
                <w:rFonts w:eastAsia="Calibri"/>
                <w:lang w:eastAsia="en-US"/>
              </w:rPr>
            </w:pPr>
            <w:r w:rsidRPr="00414856">
              <w:t>Специалист по техническому контролю качества продукции</w:t>
            </w:r>
          </w:p>
        </w:tc>
        <w:tc>
          <w:tcPr>
            <w:tcW w:w="2691" w:type="dxa"/>
            <w:shd w:val="clear" w:color="auto" w:fill="auto"/>
          </w:tcPr>
          <w:p w14:paraId="18B1F674" w14:textId="6AD165D4" w:rsidR="00D25F05" w:rsidRPr="00D25F05" w:rsidRDefault="00D25F05" w:rsidP="00D25F05">
            <w:pPr>
              <w:autoSpaceDE w:val="0"/>
              <w:autoSpaceDN w:val="0"/>
              <w:adjustRightInd w:val="0"/>
            </w:pPr>
            <w:r w:rsidRPr="00D25F05">
              <w:t xml:space="preserve"> ПК-3.</w:t>
            </w:r>
            <w:r w:rsidRPr="00D25F05">
              <w:tab/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4398" w:type="dxa"/>
          </w:tcPr>
          <w:p w14:paraId="7E3C6C40" w14:textId="77777777" w:rsidR="00D25F05" w:rsidRPr="00D25F05" w:rsidRDefault="00D25F05" w:rsidP="00D25F05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D25F05">
              <w:rPr>
                <w:rStyle w:val="afd"/>
                <w:i w:val="0"/>
                <w:iCs w:val="0"/>
              </w:rPr>
              <w:t>ИД-ПК-3.1</w:t>
            </w:r>
            <w:r w:rsidRPr="00D25F05">
              <w:rPr>
                <w:rStyle w:val="afd"/>
                <w:i w:val="0"/>
                <w:iCs w:val="0"/>
              </w:rPr>
              <w:tab/>
              <w:t>Контроль параметров изготавливаемых изделий;</w:t>
            </w:r>
          </w:p>
          <w:p w14:paraId="6F11C55D" w14:textId="60864FD4" w:rsidR="00D25F05" w:rsidRPr="00D25F05" w:rsidRDefault="00D25F05" w:rsidP="00D25F05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D25F05">
              <w:rPr>
                <w:rStyle w:val="afd"/>
                <w:i w:val="0"/>
                <w:iCs w:val="0"/>
              </w:rPr>
              <w:t>ИД-ПК-3.2</w:t>
            </w:r>
            <w:r w:rsidRPr="00D25F05">
              <w:rPr>
                <w:rStyle w:val="afd"/>
                <w:i w:val="0"/>
                <w:iCs w:val="0"/>
              </w:rPr>
              <w:tab/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документам;</w:t>
            </w:r>
          </w:p>
          <w:p w14:paraId="653FD2E8" w14:textId="17CD7334" w:rsidR="00D25F05" w:rsidRPr="00D25F05" w:rsidRDefault="00D25F05" w:rsidP="00D25F05">
            <w:pPr>
              <w:autoSpaceDE w:val="0"/>
              <w:autoSpaceDN w:val="0"/>
              <w:adjustRightInd w:val="0"/>
            </w:pPr>
            <w:r w:rsidRPr="00D25F05">
              <w:rPr>
                <w:rStyle w:val="afd"/>
                <w:i w:val="0"/>
                <w:iCs w:val="0"/>
              </w:rPr>
              <w:t>ИД-ПК-3.3</w:t>
            </w:r>
            <w:r w:rsidRPr="00D25F05">
              <w:rPr>
                <w:rStyle w:val="afd"/>
                <w:i w:val="0"/>
                <w:iCs w:val="0"/>
              </w:rPr>
              <w:tab/>
              <w:t>Разработка предложений по повышению качества получаемых материалов, сырья, полуфабрикатов и комплектующих изделий.</w:t>
            </w:r>
          </w:p>
        </w:tc>
      </w:tr>
      <w:tr w:rsidR="00D25F05" w:rsidRPr="00C211BE" w14:paraId="36EE869E" w14:textId="77777777" w:rsidTr="009C5D6E">
        <w:trPr>
          <w:trHeight w:val="1264"/>
        </w:trPr>
        <w:tc>
          <w:tcPr>
            <w:tcW w:w="2692" w:type="dxa"/>
          </w:tcPr>
          <w:p w14:paraId="25061232" w14:textId="77777777" w:rsidR="00D25F05" w:rsidRPr="00D25F05" w:rsidRDefault="00D25F05" w:rsidP="00D25F05">
            <w:pPr>
              <w:rPr>
                <w:rFonts w:eastAsia="Calibri" w:cstheme="minorBidi"/>
              </w:rPr>
            </w:pPr>
            <w:r w:rsidRPr="00D25F05">
              <w:rPr>
                <w:rFonts w:eastAsia="Calibri" w:cstheme="minorBidi"/>
              </w:rPr>
              <w:t>40.059</w:t>
            </w:r>
          </w:p>
          <w:p w14:paraId="6D64528C" w14:textId="74F4E0CE" w:rsidR="00D25F05" w:rsidRPr="00C211BE" w:rsidRDefault="00D25F05" w:rsidP="00D25F05">
            <w:pPr>
              <w:rPr>
                <w:rFonts w:eastAsia="Calibri"/>
                <w:i/>
              </w:rPr>
            </w:pPr>
            <w:r w:rsidRPr="00D25F05">
              <w:rPr>
                <w:rFonts w:eastAsia="Calibri" w:cstheme="minorBidi"/>
              </w:rPr>
              <w:t>Промышленный дизайнер (</w:t>
            </w:r>
            <w:proofErr w:type="spellStart"/>
            <w:r w:rsidRPr="00D25F05">
              <w:rPr>
                <w:rFonts w:eastAsia="Calibri" w:cstheme="minorBidi"/>
              </w:rPr>
              <w:t>эргономист</w:t>
            </w:r>
            <w:proofErr w:type="spellEnd"/>
            <w:r w:rsidRPr="00D25F05">
              <w:rPr>
                <w:rFonts w:eastAsia="Calibri" w:cstheme="minorBidi"/>
              </w:rPr>
              <w:t>)</w:t>
            </w:r>
          </w:p>
        </w:tc>
        <w:tc>
          <w:tcPr>
            <w:tcW w:w="2691" w:type="dxa"/>
            <w:shd w:val="clear" w:color="auto" w:fill="auto"/>
          </w:tcPr>
          <w:p w14:paraId="76754A29" w14:textId="18A56174" w:rsidR="00D25F05" w:rsidRPr="00C211BE" w:rsidRDefault="00D25F05" w:rsidP="00D25F05">
            <w:pPr>
              <w:autoSpaceDE w:val="0"/>
              <w:autoSpaceDN w:val="0"/>
              <w:adjustRightInd w:val="0"/>
            </w:pPr>
            <w:r w:rsidRPr="006C400A">
              <w:t>ПК-4.</w:t>
            </w:r>
            <w:r w:rsidRPr="006C400A">
              <w:tab/>
            </w:r>
            <w:r w:rsidRPr="00AD0934"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4398" w:type="dxa"/>
          </w:tcPr>
          <w:p w14:paraId="1B9860B5" w14:textId="77777777" w:rsidR="00D25F05" w:rsidRPr="00D25F05" w:rsidRDefault="00D25F05" w:rsidP="00D25F05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D25F05">
              <w:rPr>
                <w:rStyle w:val="afd"/>
                <w:i w:val="0"/>
                <w:iCs w:val="0"/>
              </w:rPr>
              <w:t>ИД-ПК-4.1</w:t>
            </w:r>
            <w:r w:rsidRPr="00D25F05">
              <w:rPr>
                <w:rStyle w:val="afd"/>
                <w:i w:val="0"/>
                <w:iCs w:val="0"/>
              </w:rPr>
              <w:tab/>
              <w:t>Определение содержания и режимов технологических процессов, реализуемых в организации;</w:t>
            </w:r>
          </w:p>
          <w:p w14:paraId="3FC2B0C2" w14:textId="77777777" w:rsidR="00D25F05" w:rsidRPr="00D25F05" w:rsidRDefault="00D25F05" w:rsidP="00D25F05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D25F05">
              <w:rPr>
                <w:rStyle w:val="afd"/>
                <w:i w:val="0"/>
                <w:iCs w:val="0"/>
              </w:rPr>
              <w:t>ИД-ПК-4.2</w:t>
            </w:r>
            <w:r w:rsidRPr="00D25F05">
              <w:rPr>
                <w:rStyle w:val="afd"/>
                <w:i w:val="0"/>
                <w:iCs w:val="0"/>
              </w:rPr>
              <w:tab/>
              <w:t>Оформление производственно-технической документации в соответствии с действующими требованиями;</w:t>
            </w:r>
          </w:p>
          <w:p w14:paraId="231D5264" w14:textId="2B03D460" w:rsidR="00D25F05" w:rsidRPr="00D25F05" w:rsidRDefault="00D25F05" w:rsidP="00D25F0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25F05">
              <w:rPr>
                <w:rStyle w:val="afd"/>
                <w:i w:val="0"/>
                <w:iCs w:val="0"/>
              </w:rPr>
              <w:t>ИД-ПК-4.3</w:t>
            </w:r>
            <w:r w:rsidRPr="00D25F05">
              <w:rPr>
                <w:rStyle w:val="afd"/>
                <w:i w:val="0"/>
                <w:iCs w:val="0"/>
              </w:rPr>
              <w:tab/>
              <w:t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изделий, и подготовке технической документации для серийного (массового) производства, внесение в нее необходимых изменений.</w:t>
            </w:r>
          </w:p>
        </w:tc>
      </w:tr>
      <w:tr w:rsidR="00D25F05" w:rsidRPr="00C211BE" w14:paraId="6C1AC639" w14:textId="77777777" w:rsidTr="00C211BE">
        <w:trPr>
          <w:trHeight w:val="347"/>
        </w:trPr>
        <w:tc>
          <w:tcPr>
            <w:tcW w:w="9781" w:type="dxa"/>
            <w:gridSpan w:val="3"/>
          </w:tcPr>
          <w:p w14:paraId="70B1B287" w14:textId="562FC7BE" w:rsidR="00D25F05" w:rsidRPr="00C211BE" w:rsidRDefault="00D25F05" w:rsidP="00D25F0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  <w:lang w:eastAsia="en-US"/>
              </w:rPr>
              <w:t xml:space="preserve">проектный </w:t>
            </w:r>
          </w:p>
        </w:tc>
      </w:tr>
      <w:tr w:rsidR="009C5D6E" w:rsidRPr="00C211BE" w14:paraId="09CF5659" w14:textId="77777777" w:rsidTr="00136D59">
        <w:trPr>
          <w:trHeight w:val="2505"/>
        </w:trPr>
        <w:tc>
          <w:tcPr>
            <w:tcW w:w="2692" w:type="dxa"/>
            <w:shd w:val="clear" w:color="auto" w:fill="auto"/>
          </w:tcPr>
          <w:p w14:paraId="213600F7" w14:textId="77777777" w:rsidR="009C5D6E" w:rsidRPr="007F4D76" w:rsidRDefault="009C5D6E" w:rsidP="009C5D6E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lastRenderedPageBreak/>
              <w:t>21.00</w:t>
            </w:r>
            <w:r>
              <w:rPr>
                <w:rFonts w:eastAsia="Calibri"/>
              </w:rPr>
              <w:t>1</w:t>
            </w:r>
          </w:p>
          <w:p w14:paraId="11E03DBB" w14:textId="2FCFD481" w:rsidR="009C5D6E" w:rsidRPr="001F7263" w:rsidRDefault="009C5D6E" w:rsidP="009C5D6E">
            <w:pPr>
              <w:rPr>
                <w:rFonts w:eastAsia="Calibri"/>
                <w:i/>
                <w:highlight w:val="yellow"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</w:tc>
        <w:tc>
          <w:tcPr>
            <w:tcW w:w="2691" w:type="dxa"/>
            <w:shd w:val="clear" w:color="auto" w:fill="auto"/>
          </w:tcPr>
          <w:p w14:paraId="5C18F2FF" w14:textId="2B6CD086" w:rsidR="009C5D6E" w:rsidRPr="001F7263" w:rsidRDefault="009C5D6E" w:rsidP="009C5D6E">
            <w:pPr>
              <w:autoSpaceDE w:val="0"/>
              <w:autoSpaceDN w:val="0"/>
              <w:adjustRightInd w:val="0"/>
              <w:rPr>
                <w:i/>
                <w:highlight w:val="yellow"/>
                <w:lang w:eastAsia="en-US"/>
              </w:rPr>
            </w:pPr>
            <w:r w:rsidRPr="006C400A">
              <w:t>ПК-</w:t>
            </w:r>
            <w:r>
              <w:t>6</w:t>
            </w:r>
            <w:r w:rsidRPr="006C400A">
              <w:t>.</w:t>
            </w:r>
            <w:r w:rsidRPr="006C400A">
              <w:tab/>
            </w:r>
            <w:r w:rsidRPr="00F90DA1"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4398" w:type="dxa"/>
          </w:tcPr>
          <w:p w14:paraId="08887D2C" w14:textId="77777777" w:rsidR="009C5D6E" w:rsidRPr="009C5D6E" w:rsidRDefault="009C5D6E" w:rsidP="009C5D6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9C5D6E">
              <w:rPr>
                <w:rStyle w:val="afd"/>
                <w:i w:val="0"/>
                <w:iCs w:val="0"/>
              </w:rPr>
              <w:t>ИД-ПК-6.1</w:t>
            </w:r>
            <w:r w:rsidRPr="009C5D6E">
              <w:rPr>
                <w:rStyle w:val="afd"/>
                <w:i w:val="0"/>
                <w:iCs w:val="0"/>
              </w:rPr>
              <w:tab/>
              <w:t>Создание и проработка художественных и технических эскизов от руки и с использованием графических редакторов;</w:t>
            </w:r>
          </w:p>
          <w:p w14:paraId="7736C850" w14:textId="6597A91B" w:rsidR="009C5D6E" w:rsidRPr="009C5D6E" w:rsidRDefault="009C5D6E" w:rsidP="009C5D6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9C5D6E">
              <w:rPr>
                <w:rStyle w:val="afd"/>
                <w:i w:val="0"/>
                <w:iCs w:val="0"/>
              </w:rPr>
              <w:t>ИД-ПК-6.2</w:t>
            </w:r>
            <w:r w:rsidRPr="009C5D6E">
              <w:rPr>
                <w:rStyle w:val="afd"/>
                <w:i w:val="0"/>
                <w:iCs w:val="0"/>
              </w:rPr>
              <w:tab/>
              <w:t>Моделирование и изготовление образцов проектируемых объектов. Совершенствование дизайна меховых изделий;</w:t>
            </w:r>
          </w:p>
          <w:p w14:paraId="0BAFA245" w14:textId="77777777" w:rsidR="009C5D6E" w:rsidRPr="009C5D6E" w:rsidRDefault="009C5D6E" w:rsidP="009C5D6E">
            <w:pPr>
              <w:autoSpaceDE w:val="0"/>
              <w:autoSpaceDN w:val="0"/>
              <w:adjustRightInd w:val="0"/>
              <w:rPr>
                <w:rStyle w:val="afd"/>
                <w:i w:val="0"/>
                <w:iCs w:val="0"/>
              </w:rPr>
            </w:pPr>
            <w:r w:rsidRPr="009C5D6E">
              <w:rPr>
                <w:rStyle w:val="afd"/>
                <w:i w:val="0"/>
                <w:iCs w:val="0"/>
              </w:rPr>
              <w:t>ИД-ПК-6.3</w:t>
            </w:r>
            <w:r w:rsidRPr="009C5D6E">
              <w:rPr>
                <w:rStyle w:val="afd"/>
                <w:i w:val="0"/>
                <w:iCs w:val="0"/>
              </w:rPr>
              <w:tab/>
              <w:t>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  <w:p w14:paraId="1C3A760B" w14:textId="461C8899" w:rsidR="009C5D6E" w:rsidRPr="001F7263" w:rsidRDefault="009C5D6E" w:rsidP="009C5D6E">
            <w:pPr>
              <w:autoSpaceDE w:val="0"/>
              <w:autoSpaceDN w:val="0"/>
              <w:adjustRightInd w:val="0"/>
              <w:rPr>
                <w:i/>
                <w:highlight w:val="yellow"/>
                <w:lang w:eastAsia="en-US"/>
              </w:rPr>
            </w:pPr>
            <w:r w:rsidRPr="009C5D6E">
              <w:rPr>
                <w:rStyle w:val="afd"/>
                <w:i w:val="0"/>
                <w:iCs w:val="0"/>
              </w:rPr>
              <w:t>ИД-ПК-6.4</w:t>
            </w:r>
            <w:r w:rsidRPr="009C5D6E">
              <w:rPr>
                <w:rStyle w:val="afd"/>
                <w:i w:val="0"/>
                <w:iCs w:val="0"/>
              </w:rPr>
              <w:tab/>
              <w:t>Обеспечение соответствия разрабатываемых проектов и технической документации стандартам, техническим условиям и другим нормативным документам по проектированию, а также заданию на их разработку.</w:t>
            </w:r>
          </w:p>
        </w:tc>
      </w:tr>
      <w:tr w:rsidR="00390157" w:rsidRPr="00C211BE" w14:paraId="1897ACE2" w14:textId="77777777" w:rsidTr="007450B3">
        <w:trPr>
          <w:trHeight w:val="2504"/>
        </w:trPr>
        <w:tc>
          <w:tcPr>
            <w:tcW w:w="2692" w:type="dxa"/>
            <w:shd w:val="clear" w:color="auto" w:fill="auto"/>
          </w:tcPr>
          <w:p w14:paraId="2BBB8914" w14:textId="77777777" w:rsidR="00390157" w:rsidRPr="007F4D76" w:rsidRDefault="00390157" w:rsidP="00390157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</w:t>
            </w:r>
            <w:r>
              <w:rPr>
                <w:rFonts w:eastAsia="Calibri"/>
              </w:rPr>
              <w:t>1</w:t>
            </w:r>
          </w:p>
          <w:p w14:paraId="5B99323B" w14:textId="54869B42" w:rsidR="00390157" w:rsidRPr="00C211BE" w:rsidRDefault="00390157" w:rsidP="00390157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</w:tc>
        <w:tc>
          <w:tcPr>
            <w:tcW w:w="2691" w:type="dxa"/>
          </w:tcPr>
          <w:p w14:paraId="3164745B" w14:textId="0775FA9B" w:rsidR="00390157" w:rsidRPr="00C211BE" w:rsidRDefault="00390157" w:rsidP="003901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C400A">
              <w:t>ПК-</w:t>
            </w:r>
            <w:r>
              <w:t>6</w:t>
            </w:r>
            <w:r w:rsidRPr="006C400A">
              <w:t>.</w:t>
            </w:r>
            <w:r w:rsidRPr="006C400A">
              <w:tab/>
            </w:r>
            <w:r w:rsidRPr="00F90DA1"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4398" w:type="dxa"/>
          </w:tcPr>
          <w:p w14:paraId="541BBE49" w14:textId="77777777" w:rsidR="00390157" w:rsidRPr="00390157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ИД-ПК-6.1</w:t>
            </w:r>
            <w:r w:rsidRPr="00390157">
              <w:rPr>
                <w:rStyle w:val="afd"/>
                <w:i w:val="0"/>
                <w:iCs w:val="0"/>
              </w:rPr>
              <w:tab/>
              <w:t>Создание и проработка художественных и технических эскизов от руки и с использованием графических редакторов;</w:t>
            </w:r>
          </w:p>
          <w:p w14:paraId="475FD647" w14:textId="77777777" w:rsidR="00390157" w:rsidRPr="00390157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ИД-ПК-6.2</w:t>
            </w:r>
            <w:r w:rsidRPr="00390157">
              <w:rPr>
                <w:rStyle w:val="afd"/>
                <w:i w:val="0"/>
                <w:iCs w:val="0"/>
              </w:rPr>
              <w:tab/>
              <w:t xml:space="preserve">Моделирование и изготовление образцов проектируемых объектов. </w:t>
            </w:r>
            <w:proofErr w:type="spellStart"/>
            <w:r w:rsidRPr="00390157">
              <w:rPr>
                <w:rStyle w:val="afd"/>
                <w:i w:val="0"/>
                <w:iCs w:val="0"/>
              </w:rPr>
              <w:t>Совершенствова-ние</w:t>
            </w:r>
            <w:proofErr w:type="spellEnd"/>
            <w:r w:rsidRPr="00390157">
              <w:rPr>
                <w:rStyle w:val="afd"/>
                <w:i w:val="0"/>
                <w:iCs w:val="0"/>
              </w:rPr>
              <w:t xml:space="preserve"> дизайна меховых изделий;</w:t>
            </w:r>
          </w:p>
          <w:p w14:paraId="42AC40E1" w14:textId="77777777" w:rsidR="00390157" w:rsidRPr="00390157" w:rsidRDefault="00390157" w:rsidP="00390157">
            <w:pPr>
              <w:autoSpaceDE w:val="0"/>
              <w:autoSpaceDN w:val="0"/>
              <w:adjustRightInd w:val="0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ИД-ПК-6.3</w:t>
            </w:r>
            <w:r w:rsidRPr="00390157">
              <w:rPr>
                <w:rStyle w:val="afd"/>
                <w:i w:val="0"/>
                <w:iCs w:val="0"/>
              </w:rPr>
              <w:tab/>
              <w:t>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  <w:p w14:paraId="01F46A1E" w14:textId="6541BE78" w:rsidR="00390157" w:rsidRPr="00C211BE" w:rsidRDefault="00390157" w:rsidP="003901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90157">
              <w:rPr>
                <w:rStyle w:val="afd"/>
                <w:i w:val="0"/>
                <w:iCs w:val="0"/>
              </w:rPr>
              <w:t>ИД-ПК-6.4</w:t>
            </w:r>
            <w:r w:rsidRPr="00390157">
              <w:rPr>
                <w:rStyle w:val="afd"/>
                <w:i w:val="0"/>
                <w:iCs w:val="0"/>
              </w:rPr>
              <w:tab/>
              <w:t xml:space="preserve">Обеспечение соответствия </w:t>
            </w:r>
            <w:proofErr w:type="spellStart"/>
            <w:r w:rsidRPr="00390157">
              <w:rPr>
                <w:rStyle w:val="afd"/>
                <w:i w:val="0"/>
                <w:iCs w:val="0"/>
              </w:rPr>
              <w:t>разрабатыва-емых</w:t>
            </w:r>
            <w:proofErr w:type="spellEnd"/>
            <w:r w:rsidRPr="00390157">
              <w:rPr>
                <w:rStyle w:val="afd"/>
                <w:i w:val="0"/>
                <w:iCs w:val="0"/>
              </w:rPr>
              <w:t xml:space="preserve"> проектов и технической документации </w:t>
            </w:r>
            <w:proofErr w:type="spellStart"/>
            <w:r w:rsidRPr="00390157">
              <w:rPr>
                <w:rStyle w:val="afd"/>
                <w:i w:val="0"/>
                <w:iCs w:val="0"/>
              </w:rPr>
              <w:t>стандар</w:t>
            </w:r>
            <w:proofErr w:type="spellEnd"/>
            <w:r w:rsidRPr="00390157">
              <w:rPr>
                <w:rStyle w:val="afd"/>
                <w:i w:val="0"/>
                <w:iCs w:val="0"/>
              </w:rPr>
              <w:t>-там, техническим условиям и другим нормативным документам по проектированию, а также заданию на их разработку.</w:t>
            </w:r>
          </w:p>
        </w:tc>
      </w:tr>
      <w:tr w:rsidR="00390157" w:rsidRPr="00C211BE" w14:paraId="4E9F2C71" w14:textId="77777777" w:rsidTr="00C211BE">
        <w:trPr>
          <w:trHeight w:val="283"/>
        </w:trPr>
        <w:tc>
          <w:tcPr>
            <w:tcW w:w="9781" w:type="dxa"/>
            <w:gridSpan w:val="3"/>
          </w:tcPr>
          <w:p w14:paraId="2C763A16" w14:textId="5D90AA05" w:rsidR="00390157" w:rsidRPr="00C211BE" w:rsidRDefault="00390157" w:rsidP="00390157">
            <w:pPr>
              <w:rPr>
                <w:rFonts w:eastAsia="Calibri"/>
                <w:i/>
                <w:lang w:eastAsia="en-US"/>
              </w:rPr>
            </w:pPr>
            <w:r w:rsidRPr="00C211BE">
              <w:rPr>
                <w:b/>
              </w:rPr>
              <w:t xml:space="preserve">Тип задач профессиональной деятельности: </w:t>
            </w:r>
            <w:r>
              <w:rPr>
                <w:rFonts w:eastAsia="Times New Roman"/>
                <w:b/>
                <w:sz w:val="24"/>
                <w:szCs w:val="24"/>
              </w:rPr>
              <w:t>научно-исследовательский</w:t>
            </w:r>
          </w:p>
        </w:tc>
      </w:tr>
      <w:tr w:rsidR="00390157" w:rsidRPr="00C211BE" w14:paraId="0B693506" w14:textId="77777777" w:rsidTr="009C5D6E">
        <w:trPr>
          <w:trHeight w:val="347"/>
        </w:trPr>
        <w:tc>
          <w:tcPr>
            <w:tcW w:w="2692" w:type="dxa"/>
          </w:tcPr>
          <w:p w14:paraId="635B3457" w14:textId="77777777" w:rsidR="00390157" w:rsidRPr="009C5D6E" w:rsidRDefault="00390157" w:rsidP="00390157">
            <w:pPr>
              <w:rPr>
                <w:rFonts w:eastAsia="Calibri" w:cstheme="minorBidi"/>
              </w:rPr>
            </w:pPr>
            <w:r w:rsidRPr="00C211BE">
              <w:rPr>
                <w:rFonts w:eastAsia="Calibri"/>
                <w:lang w:eastAsia="en-US"/>
              </w:rPr>
              <w:t xml:space="preserve"> </w:t>
            </w:r>
            <w:r w:rsidRPr="009C5D6E">
              <w:rPr>
                <w:rFonts w:eastAsia="Calibri" w:cstheme="minorBidi"/>
              </w:rPr>
              <w:t>21.001</w:t>
            </w:r>
          </w:p>
          <w:p w14:paraId="3CF3CCEA" w14:textId="77777777" w:rsidR="00390157" w:rsidRPr="009C5D6E" w:rsidRDefault="00390157" w:rsidP="00390157">
            <w:pPr>
              <w:rPr>
                <w:rFonts w:cstheme="minorBidi"/>
              </w:rPr>
            </w:pPr>
            <w:r w:rsidRPr="009C5D6E">
              <w:rPr>
                <w:rFonts w:eastAsia="Calibri" w:cstheme="minorBidi"/>
              </w:rPr>
              <w:t xml:space="preserve">Дизайнер детской </w:t>
            </w:r>
            <w:r w:rsidRPr="009C5D6E">
              <w:rPr>
                <w:rFonts w:cstheme="minorBidi"/>
              </w:rPr>
              <w:t>игровой среды и продукции</w:t>
            </w:r>
          </w:p>
          <w:p w14:paraId="700908A4" w14:textId="77777777" w:rsidR="00390157" w:rsidRPr="009C5D6E" w:rsidRDefault="00390157" w:rsidP="00390157">
            <w:pPr>
              <w:rPr>
                <w:rFonts w:cstheme="minorBidi"/>
              </w:rPr>
            </w:pPr>
          </w:p>
          <w:p w14:paraId="259D8167" w14:textId="77777777" w:rsidR="00390157" w:rsidRPr="009C5D6E" w:rsidRDefault="00390157" w:rsidP="00390157">
            <w:pPr>
              <w:rPr>
                <w:rFonts w:cstheme="minorBidi"/>
              </w:rPr>
            </w:pPr>
          </w:p>
          <w:p w14:paraId="267A0FC8" w14:textId="77777777" w:rsidR="00390157" w:rsidRPr="009C5D6E" w:rsidRDefault="00390157" w:rsidP="00390157">
            <w:pPr>
              <w:rPr>
                <w:rFonts w:cstheme="minorBidi"/>
              </w:rPr>
            </w:pPr>
          </w:p>
          <w:p w14:paraId="33BC2A72" w14:textId="77777777" w:rsidR="00390157" w:rsidRPr="009C5D6E" w:rsidRDefault="00390157" w:rsidP="00390157">
            <w:pPr>
              <w:rPr>
                <w:rFonts w:cstheme="minorBidi"/>
              </w:rPr>
            </w:pPr>
          </w:p>
          <w:p w14:paraId="54B5397F" w14:textId="77777777" w:rsidR="00390157" w:rsidRPr="009C5D6E" w:rsidRDefault="00390157" w:rsidP="00390157">
            <w:pPr>
              <w:rPr>
                <w:rFonts w:cstheme="minorBidi"/>
              </w:rPr>
            </w:pPr>
          </w:p>
          <w:p w14:paraId="476B8E0F" w14:textId="77777777" w:rsidR="00390157" w:rsidRPr="009C5D6E" w:rsidRDefault="00390157" w:rsidP="00390157">
            <w:pPr>
              <w:rPr>
                <w:rFonts w:eastAsia="Calibri" w:cstheme="minorBidi"/>
              </w:rPr>
            </w:pPr>
            <w:r w:rsidRPr="009C5D6E">
              <w:rPr>
                <w:rFonts w:eastAsia="Calibri" w:cstheme="minorBidi"/>
              </w:rPr>
              <w:t>40.059</w:t>
            </w:r>
          </w:p>
          <w:p w14:paraId="304FC362" w14:textId="0435B5E3" w:rsidR="00390157" w:rsidRPr="00C211BE" w:rsidRDefault="00390157" w:rsidP="00390157">
            <w:pPr>
              <w:rPr>
                <w:rFonts w:eastAsia="Calibri"/>
                <w:i/>
              </w:rPr>
            </w:pPr>
            <w:r w:rsidRPr="009C5D6E">
              <w:rPr>
                <w:rFonts w:eastAsia="Calibri" w:cstheme="minorBidi"/>
              </w:rPr>
              <w:t>Промышленный дизайнер (</w:t>
            </w:r>
            <w:proofErr w:type="spellStart"/>
            <w:r w:rsidRPr="009C5D6E">
              <w:rPr>
                <w:rFonts w:eastAsia="Calibri" w:cstheme="minorBidi"/>
              </w:rPr>
              <w:t>эргономист</w:t>
            </w:r>
            <w:proofErr w:type="spellEnd"/>
            <w:r w:rsidRPr="009C5D6E">
              <w:rPr>
                <w:rFonts w:eastAsia="Calibri" w:cstheme="minorBidi"/>
              </w:rPr>
              <w:t>)</w:t>
            </w:r>
          </w:p>
        </w:tc>
        <w:tc>
          <w:tcPr>
            <w:tcW w:w="2691" w:type="dxa"/>
          </w:tcPr>
          <w:p w14:paraId="7F07435D" w14:textId="1B8F702D" w:rsidR="00390157" w:rsidRPr="00C211BE" w:rsidRDefault="00390157" w:rsidP="00390157"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7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293752">
              <w:rPr>
                <w:rFonts w:eastAsia="Calibri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4398" w:type="dxa"/>
          </w:tcPr>
          <w:p w14:paraId="706509E3" w14:textId="77777777" w:rsidR="00390157" w:rsidRPr="007F4D76" w:rsidRDefault="00390157" w:rsidP="00390157">
            <w:pPr>
              <w:autoSpaceDE w:val="0"/>
              <w:autoSpaceDN w:val="0"/>
              <w:adjustRightInd w:val="0"/>
            </w:pPr>
            <w:r w:rsidRPr="007F4D76">
              <w:t>ИД-ПК-</w:t>
            </w:r>
            <w:r>
              <w:t>7</w:t>
            </w:r>
            <w:r w:rsidRPr="007F4D76">
              <w:t>.1</w:t>
            </w:r>
            <w:r w:rsidRPr="007F4D76">
              <w:tab/>
            </w:r>
            <w:r w:rsidRPr="001F281A">
              <w:t>Применение методов проведения системно-комплексных дизайнерских исследований</w:t>
            </w:r>
            <w:r>
              <w:t>;</w:t>
            </w:r>
          </w:p>
          <w:p w14:paraId="6F393895" w14:textId="77777777" w:rsidR="00390157" w:rsidRPr="007F4D76" w:rsidRDefault="00390157" w:rsidP="00390157">
            <w:pPr>
              <w:autoSpaceDE w:val="0"/>
              <w:autoSpaceDN w:val="0"/>
              <w:adjustRightInd w:val="0"/>
            </w:pPr>
            <w:r w:rsidRPr="007F4D76">
              <w:t>ИД-ПК-</w:t>
            </w:r>
            <w:r>
              <w:t>7</w:t>
            </w:r>
            <w:r w:rsidRPr="007F4D76">
              <w:t>.2</w:t>
            </w:r>
            <w:r w:rsidRPr="007F4D76">
              <w:tab/>
            </w:r>
            <w:r w:rsidRPr="001F281A">
              <w:t>Проведение всестороннего самостоятельного анализа кратковременных и долговременных технологических и дизайнерских тенденци</w:t>
            </w:r>
            <w:r>
              <w:t>й;</w:t>
            </w:r>
          </w:p>
          <w:p w14:paraId="54B052E6" w14:textId="013C945C" w:rsidR="00390157" w:rsidRPr="00C211BE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lang w:eastAsia="en-US"/>
              </w:rPr>
            </w:pPr>
            <w:r w:rsidRPr="007F4D76">
              <w:t>ИД-ПК-</w:t>
            </w:r>
            <w:r>
              <w:t>7</w:t>
            </w:r>
            <w:r w:rsidRPr="007F4D76">
              <w:t>.3</w:t>
            </w:r>
            <w:r w:rsidRPr="007F4D76">
              <w:tab/>
            </w:r>
            <w:r w:rsidRPr="001F281A">
              <w:t xml:space="preserve"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</w:t>
            </w:r>
            <w:r w:rsidRPr="001F281A">
              <w:lastRenderedPageBreak/>
              <w:t>графического проектирования, детализации форм изделий</w:t>
            </w:r>
          </w:p>
        </w:tc>
      </w:tr>
      <w:tr w:rsidR="00390157" w:rsidRPr="00C211BE" w14:paraId="647DD393" w14:textId="77777777" w:rsidTr="009022CF">
        <w:tc>
          <w:tcPr>
            <w:tcW w:w="2692" w:type="dxa"/>
          </w:tcPr>
          <w:p w14:paraId="27212181" w14:textId="77777777" w:rsidR="00390157" w:rsidRPr="00390157" w:rsidRDefault="00390157" w:rsidP="00390157">
            <w:pPr>
              <w:rPr>
                <w:rFonts w:cstheme="minorBidi"/>
              </w:rPr>
            </w:pPr>
            <w:r w:rsidRPr="00390157">
              <w:rPr>
                <w:rFonts w:cstheme="minorBidi"/>
              </w:rPr>
              <w:t>40.010</w:t>
            </w:r>
          </w:p>
          <w:p w14:paraId="292C59AE" w14:textId="3D0F257C" w:rsidR="00390157" w:rsidRPr="00C211BE" w:rsidRDefault="00390157" w:rsidP="00390157">
            <w:pPr>
              <w:rPr>
                <w:rFonts w:eastAsia="Times New Roman"/>
                <w:i/>
                <w:lang w:eastAsia="en-US"/>
              </w:rPr>
            </w:pPr>
            <w:r w:rsidRPr="00390157">
              <w:rPr>
                <w:rFonts w:cstheme="minorBidi"/>
              </w:rPr>
              <w:t>Специалист по техническому контролю качества продукции</w:t>
            </w:r>
          </w:p>
        </w:tc>
        <w:tc>
          <w:tcPr>
            <w:tcW w:w="2691" w:type="dxa"/>
            <w:shd w:val="clear" w:color="auto" w:fill="auto"/>
          </w:tcPr>
          <w:p w14:paraId="25793610" w14:textId="4BCC7E3D" w:rsidR="00390157" w:rsidRPr="00C211BE" w:rsidRDefault="00390157" w:rsidP="00390157">
            <w:pPr>
              <w:rPr>
                <w:rFonts w:eastAsia="Times New Roman"/>
                <w:lang w:eastAsia="en-US"/>
              </w:rPr>
            </w:pPr>
            <w:r w:rsidRPr="006C400A">
              <w:t>ПК-</w:t>
            </w:r>
            <w:r>
              <w:t>8</w:t>
            </w:r>
            <w:r w:rsidRPr="006C400A">
              <w:t>.</w:t>
            </w:r>
            <w:r w:rsidRPr="006C400A">
              <w:tab/>
            </w:r>
            <w:r w:rsidRPr="001F281A"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4398" w:type="dxa"/>
          </w:tcPr>
          <w:p w14:paraId="321CBF26" w14:textId="77777777" w:rsidR="00390157" w:rsidRPr="00390157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ИД-ПК-8.1</w:t>
            </w:r>
            <w:r w:rsidRPr="00390157">
              <w:rPr>
                <w:rStyle w:val="afd"/>
                <w:i w:val="0"/>
                <w:iCs w:val="0"/>
              </w:rPr>
              <w:tab/>
              <w:t>Использование методик измерений, контроля и испытаний изготавливаемых изделий;</w:t>
            </w:r>
          </w:p>
          <w:p w14:paraId="13DDF47E" w14:textId="77777777" w:rsidR="00390157" w:rsidRPr="00390157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ИД-ПК-8.2</w:t>
            </w:r>
            <w:r w:rsidRPr="00390157">
              <w:rPr>
                <w:rStyle w:val="afd"/>
                <w:i w:val="0"/>
                <w:iCs w:val="0"/>
              </w:rPr>
              <w:tab/>
              <w:t>Анализ возможности и области применения новых методик, методов и средств контроля;</w:t>
            </w:r>
          </w:p>
          <w:p w14:paraId="44F93787" w14:textId="77777777" w:rsidR="00390157" w:rsidRPr="00390157" w:rsidRDefault="00390157" w:rsidP="00390157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390157">
              <w:rPr>
                <w:rStyle w:val="afd"/>
                <w:i w:val="0"/>
                <w:iCs w:val="0"/>
              </w:rPr>
              <w:t>ИД-ПК-8.3</w:t>
            </w:r>
            <w:r w:rsidRPr="00390157">
              <w:rPr>
                <w:rStyle w:val="afd"/>
                <w:i w:val="0"/>
                <w:iCs w:val="0"/>
              </w:rPr>
              <w:tab/>
              <w:t>Анализ и обобщение результатов научных исследований, оценка полученной информации;</w:t>
            </w:r>
          </w:p>
          <w:p w14:paraId="361BD316" w14:textId="27D400E6" w:rsidR="00390157" w:rsidRPr="00390157" w:rsidRDefault="00390157" w:rsidP="00390157">
            <w:pPr>
              <w:rPr>
                <w:rFonts w:eastAsia="Times New Roman"/>
                <w:i/>
                <w:iCs/>
                <w:lang w:eastAsia="en-US"/>
              </w:rPr>
            </w:pPr>
            <w:r w:rsidRPr="00390157">
              <w:rPr>
                <w:rStyle w:val="afd"/>
                <w:i w:val="0"/>
                <w:iCs w:val="0"/>
              </w:rPr>
              <w:t>ИД-ПК-8.4</w:t>
            </w:r>
            <w:r w:rsidRPr="00390157">
              <w:rPr>
                <w:rStyle w:val="afd"/>
                <w:i w:val="0"/>
                <w:iCs w:val="0"/>
              </w:rPr>
              <w:tab/>
              <w:t>Участие в сборе и обработке материалов в процессе исследований в соответствии с утвержденной программой работы.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0F77C54F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6627F516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>енной экзаменационной комиссии</w:t>
      </w:r>
      <w:r w:rsidR="000757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340D92C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25F229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защите </w:t>
      </w:r>
    </w:p>
    <w:p w14:paraId="7B758ABB" w14:textId="29593883" w:rsidR="003F7940" w:rsidRPr="003F7940" w:rsidRDefault="00A9255E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>Темы ВКР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 по образовательным программам бакалавриата 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</w:t>
      </w:r>
      <w:r w:rsidR="002C4036" w:rsidRPr="003F7940">
        <w:rPr>
          <w:rFonts w:eastAsia="Calibri"/>
          <w:sz w:val="24"/>
          <w:szCs w:val="24"/>
          <w:lang w:eastAsia="en-US"/>
        </w:rPr>
        <w:lastRenderedPageBreak/>
        <w:t xml:space="preserve">представлению </w:t>
      </w:r>
      <w:r w:rsidR="002C4036"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="002C4036" w:rsidRPr="003F7940">
        <w:rPr>
          <w:rFonts w:eastAsia="Calibri"/>
          <w:sz w:val="24"/>
          <w:szCs w:val="24"/>
          <w:lang w:eastAsia="en-US"/>
        </w:rPr>
        <w:t>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67FF02F5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>одобрена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6E33137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 xml:space="preserve">Выполненные выпускные квалификационные работы проходят проверку с использованием системы </w:t>
      </w:r>
      <w:r w:rsidR="00A9255E">
        <w:rPr>
          <w:rFonts w:eastAsia="Times New Roman"/>
          <w:sz w:val="24"/>
          <w:szCs w:val="24"/>
          <w:lang w:val="x-none" w:eastAsia="x-none"/>
        </w:rPr>
        <w:t>«Антиплагиат» на наличие объема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3803CB6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="00A9255E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3D214D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В государственную экзаменационную комиссию обучающийся предоставляет ВКР на бумажном и электронном носителях</w:t>
      </w:r>
      <w:r w:rsidR="00A9255E">
        <w:rPr>
          <w:rFonts w:eastAsia="Times New Roman"/>
          <w:sz w:val="24"/>
          <w:szCs w:val="24"/>
        </w:rPr>
        <w:t xml:space="preserve"> и</w:t>
      </w:r>
      <w:r w:rsidRPr="003F7940">
        <w:rPr>
          <w:rFonts w:eastAsia="Times New Roman"/>
          <w:sz w:val="24"/>
          <w:szCs w:val="24"/>
        </w:rPr>
        <w:t xml:space="preserve">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0C0242A5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</w:t>
      </w:r>
      <w:r w:rsidR="000757EA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9255E">
        <w:rPr>
          <w:rFonts w:eastAsia="Times New Roman"/>
          <w:sz w:val="24"/>
          <w:szCs w:val="24"/>
        </w:rPr>
        <w:t>после титульного листа  2 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 и отчета о проверке ВКР на объем заимствований.</w:t>
      </w:r>
    </w:p>
    <w:p w14:paraId="3BA22578" w14:textId="4DC368EA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5C9CC2F4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455A340B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896086">
        <w:rPr>
          <w:sz w:val="24"/>
          <w:szCs w:val="24"/>
          <w:lang w:eastAsia="x-none"/>
        </w:rPr>
        <w:t>:</w:t>
      </w:r>
    </w:p>
    <w:p w14:paraId="2D05A0DE" w14:textId="041F5CA0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конструктивно-технологических решений женской одежды из длинн</w:t>
      </w:r>
      <w:r w:rsidR="00821049" w:rsidRPr="001B23BE">
        <w:rPr>
          <w:sz w:val="24"/>
          <w:szCs w:val="24"/>
        </w:rPr>
        <w:t>о</w:t>
      </w:r>
      <w:r w:rsidR="00821049" w:rsidRPr="001B23BE">
        <w:rPr>
          <w:sz w:val="24"/>
          <w:szCs w:val="24"/>
        </w:rPr>
        <w:t>волосого меха</w:t>
      </w:r>
    </w:p>
    <w:p w14:paraId="4BF94036" w14:textId="42311781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конструктивно-технологических решений женской одежды из коротк</w:t>
      </w:r>
      <w:r w:rsidR="00821049" w:rsidRPr="001B23BE">
        <w:rPr>
          <w:sz w:val="24"/>
          <w:szCs w:val="24"/>
        </w:rPr>
        <w:t>о</w:t>
      </w:r>
      <w:r w:rsidR="00821049" w:rsidRPr="001B23BE">
        <w:rPr>
          <w:sz w:val="24"/>
          <w:szCs w:val="24"/>
        </w:rPr>
        <w:t>волосого меха</w:t>
      </w:r>
    </w:p>
    <w:p w14:paraId="3421301C" w14:textId="64D95D30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конструктивно-технологических решений женской одежды из меха с металлическим напылением</w:t>
      </w:r>
    </w:p>
    <w:p w14:paraId="783F6980" w14:textId="29B37698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методов отделки одежды из длинноволосого меха</w:t>
      </w:r>
    </w:p>
    <w:p w14:paraId="33BF50B5" w14:textId="730BE094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 xml:space="preserve">Разработка коллекции пальто для девочек подростков из длинноволосого меха </w:t>
      </w:r>
    </w:p>
    <w:p w14:paraId="4D87F74F" w14:textId="049F6C56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женского комплекта из меха на основе ки</w:t>
      </w:r>
      <w:r w:rsidR="00821049" w:rsidRPr="001B23BE">
        <w:rPr>
          <w:sz w:val="24"/>
          <w:szCs w:val="24"/>
        </w:rPr>
        <w:t>р</w:t>
      </w:r>
      <w:r w:rsidR="00821049" w:rsidRPr="001B23BE">
        <w:rPr>
          <w:sz w:val="24"/>
          <w:szCs w:val="24"/>
        </w:rPr>
        <w:t>гизских традиций</w:t>
      </w:r>
    </w:p>
    <w:p w14:paraId="74277D71" w14:textId="0EA5AB0B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женского комплекта из меха на основе коре</w:t>
      </w:r>
      <w:r w:rsidR="00821049" w:rsidRPr="001B23BE">
        <w:rPr>
          <w:sz w:val="24"/>
          <w:szCs w:val="24"/>
        </w:rPr>
        <w:t>й</w:t>
      </w:r>
      <w:r w:rsidR="00821049" w:rsidRPr="001B23BE">
        <w:rPr>
          <w:sz w:val="24"/>
          <w:szCs w:val="24"/>
        </w:rPr>
        <w:t>ских традиций</w:t>
      </w:r>
    </w:p>
    <w:p w14:paraId="2A045FE6" w14:textId="1A7AC3DA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коллекции молодежной одежды из меха с мета</w:t>
      </w:r>
      <w:r w:rsidR="00821049" w:rsidRPr="001B23BE">
        <w:rPr>
          <w:sz w:val="24"/>
          <w:szCs w:val="24"/>
        </w:rPr>
        <w:t>л</w:t>
      </w:r>
      <w:r w:rsidR="00821049" w:rsidRPr="001B23BE">
        <w:rPr>
          <w:sz w:val="24"/>
          <w:szCs w:val="24"/>
        </w:rPr>
        <w:t>лическим напылением</w:t>
      </w:r>
    </w:p>
    <w:p w14:paraId="04DFBA2C" w14:textId="705F7E3C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коллекции молодежной одежды из меха по творч</w:t>
      </w:r>
      <w:r w:rsidR="00821049" w:rsidRPr="001B23BE">
        <w:rPr>
          <w:sz w:val="24"/>
          <w:szCs w:val="24"/>
        </w:rPr>
        <w:t>е</w:t>
      </w:r>
      <w:r w:rsidR="00821049" w:rsidRPr="001B23BE">
        <w:rPr>
          <w:sz w:val="24"/>
          <w:szCs w:val="24"/>
        </w:rPr>
        <w:t>скому источнику</w:t>
      </w:r>
    </w:p>
    <w:p w14:paraId="15F5E5A1" w14:textId="18F05680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коллекции молодежной верхней одежды из меха с использованием эффекта оптических и</w:t>
      </w:r>
      <w:r w:rsidR="00821049" w:rsidRPr="001B23BE">
        <w:rPr>
          <w:sz w:val="24"/>
          <w:szCs w:val="24"/>
        </w:rPr>
        <w:t>л</w:t>
      </w:r>
      <w:r w:rsidR="00821049" w:rsidRPr="001B23BE">
        <w:rPr>
          <w:sz w:val="24"/>
          <w:szCs w:val="24"/>
        </w:rPr>
        <w:t>люзий</w:t>
      </w:r>
    </w:p>
    <w:p w14:paraId="15771B72" w14:textId="4869ABCB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платья с отделочными эл</w:t>
      </w:r>
      <w:r w:rsidR="00821049" w:rsidRPr="001B23BE">
        <w:rPr>
          <w:sz w:val="24"/>
          <w:szCs w:val="24"/>
        </w:rPr>
        <w:t>е</w:t>
      </w:r>
      <w:r w:rsidR="00821049" w:rsidRPr="001B23BE">
        <w:rPr>
          <w:sz w:val="24"/>
          <w:szCs w:val="24"/>
        </w:rPr>
        <w:t>ментами из меха</w:t>
      </w:r>
    </w:p>
    <w:p w14:paraId="1564A29C" w14:textId="29C13268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структуры и состава базы данных технологического процесса изгото</w:t>
      </w:r>
      <w:r w:rsidR="00821049" w:rsidRPr="001B23BE">
        <w:rPr>
          <w:sz w:val="24"/>
          <w:szCs w:val="24"/>
        </w:rPr>
        <w:t>в</w:t>
      </w:r>
      <w:r w:rsidR="00821049" w:rsidRPr="001B23BE">
        <w:rPr>
          <w:sz w:val="24"/>
          <w:szCs w:val="24"/>
        </w:rPr>
        <w:t>ления верхнего ассортимента из меха</w:t>
      </w:r>
    </w:p>
    <w:p w14:paraId="50BEE501" w14:textId="2BDF1F51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конструктивно-технологического решения облегченного изделия из длинноволосого меха</w:t>
      </w:r>
    </w:p>
    <w:p w14:paraId="46644941" w14:textId="4CFD48D0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lastRenderedPageBreak/>
        <w:t xml:space="preserve">– </w:t>
      </w:r>
      <w:r w:rsidR="00821049" w:rsidRPr="001B23BE">
        <w:rPr>
          <w:sz w:val="24"/>
          <w:szCs w:val="24"/>
        </w:rPr>
        <w:t>Разработка конструктивно-технологических решений женского пальто из меха с повышенной извитостью</w:t>
      </w:r>
    </w:p>
    <w:p w14:paraId="105B200D" w14:textId="7E7AEDAF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коллекции головных уборов для женщин из длинноволосого м</w:t>
      </w:r>
      <w:r w:rsidR="00821049" w:rsidRPr="001B23BE">
        <w:rPr>
          <w:sz w:val="24"/>
          <w:szCs w:val="24"/>
        </w:rPr>
        <w:t>е</w:t>
      </w:r>
      <w:r w:rsidR="00821049" w:rsidRPr="001B23BE">
        <w:rPr>
          <w:sz w:val="24"/>
          <w:szCs w:val="24"/>
        </w:rPr>
        <w:t xml:space="preserve">ха </w:t>
      </w:r>
    </w:p>
    <w:p w14:paraId="12E9599C" w14:textId="2AA0CC08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>Разработка коллекции головных уборов для женщин из коротковолосого м</w:t>
      </w:r>
      <w:r w:rsidR="00821049" w:rsidRPr="001B23BE">
        <w:rPr>
          <w:sz w:val="24"/>
          <w:szCs w:val="24"/>
        </w:rPr>
        <w:t>е</w:t>
      </w:r>
      <w:r w:rsidR="00821049" w:rsidRPr="001B23BE">
        <w:rPr>
          <w:sz w:val="24"/>
          <w:szCs w:val="24"/>
        </w:rPr>
        <w:t xml:space="preserve">ха </w:t>
      </w:r>
    </w:p>
    <w:p w14:paraId="1D1F62B5" w14:textId="09C741C9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 xml:space="preserve">Разработка коллекции курток для девочек подростков из длинноволосого меха </w:t>
      </w:r>
    </w:p>
    <w:p w14:paraId="581A7399" w14:textId="4E247794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 xml:space="preserve">Разработка коллекции платье для женщин подростков из длинноволосого меха </w:t>
      </w:r>
    </w:p>
    <w:p w14:paraId="09D1971E" w14:textId="2EBE682C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 xml:space="preserve">Разработка коллекции пальто для мужчин из длинноволосого меха </w:t>
      </w:r>
    </w:p>
    <w:p w14:paraId="489F07E7" w14:textId="61FFD5EA" w:rsidR="00821049" w:rsidRPr="001B23BE" w:rsidRDefault="001B23BE" w:rsidP="00821049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– </w:t>
      </w:r>
      <w:r w:rsidR="00821049" w:rsidRPr="001B23BE">
        <w:rPr>
          <w:sz w:val="24"/>
          <w:szCs w:val="24"/>
        </w:rPr>
        <w:t xml:space="preserve">Разработка коллекции пальто для мужчин из длинноволосого меха </w:t>
      </w:r>
    </w:p>
    <w:p w14:paraId="17FF16FE" w14:textId="77777777" w:rsidR="00821049" w:rsidRDefault="00821049" w:rsidP="00821049">
      <w:pPr>
        <w:tabs>
          <w:tab w:val="left" w:pos="708"/>
        </w:tabs>
        <w:ind w:firstLine="284"/>
        <w:jc w:val="both"/>
      </w:pPr>
    </w:p>
    <w:p w14:paraId="35544967" w14:textId="2F6DEA1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6C1BE191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>результаты работы обучающегося за весь период обучения,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04A972F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>продолжительность выступления обучающегося</w:t>
      </w:r>
      <w:bookmarkStart w:id="3" w:name="_Hlk102263135"/>
      <w:r w:rsidRPr="00A602CC">
        <w:rPr>
          <w:rFonts w:eastAsia="Times New Roman"/>
          <w:sz w:val="24"/>
          <w:szCs w:val="24"/>
        </w:rPr>
        <w:t xml:space="preserve"> – </w:t>
      </w:r>
      <w:bookmarkEnd w:id="3"/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314BA04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</w:t>
      </w:r>
      <w:r w:rsidR="00BA5D05">
        <w:rPr>
          <w:rFonts w:eastAsia="Times New Roman"/>
          <w:sz w:val="24"/>
          <w:szCs w:val="24"/>
          <w:lang w:eastAsia="x-none"/>
        </w:rPr>
        <w:t>, количество вопросов – не менее трех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095849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="00BA5D05">
        <w:rPr>
          <w:rFonts w:eastAsia="Times New Roman"/>
          <w:sz w:val="24"/>
          <w:szCs w:val="24"/>
          <w:lang w:eastAsia="x-none"/>
        </w:rPr>
        <w:t>студента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выпускную квалификационную работу</w:t>
      </w:r>
      <w:r w:rsidR="00BA5D05">
        <w:rPr>
          <w:rFonts w:eastAsia="Times New Roman"/>
          <w:sz w:val="24"/>
          <w:szCs w:val="24"/>
          <w:lang w:eastAsia="x-none"/>
        </w:rPr>
        <w:t>, имеющиеся акты апробации и внедрения результатов ВКР</w:t>
      </w:r>
      <w:r w:rsidR="00B03EE4">
        <w:rPr>
          <w:rFonts w:eastAsia="Times New Roman"/>
          <w:sz w:val="24"/>
          <w:szCs w:val="24"/>
          <w:lang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4C4C76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 и результатов проверки ВКР на наличие  заимствований.</w:t>
      </w:r>
    </w:p>
    <w:p w14:paraId="6D3D944C" w14:textId="09FC4AD3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Засе</w:t>
      </w:r>
      <w:r w:rsidR="00B03EE4">
        <w:rPr>
          <w:rFonts w:eastAsia="Times New Roman"/>
          <w:sz w:val="24"/>
          <w:szCs w:val="24"/>
          <w:lang w:val="x-none" w:eastAsia="x-none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оформляется протоколом. В протокол вносятся все задаваемые вопросы, ответы, особое мнение </w:t>
      </w:r>
      <w:r w:rsidR="00B03EE4">
        <w:rPr>
          <w:rFonts w:eastAsia="Times New Roman"/>
          <w:sz w:val="24"/>
          <w:szCs w:val="24"/>
          <w:lang w:eastAsia="x-none"/>
        </w:rPr>
        <w:t xml:space="preserve">и рекомендации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30A8133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5"/>
          <w:headerReference w:type="first" r:id="rId16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246E2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46E20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DF6B35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</w:t>
      </w:r>
      <w:r w:rsidR="00104C9C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104C9C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Уровни</w:t>
            </w:r>
            <w:r w:rsidRPr="00104C9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104C9C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104C9C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765E" w14:textId="77777777" w:rsidR="003D79DD" w:rsidRDefault="003D79D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УК-1;</w:t>
            </w:r>
          </w:p>
          <w:p w14:paraId="6A86B167" w14:textId="77777777" w:rsidR="00173AA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УК-2;</w:t>
            </w:r>
          </w:p>
          <w:p w14:paraId="6B19C3CD" w14:textId="14FA89D7" w:rsidR="003E5A41" w:rsidRDefault="00173AAC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УК-3;</w:t>
            </w:r>
          </w:p>
          <w:p w14:paraId="041692B9" w14:textId="1E6FBE99" w:rsidR="00173AAC" w:rsidRDefault="00173AAC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УК-4;</w:t>
            </w:r>
          </w:p>
          <w:p w14:paraId="3FEFA3C3" w14:textId="76872201" w:rsidR="00173AAC" w:rsidRPr="00104C9C" w:rsidRDefault="00173AAC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УК-5:</w:t>
            </w:r>
          </w:p>
          <w:p w14:paraId="3432DF84" w14:textId="77777777" w:rsidR="00173AA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УК-6;</w:t>
            </w:r>
          </w:p>
          <w:p w14:paraId="56797C6B" w14:textId="79B1C72C" w:rsidR="003E5A41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УК-7;</w:t>
            </w:r>
          </w:p>
          <w:p w14:paraId="08A712C9" w14:textId="585C82B4" w:rsidR="00173AAC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УК-8;</w:t>
            </w:r>
          </w:p>
          <w:p w14:paraId="700F062F" w14:textId="66A08845" w:rsidR="00173AAC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УК-9;</w:t>
            </w:r>
          </w:p>
          <w:p w14:paraId="379899E1" w14:textId="2D24D951" w:rsidR="00173AAC" w:rsidRPr="00104C9C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УК-10;</w:t>
            </w:r>
          </w:p>
          <w:p w14:paraId="0DA6F2E9" w14:textId="77777777" w:rsidR="003E5A41" w:rsidRPr="00104C9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104C9C">
              <w:rPr>
                <w:lang w:val="ru-RU"/>
              </w:rPr>
              <w:t>ОПК-1;</w:t>
            </w:r>
            <w:r w:rsidRPr="00104C9C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104C9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ОПК-2;</w:t>
            </w:r>
          </w:p>
          <w:p w14:paraId="5027C0EF" w14:textId="1B4A59F0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ОПК-3;</w:t>
            </w:r>
          </w:p>
          <w:p w14:paraId="20217887" w14:textId="4A116F6C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ОПК-4;</w:t>
            </w:r>
          </w:p>
          <w:p w14:paraId="0B041A45" w14:textId="32026CC1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ОПК-5;</w:t>
            </w:r>
          </w:p>
          <w:p w14:paraId="58C1868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ОПК-6;</w:t>
            </w:r>
          </w:p>
          <w:p w14:paraId="670CF9CD" w14:textId="6E633C68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ОПК-7;</w:t>
            </w:r>
          </w:p>
          <w:p w14:paraId="70115338" w14:textId="1EB5A099" w:rsidR="00246E20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ОПК-8;</w:t>
            </w:r>
          </w:p>
          <w:p w14:paraId="38DED8A9" w14:textId="1A0F6362" w:rsidR="00173AAC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ОПК-9;</w:t>
            </w:r>
          </w:p>
          <w:p w14:paraId="5B647174" w14:textId="0A127D0F" w:rsidR="00173AAC" w:rsidRPr="00104C9C" w:rsidRDefault="00173AAC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ОПК-10;</w:t>
            </w:r>
          </w:p>
          <w:p w14:paraId="135381A7" w14:textId="77777777" w:rsidR="003E5A41" w:rsidRPr="00104C9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ПК-1;</w:t>
            </w:r>
            <w:r w:rsidRPr="00104C9C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ПК-3;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ПК-4;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ПК-5;</w:t>
            </w:r>
          </w:p>
          <w:p w14:paraId="3980190C" w14:textId="77777777" w:rsidR="003E5A41" w:rsidRDefault="00246E20" w:rsidP="00246E20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ПК-6</w:t>
            </w:r>
            <w:r w:rsidR="00173AAC">
              <w:rPr>
                <w:lang w:val="ru-RU"/>
              </w:rPr>
              <w:t>;</w:t>
            </w:r>
          </w:p>
          <w:p w14:paraId="470E4AA9" w14:textId="6D95B14C" w:rsidR="00173AAC" w:rsidRDefault="00173AAC" w:rsidP="00246E20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ПК-7;</w:t>
            </w:r>
          </w:p>
          <w:p w14:paraId="1EC3AE2B" w14:textId="2FA6FBF6" w:rsidR="00173AAC" w:rsidRPr="00104C9C" w:rsidRDefault="00173AAC" w:rsidP="00246E20">
            <w:pPr>
              <w:pStyle w:val="TableParagraph"/>
              <w:ind w:firstLine="84"/>
              <w:rPr>
                <w:spacing w:val="-2"/>
                <w:lang w:val="ru-RU"/>
              </w:rPr>
            </w:pPr>
            <w:r>
              <w:rPr>
                <w:lang w:val="ru-RU"/>
              </w:rPr>
              <w:t>ПК-8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24D974FB" w:rsidR="003E5A41" w:rsidRPr="00104C9C" w:rsidRDefault="003E5A41" w:rsidP="00246E20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Готовность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основных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видов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 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соответствии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84D98" w14:textId="51FDF9B1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 Демонстрирует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грамотно, не</w:t>
            </w:r>
          </w:p>
          <w:p w14:paraId="589D933F" w14:textId="1760EE9E" w:rsidR="003E5A41" w:rsidRPr="00104C9C" w:rsidRDefault="003E5A41" w:rsidP="00246E20">
            <w:pPr>
              <w:rPr>
                <w:lang w:val="ru-RU"/>
              </w:rPr>
            </w:pPr>
            <w:r w:rsidRPr="00104C9C">
              <w:rPr>
                <w:lang w:val="ru-RU"/>
              </w:rPr>
              <w:t>испытывает затруднений при решении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профессиональных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39C47" w14:textId="0AB2C616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</w:t>
            </w:r>
          </w:p>
          <w:p w14:paraId="26A3D466" w14:textId="502379BB" w:rsidR="003E5A41" w:rsidRPr="00104C9C" w:rsidRDefault="00104C9C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незначительные </w:t>
            </w:r>
            <w:r w:rsidR="003E5A41" w:rsidRPr="00104C9C">
              <w:rPr>
                <w:lang w:val="ru-RU"/>
              </w:rPr>
              <w:t>затруднения при решении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профессиональных задач, которые легко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6DF33A19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228D09DD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Почти не 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 не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 или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 ее неграмотно,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 затруднения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104C9C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Освоение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выпускником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материала,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предусмотренного</w:t>
            </w:r>
            <w:r w:rsidRPr="00104C9C">
              <w:rPr>
                <w:spacing w:val="-58"/>
                <w:lang w:val="ru-RU"/>
              </w:rPr>
              <w:t xml:space="preserve"> </w:t>
            </w:r>
            <w:r w:rsidRPr="00104C9C">
              <w:rPr>
                <w:lang w:val="ru-RU"/>
              </w:rPr>
              <w:lastRenderedPageBreak/>
              <w:t>рабочими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программами</w:t>
            </w:r>
          </w:p>
          <w:p w14:paraId="5ED3FAC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104C9C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104C9C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08049D7C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104C9C">
              <w:rPr>
                <w:lang w:val="ru-RU"/>
              </w:rPr>
              <w:lastRenderedPageBreak/>
              <w:t>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104C9C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:rsidRPr="00104C9C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Знания и умения,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позволяющие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решать типовые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задачи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spacing w:val="-1"/>
                <w:lang w:val="ru-RU"/>
              </w:rPr>
              <w:t>профессиональной</w:t>
            </w:r>
            <w:r w:rsidRPr="00104C9C">
              <w:rPr>
                <w:spacing w:val="-57"/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104C9C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04C9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</w:t>
            </w:r>
          </w:p>
          <w:p w14:paraId="4974139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членов ГЭК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в большинстве случаев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04C9C">
              <w:rPr>
                <w:lang w:val="ru-RU"/>
              </w:rPr>
              <w:t xml:space="preserve">. </w:t>
            </w:r>
          </w:p>
        </w:tc>
      </w:tr>
    </w:tbl>
    <w:p w14:paraId="2F60C5F2" w14:textId="77777777" w:rsidR="00587B4F" w:rsidRDefault="00587B4F" w:rsidP="00587B4F">
      <w:pPr>
        <w:pStyle w:val="1"/>
        <w:numPr>
          <w:ilvl w:val="0"/>
          <w:numId w:val="0"/>
        </w:numPr>
      </w:pPr>
    </w:p>
    <w:p w14:paraId="65BDD3A7" w14:textId="77777777" w:rsidR="00587B4F" w:rsidRDefault="00587B4F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9E359C2" w14:textId="2E96AED4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C4C1AC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76"/>
        <w:gridCol w:w="2693"/>
        <w:gridCol w:w="2987"/>
        <w:gridCol w:w="2622"/>
        <w:gridCol w:w="2623"/>
      </w:tblGrid>
      <w:tr w:rsidR="00157932" w:rsidRPr="003D79DD" w14:paraId="03A06B37" w14:textId="77777777" w:rsidTr="00BD3059">
        <w:trPr>
          <w:trHeight w:val="283"/>
        </w:trPr>
        <w:tc>
          <w:tcPr>
            <w:tcW w:w="3534" w:type="dxa"/>
            <w:vMerge w:val="restart"/>
            <w:shd w:val="clear" w:color="auto" w:fill="DBE5F1" w:themeFill="accent1" w:themeFillTint="33"/>
            <w:vAlign w:val="center"/>
          </w:tcPr>
          <w:p w14:paraId="1F947B6F" w14:textId="1D576F9E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Показатели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уровня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сформированности</w:t>
            </w:r>
          </w:p>
          <w:p w14:paraId="35AA2A8E" w14:textId="3E61C58F" w:rsidR="00157932" w:rsidRPr="003D79DD" w:rsidRDefault="00157932" w:rsidP="00587B4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28B71EFE" w14:textId="661379FB" w:rsidR="00157932" w:rsidRPr="003D79DD" w:rsidRDefault="00157932" w:rsidP="00BD3059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Шкала оценивания</w:t>
            </w:r>
            <w:r w:rsidR="00BD3059">
              <w:rPr>
                <w:b/>
                <w:lang w:val="ru-RU"/>
              </w:rPr>
              <w:t xml:space="preserve"> </w:t>
            </w:r>
            <w:r w:rsidRPr="003D79DD">
              <w:rPr>
                <w:b/>
                <w:lang w:val="ru-RU"/>
              </w:rPr>
              <w:t>в баллах</w:t>
            </w:r>
          </w:p>
        </w:tc>
        <w:tc>
          <w:tcPr>
            <w:tcW w:w="10925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3D79DD" w:rsidRDefault="00157932" w:rsidP="0074515F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Уровни</w:t>
            </w:r>
            <w:r w:rsidRPr="003D79DD">
              <w:rPr>
                <w:b/>
                <w:spacing w:val="-1"/>
                <w:lang w:val="ru-RU"/>
              </w:rPr>
              <w:t xml:space="preserve"> </w:t>
            </w:r>
            <w:r w:rsidRPr="003D79DD">
              <w:rPr>
                <w:b/>
                <w:lang w:val="ru-RU"/>
              </w:rPr>
              <w:t>освоения компетенций</w:t>
            </w:r>
          </w:p>
        </w:tc>
      </w:tr>
      <w:tr w:rsidR="00157932" w:rsidRPr="003D79DD" w14:paraId="0BDD1074" w14:textId="77777777" w:rsidTr="00BD3059">
        <w:trPr>
          <w:trHeight w:val="283"/>
        </w:trPr>
        <w:tc>
          <w:tcPr>
            <w:tcW w:w="3534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12AF165" w14:textId="142CB60A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высокий</w:t>
            </w:r>
          </w:p>
        </w:tc>
        <w:tc>
          <w:tcPr>
            <w:tcW w:w="2987" w:type="dxa"/>
            <w:shd w:val="clear" w:color="auto" w:fill="DBE5F1" w:themeFill="accent1" w:themeFillTint="33"/>
            <w:vAlign w:val="center"/>
          </w:tcPr>
          <w:p w14:paraId="677B5D8C" w14:textId="76A3B718" w:rsidR="00157932" w:rsidRPr="003D79D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3D79DD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низкий</w:t>
            </w:r>
          </w:p>
        </w:tc>
      </w:tr>
      <w:tr w:rsidR="00157932" w:rsidRPr="003D79DD" w14:paraId="6228EBEE" w14:textId="77777777" w:rsidTr="00BD3059">
        <w:trPr>
          <w:trHeight w:val="283"/>
        </w:trPr>
        <w:tc>
          <w:tcPr>
            <w:tcW w:w="3534" w:type="dxa"/>
          </w:tcPr>
          <w:p w14:paraId="2DAB2688" w14:textId="0B9A93F4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20</w:t>
            </w:r>
          </w:p>
        </w:tc>
        <w:tc>
          <w:tcPr>
            <w:tcW w:w="2693" w:type="dxa"/>
          </w:tcPr>
          <w:p w14:paraId="36411B81" w14:textId="7AE977D7" w:rsidR="00157932" w:rsidRPr="003D79DD" w:rsidRDefault="000A2497" w:rsidP="000A249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обоснованы и являются актуальными</w:t>
            </w:r>
          </w:p>
        </w:tc>
        <w:tc>
          <w:tcPr>
            <w:tcW w:w="2987" w:type="dxa"/>
          </w:tcPr>
          <w:p w14:paraId="1785A993" w14:textId="6AAC9814" w:rsidR="00157932" w:rsidRPr="003D79DD" w:rsidRDefault="000A2497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недостаточно обоснованы, но являются актуальными</w:t>
            </w:r>
          </w:p>
        </w:tc>
        <w:tc>
          <w:tcPr>
            <w:tcW w:w="2622" w:type="dxa"/>
          </w:tcPr>
          <w:p w14:paraId="199E2A2A" w14:textId="0AF3B25F" w:rsidR="00157932" w:rsidRPr="003D79DD" w:rsidRDefault="006D7482" w:rsidP="006D748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являются недостаточно актуальными</w:t>
            </w:r>
          </w:p>
        </w:tc>
        <w:tc>
          <w:tcPr>
            <w:tcW w:w="2623" w:type="dxa"/>
          </w:tcPr>
          <w:p w14:paraId="71B5AFDF" w14:textId="5BC2C875" w:rsidR="00157932" w:rsidRPr="003D79DD" w:rsidRDefault="0024545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не актуальна, научно-практическая новизна отсутствует</w:t>
            </w:r>
          </w:p>
        </w:tc>
      </w:tr>
      <w:tr w:rsidR="00157932" w:rsidRPr="003D79DD" w14:paraId="2B99ADD7" w14:textId="77777777" w:rsidTr="00BD3059">
        <w:trPr>
          <w:trHeight w:val="283"/>
        </w:trPr>
        <w:tc>
          <w:tcPr>
            <w:tcW w:w="3534" w:type="dxa"/>
          </w:tcPr>
          <w:p w14:paraId="617E1F2B" w14:textId="67173C70" w:rsidR="00157932" w:rsidRPr="003D79DD" w:rsidRDefault="00104C9C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Корректность использования профессиональной терминологии</w:t>
            </w:r>
            <w:r w:rsidR="000A2497" w:rsidRPr="003D79DD">
              <w:rPr>
                <w:lang w:val="ru-RU"/>
              </w:rPr>
              <w:t xml:space="preserve"> и отраслевых стандартов</w:t>
            </w:r>
            <w:r w:rsidR="00157932" w:rsidRPr="003D79D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5960F869" w14:textId="7D40759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93" w:type="dxa"/>
          </w:tcPr>
          <w:p w14:paraId="3E7E9727" w14:textId="04BF0BB8" w:rsidR="00157932" w:rsidRPr="003D79DD" w:rsidRDefault="00245453" w:rsidP="0024545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изложен правильным техническим языком с соблюдением швейной терминологии. Работа выполнена с использованием верно подобранных отраслевых стандартов </w:t>
            </w:r>
          </w:p>
        </w:tc>
        <w:tc>
          <w:tcPr>
            <w:tcW w:w="2987" w:type="dxa"/>
          </w:tcPr>
          <w:p w14:paraId="1979878A" w14:textId="67C41F16" w:rsidR="00157932" w:rsidRPr="003D79DD" w:rsidRDefault="00245453" w:rsidP="0024545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изложен правильным техническим языком с соблюдением швейной терминологии, но имеются небольшие ошибки. Работа выполнена с использованием верно подобранных отраслевых стандартов, допустимы незначительные ошибки в их применении</w:t>
            </w:r>
          </w:p>
        </w:tc>
        <w:tc>
          <w:tcPr>
            <w:tcW w:w="2622" w:type="dxa"/>
          </w:tcPr>
          <w:p w14:paraId="665180D6" w14:textId="669E2EC4" w:rsidR="00157932" w:rsidRPr="003D79DD" w:rsidRDefault="00245453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ВКР и доклад на защите содерж</w:t>
            </w:r>
            <w:r w:rsidR="00587B4F" w:rsidRPr="003D79DD">
              <w:rPr>
                <w:lang w:val="ru-RU"/>
              </w:rPr>
              <w:t>а</w:t>
            </w:r>
            <w:r w:rsidRPr="003D79DD">
              <w:rPr>
                <w:lang w:val="ru-RU"/>
              </w:rPr>
              <w:t>т ошибки в швейной терминологии. В работе с ошибками использованы отраслевые стандарты</w:t>
            </w:r>
          </w:p>
        </w:tc>
        <w:tc>
          <w:tcPr>
            <w:tcW w:w="2623" w:type="dxa"/>
          </w:tcPr>
          <w:p w14:paraId="5FC88B6D" w14:textId="4D38F68D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ВКР и доклад на защите содержат грубые ошибки в швейной терминологии, изложение не логично, выводы не обоснованы.  </w:t>
            </w:r>
          </w:p>
        </w:tc>
      </w:tr>
      <w:tr w:rsidR="00157932" w:rsidRPr="003D79DD" w14:paraId="0AD6560F" w14:textId="77777777" w:rsidTr="00BD3059">
        <w:trPr>
          <w:trHeight w:val="283"/>
        </w:trPr>
        <w:tc>
          <w:tcPr>
            <w:tcW w:w="3534" w:type="dxa"/>
          </w:tcPr>
          <w:p w14:paraId="2B91E55D" w14:textId="69A76CF0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93" w:type="dxa"/>
          </w:tcPr>
          <w:p w14:paraId="1718DEC1" w14:textId="40C9BF29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30% заимствования</w:t>
            </w:r>
          </w:p>
        </w:tc>
        <w:tc>
          <w:tcPr>
            <w:tcW w:w="2987" w:type="dxa"/>
          </w:tcPr>
          <w:p w14:paraId="30264DE8" w14:textId="7247C0C6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40% заимствования</w:t>
            </w:r>
          </w:p>
        </w:tc>
        <w:tc>
          <w:tcPr>
            <w:tcW w:w="2622" w:type="dxa"/>
          </w:tcPr>
          <w:p w14:paraId="4887952C" w14:textId="1F9709B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не более 60% заимствования</w:t>
            </w:r>
          </w:p>
        </w:tc>
        <w:tc>
          <w:tcPr>
            <w:tcW w:w="2623" w:type="dxa"/>
          </w:tcPr>
          <w:p w14:paraId="1472954D" w14:textId="0DC08F7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Текст пояснительной записки ВКР содержит менее 40% оригинального материала</w:t>
            </w:r>
          </w:p>
        </w:tc>
      </w:tr>
      <w:tr w:rsidR="00157932" w:rsidRPr="003D79DD" w14:paraId="54E0B3BF" w14:textId="77777777" w:rsidTr="00BD3059">
        <w:trPr>
          <w:trHeight w:val="283"/>
        </w:trPr>
        <w:tc>
          <w:tcPr>
            <w:tcW w:w="3534" w:type="dxa"/>
          </w:tcPr>
          <w:p w14:paraId="64627D5F" w14:textId="612D2B93" w:rsidR="00157932" w:rsidRPr="003D79DD" w:rsidRDefault="00104C9C" w:rsidP="00104C9C">
            <w:pPr>
              <w:pStyle w:val="TableParagraph"/>
              <w:spacing w:line="256" w:lineRule="exact"/>
              <w:rPr>
                <w:lang w:val="ru-RU"/>
              </w:rPr>
            </w:pPr>
            <w:r w:rsidRPr="003D79DD">
              <w:rPr>
                <w:lang w:val="ru-RU"/>
              </w:rPr>
              <w:t xml:space="preserve">Соответствие графических работ принятым в швейной промышленности требованиям </w:t>
            </w:r>
          </w:p>
        </w:tc>
        <w:tc>
          <w:tcPr>
            <w:tcW w:w="1276" w:type="dxa"/>
          </w:tcPr>
          <w:p w14:paraId="60C63565" w14:textId="35301B1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93" w:type="dxa"/>
          </w:tcPr>
          <w:p w14:paraId="3170A0C5" w14:textId="1C1229F7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в соответствие с принятыми в швейной промышленности требованиями</w:t>
            </w:r>
          </w:p>
        </w:tc>
        <w:tc>
          <w:tcPr>
            <w:tcW w:w="2987" w:type="dxa"/>
          </w:tcPr>
          <w:p w14:paraId="48D477B0" w14:textId="0905CD56" w:rsidR="00157932" w:rsidRPr="003D79DD" w:rsidRDefault="00587B4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в соответствие с принятыми в швейной промышленности требованиями, но имеются незначительные ошибки</w:t>
            </w:r>
          </w:p>
        </w:tc>
        <w:tc>
          <w:tcPr>
            <w:tcW w:w="2622" w:type="dxa"/>
          </w:tcPr>
          <w:p w14:paraId="1A0077C7" w14:textId="180DC309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с ошибками</w:t>
            </w:r>
          </w:p>
        </w:tc>
        <w:tc>
          <w:tcPr>
            <w:tcW w:w="2623" w:type="dxa"/>
          </w:tcPr>
          <w:p w14:paraId="1EFFC2CB" w14:textId="074D4DF9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выполнены на низком уровне, не соответствуют требованиям к оформлению чертежей, имеются грубые ошибки в построениях. </w:t>
            </w:r>
          </w:p>
        </w:tc>
      </w:tr>
      <w:tr w:rsidR="00157932" w:rsidRPr="003D79DD" w14:paraId="02FA78E9" w14:textId="77777777" w:rsidTr="00BD3059">
        <w:trPr>
          <w:trHeight w:val="283"/>
        </w:trPr>
        <w:tc>
          <w:tcPr>
            <w:tcW w:w="3534" w:type="dxa"/>
          </w:tcPr>
          <w:p w14:paraId="576B1E3E" w14:textId="10E64596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</w:t>
            </w:r>
            <w:r w:rsidRPr="003D79DD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решений </w:t>
            </w:r>
          </w:p>
        </w:tc>
        <w:tc>
          <w:tcPr>
            <w:tcW w:w="1276" w:type="dxa"/>
          </w:tcPr>
          <w:p w14:paraId="7768DC98" w14:textId="56AFCA3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lastRenderedPageBreak/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93" w:type="dxa"/>
          </w:tcPr>
          <w:p w14:paraId="43740D0F" w14:textId="2C3AED43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Защищаемое решение экономически обосновано </w:t>
            </w:r>
            <w:r w:rsidRPr="003D79DD">
              <w:rPr>
                <w:lang w:val="ru-RU"/>
              </w:rPr>
              <w:lastRenderedPageBreak/>
              <w:t>и эффективно</w:t>
            </w:r>
          </w:p>
        </w:tc>
        <w:tc>
          <w:tcPr>
            <w:tcW w:w="2987" w:type="dxa"/>
          </w:tcPr>
          <w:p w14:paraId="5625DECD" w14:textId="53DEAC35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 xml:space="preserve">Защищаемое решение эффективно, но экономически </w:t>
            </w:r>
            <w:r w:rsidRPr="003D79DD">
              <w:rPr>
                <w:lang w:val="ru-RU"/>
              </w:rPr>
              <w:lastRenderedPageBreak/>
              <w:t>не обосновано</w:t>
            </w:r>
          </w:p>
        </w:tc>
        <w:tc>
          <w:tcPr>
            <w:tcW w:w="2622" w:type="dxa"/>
          </w:tcPr>
          <w:p w14:paraId="05E13CF6" w14:textId="19C51E93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 xml:space="preserve">Защищаемое решение не целесообразно с точки </w:t>
            </w:r>
            <w:r w:rsidRPr="003D79DD">
              <w:rPr>
                <w:lang w:val="ru-RU"/>
              </w:rPr>
              <w:lastRenderedPageBreak/>
              <w:t>зрения экономической эффективности</w:t>
            </w:r>
          </w:p>
        </w:tc>
        <w:tc>
          <w:tcPr>
            <w:tcW w:w="2623" w:type="dxa"/>
          </w:tcPr>
          <w:p w14:paraId="2CEC5EB8" w14:textId="3AF13D23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Защищаемое решение не эффективно</w:t>
            </w:r>
          </w:p>
        </w:tc>
      </w:tr>
      <w:tr w:rsidR="00157932" w:rsidRPr="003D79DD" w14:paraId="38F916F4" w14:textId="77777777" w:rsidTr="00BD3059">
        <w:trPr>
          <w:trHeight w:val="283"/>
        </w:trPr>
        <w:tc>
          <w:tcPr>
            <w:tcW w:w="3534" w:type="dxa"/>
          </w:tcPr>
          <w:p w14:paraId="039E7488" w14:textId="570B1A83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93" w:type="dxa"/>
          </w:tcPr>
          <w:p w14:paraId="70E92EB0" w14:textId="022A339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 и имеют практическую значимость</w:t>
            </w:r>
          </w:p>
        </w:tc>
        <w:tc>
          <w:tcPr>
            <w:tcW w:w="2987" w:type="dxa"/>
          </w:tcPr>
          <w:p w14:paraId="3CB1195D" w14:textId="1EC7936A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оригинальными, но требуют доработки для пригодности к практическому использованию</w:t>
            </w:r>
          </w:p>
        </w:tc>
        <w:tc>
          <w:tcPr>
            <w:tcW w:w="2622" w:type="dxa"/>
          </w:tcPr>
          <w:p w14:paraId="7126CF56" w14:textId="0C096D06" w:rsidR="00157932" w:rsidRPr="003D79DD" w:rsidRDefault="00A35CDA" w:rsidP="00A35C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Предложения и рекомендации не являются оригинальными </w:t>
            </w:r>
          </w:p>
        </w:tc>
        <w:tc>
          <w:tcPr>
            <w:tcW w:w="2623" w:type="dxa"/>
          </w:tcPr>
          <w:p w14:paraId="78ED0C2D" w14:textId="6004FFEF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плагиатом</w:t>
            </w:r>
          </w:p>
        </w:tc>
      </w:tr>
      <w:tr w:rsidR="00157932" w:rsidRPr="003D79DD" w14:paraId="5A5243B3" w14:textId="77777777" w:rsidTr="00BD3059">
        <w:trPr>
          <w:trHeight w:val="283"/>
        </w:trPr>
        <w:tc>
          <w:tcPr>
            <w:tcW w:w="3534" w:type="dxa"/>
          </w:tcPr>
          <w:p w14:paraId="01B0F9A2" w14:textId="1BC687A1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1E7762E" w:rsidR="00157932" w:rsidRPr="003D79DD" w:rsidRDefault="00157932" w:rsidP="00492D1A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="00492D1A" w:rsidRPr="003D79DD">
              <w:rPr>
                <w:lang w:val="ru-RU"/>
              </w:rPr>
              <w:t>10</w:t>
            </w:r>
          </w:p>
        </w:tc>
        <w:tc>
          <w:tcPr>
            <w:tcW w:w="2693" w:type="dxa"/>
          </w:tcPr>
          <w:p w14:paraId="7D6567D5" w14:textId="2E66DEF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высоком уровне, материал структурирован, полностью изложены результаты ВКР, выводы обоснованы, чертежи выполнены без ошибок</w:t>
            </w:r>
          </w:p>
        </w:tc>
        <w:tc>
          <w:tcPr>
            <w:tcW w:w="2987" w:type="dxa"/>
          </w:tcPr>
          <w:p w14:paraId="364D4820" w14:textId="2A204809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Доклад выполнен на хорошем уровне, материал структурирован, полностью с небольшими замечаниями изложены результаты ВКР, выводы обоснованы, чертежи выполнены с незначительными ошибками</w:t>
            </w:r>
          </w:p>
        </w:tc>
        <w:tc>
          <w:tcPr>
            <w:tcW w:w="2622" w:type="dxa"/>
          </w:tcPr>
          <w:p w14:paraId="4DD4B3D7" w14:textId="2630728E" w:rsidR="00157932" w:rsidRPr="003D79DD" w:rsidRDefault="00A35CDA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нелогично, отсутствует изложение части полученных результатов,  материал плохо структурирован,  выводы </w:t>
            </w:r>
            <w:r w:rsidR="00AB62F3" w:rsidRPr="003D79DD">
              <w:rPr>
                <w:lang w:val="ru-RU"/>
              </w:rPr>
              <w:t xml:space="preserve">не </w:t>
            </w:r>
            <w:r w:rsidRPr="003D79DD">
              <w:rPr>
                <w:lang w:val="ru-RU"/>
              </w:rPr>
              <w:t xml:space="preserve">обоснованы, чертежи выполнены </w:t>
            </w:r>
            <w:r w:rsidR="00AB62F3" w:rsidRPr="003D79DD">
              <w:rPr>
                <w:lang w:val="ru-RU"/>
              </w:rPr>
              <w:t>с</w:t>
            </w:r>
            <w:r w:rsidRPr="003D79DD">
              <w:rPr>
                <w:lang w:val="ru-RU"/>
              </w:rPr>
              <w:t xml:space="preserve"> ошиб</w:t>
            </w:r>
            <w:r w:rsidR="00AB62F3" w:rsidRPr="003D79DD">
              <w:rPr>
                <w:lang w:val="ru-RU"/>
              </w:rPr>
              <w:t>ками</w:t>
            </w:r>
          </w:p>
        </w:tc>
        <w:tc>
          <w:tcPr>
            <w:tcW w:w="2623" w:type="dxa"/>
          </w:tcPr>
          <w:p w14:paraId="74040C21" w14:textId="5792E8A4" w:rsidR="00157932" w:rsidRPr="003D79DD" w:rsidRDefault="00AB62F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не раскрывает сути решенных задач, из доклада не ясно степень </w:t>
            </w:r>
            <w:proofErr w:type="spellStart"/>
            <w:r w:rsidRPr="003D79DD">
              <w:rPr>
                <w:lang w:val="ru-RU"/>
              </w:rPr>
              <w:t>решености</w:t>
            </w:r>
            <w:proofErr w:type="spellEnd"/>
            <w:r w:rsidRPr="003D79DD">
              <w:rPr>
                <w:lang w:val="ru-RU"/>
              </w:rPr>
              <w:t xml:space="preserve"> поставленных в ВКР задач, чертежи выполнены с грубыми ошибками</w:t>
            </w:r>
          </w:p>
        </w:tc>
      </w:tr>
      <w:tr w:rsidR="00157932" w:rsidRPr="003D79DD" w14:paraId="0969F07A" w14:textId="77777777" w:rsidTr="00BD3059">
        <w:trPr>
          <w:trHeight w:val="283"/>
        </w:trPr>
        <w:tc>
          <w:tcPr>
            <w:tcW w:w="3534" w:type="dxa"/>
          </w:tcPr>
          <w:p w14:paraId="4291C584" w14:textId="2A4DDA2C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93" w:type="dxa"/>
          </w:tcPr>
          <w:p w14:paraId="6D531E42" w14:textId="51F8459D" w:rsidR="00157932" w:rsidRPr="003D79DD" w:rsidRDefault="00AB62F3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в достаточной мере отражает результаты ВКР</w:t>
            </w:r>
          </w:p>
        </w:tc>
        <w:tc>
          <w:tcPr>
            <w:tcW w:w="2987" w:type="dxa"/>
          </w:tcPr>
          <w:p w14:paraId="28BCCADB" w14:textId="4A3906AE" w:rsidR="00157932" w:rsidRPr="003D79DD" w:rsidRDefault="00AB62F3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является наглядным, информативен, соответствует содержанию доклада, но в недостаточной мере отражает результаты ВКР</w:t>
            </w:r>
          </w:p>
        </w:tc>
        <w:tc>
          <w:tcPr>
            <w:tcW w:w="2622" w:type="dxa"/>
          </w:tcPr>
          <w:p w14:paraId="6DBEF737" w14:textId="640C3ADA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не является наглядным,  не соответствует содержанию доклада, в недостаточной мере отражает результаты ВКР</w:t>
            </w:r>
          </w:p>
        </w:tc>
        <w:tc>
          <w:tcPr>
            <w:tcW w:w="2623" w:type="dxa"/>
          </w:tcPr>
          <w:p w14:paraId="521EFA02" w14:textId="0B541BB6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Презентационный материал плохо и не полностью отражает результаты ВКР или отсутствует</w:t>
            </w:r>
          </w:p>
        </w:tc>
      </w:tr>
      <w:tr w:rsidR="00157932" w:rsidRPr="003D79DD" w14:paraId="1E8005F2" w14:textId="77777777" w:rsidTr="00BD3059">
        <w:trPr>
          <w:trHeight w:val="283"/>
        </w:trPr>
        <w:tc>
          <w:tcPr>
            <w:tcW w:w="3534" w:type="dxa"/>
          </w:tcPr>
          <w:p w14:paraId="4CCAF24A" w14:textId="07B783A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93" w:type="dxa"/>
          </w:tcPr>
          <w:p w14:paraId="20BDE178" w14:textId="781FA54E" w:rsidR="00157932" w:rsidRPr="003D79DD" w:rsidRDefault="00492D1A" w:rsidP="00492D1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Не допускает неточностей в ответах на вопросы. Ответы являются полными и показывают глубину освоенного материла и оригинальность мышления</w:t>
            </w:r>
          </w:p>
        </w:tc>
        <w:tc>
          <w:tcPr>
            <w:tcW w:w="2987" w:type="dxa"/>
          </w:tcPr>
          <w:p w14:paraId="2F7F713E" w14:textId="34B6C236" w:rsidR="00157932" w:rsidRPr="003D79DD" w:rsidRDefault="00492D1A" w:rsidP="00492D1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Не допускает существенных неточностей в ответах на вопросы. Ответы не всегда являются полными.</w:t>
            </w:r>
          </w:p>
        </w:tc>
        <w:tc>
          <w:tcPr>
            <w:tcW w:w="2622" w:type="dxa"/>
          </w:tcPr>
          <w:p w14:paraId="4728174A" w14:textId="24B26BA9" w:rsidR="00157932" w:rsidRPr="003D79DD" w:rsidRDefault="00492D1A" w:rsidP="00492D1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Допускает существенные неточности в ответах на вопросы или затрудняется на них ответить. Ответы односложные, не раскрывающие сути вопросов.</w:t>
            </w:r>
          </w:p>
        </w:tc>
        <w:tc>
          <w:tcPr>
            <w:tcW w:w="2623" w:type="dxa"/>
          </w:tcPr>
          <w:p w14:paraId="68123B76" w14:textId="253A4DDE" w:rsidR="00157932" w:rsidRPr="003D79DD" w:rsidRDefault="00492D1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Не может ответить на поставленные вопросы</w:t>
            </w:r>
          </w:p>
        </w:tc>
      </w:tr>
      <w:tr w:rsidR="00157932" w:rsidRPr="003D79DD" w14:paraId="064CB473" w14:textId="77777777" w:rsidTr="00BD3059">
        <w:trPr>
          <w:trHeight w:val="283"/>
        </w:trPr>
        <w:tc>
          <w:tcPr>
            <w:tcW w:w="3534" w:type="dxa"/>
            <w:vAlign w:val="bottom"/>
          </w:tcPr>
          <w:p w14:paraId="211DB4B4" w14:textId="45079973" w:rsidR="00157932" w:rsidRPr="003D79D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93" w:type="dxa"/>
          </w:tcPr>
          <w:p w14:paraId="0BAA29BF" w14:textId="078D96C8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987" w:type="dxa"/>
          </w:tcPr>
          <w:p w14:paraId="1A103B63" w14:textId="77777777" w:rsidR="00157932" w:rsidRPr="003D79DD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47AD8027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D7E6200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492D1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086BE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266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9"/>
        <w:gridCol w:w="3125"/>
        <w:gridCol w:w="1559"/>
        <w:gridCol w:w="142"/>
        <w:gridCol w:w="1843"/>
        <w:gridCol w:w="142"/>
        <w:gridCol w:w="1134"/>
        <w:gridCol w:w="141"/>
        <w:gridCol w:w="3119"/>
        <w:gridCol w:w="1843"/>
        <w:gridCol w:w="1563"/>
        <w:gridCol w:w="1563"/>
        <w:gridCol w:w="1563"/>
        <w:gridCol w:w="1563"/>
        <w:gridCol w:w="1563"/>
        <w:gridCol w:w="1563"/>
        <w:gridCol w:w="1563"/>
      </w:tblGrid>
      <w:tr w:rsidR="00145166" w:rsidRPr="00086BEA" w14:paraId="478F5593" w14:textId="77777777" w:rsidTr="00086BEA">
        <w:trPr>
          <w:gridAfter w:val="7"/>
          <w:wAfter w:w="10941" w:type="dxa"/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lang w:eastAsia="ar-SA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86BEA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86BE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86BEA" w14:paraId="4CDFE141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86BE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5A7D" w:rsidRPr="00086BEA" w14:paraId="04ACE1C8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32782F43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AD6E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 xml:space="preserve">Бутко Т. В., </w:t>
            </w:r>
          </w:p>
          <w:p w14:paraId="57E2A1B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>Гусева М. А.,</w:t>
            </w:r>
          </w:p>
          <w:p w14:paraId="4F76C543" w14:textId="2C6224B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77C7B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B6C27C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0E6605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626B839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21730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557D5CB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8827C6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8D1E01B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Гусева М.А., Петросова И.А., Андреева Е.Г.,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17582B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CDE83F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4C5DD9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94E1C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268570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4898A5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1F607CBC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63CB922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A6004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Под ред. Меликова Е.Х.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DF1E3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Технология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E756DF0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93643E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КолосС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41FFB16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1ED05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BAC8B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192</w:t>
            </w:r>
          </w:p>
        </w:tc>
      </w:tr>
      <w:tr w:rsidR="00425A7D" w:rsidRPr="00086BEA" w14:paraId="1ED42195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E8EBB81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E6A0E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BEA">
              <w:t>Бузов</w:t>
            </w:r>
            <w:proofErr w:type="spellEnd"/>
            <w:r w:rsidRPr="00086BEA">
              <w:t xml:space="preserve"> Б.А., </w:t>
            </w:r>
            <w:proofErr w:type="spellStart"/>
            <w:r w:rsidRPr="00086BEA">
              <w:t>Алыменкова</w:t>
            </w:r>
            <w:proofErr w:type="spellEnd"/>
            <w:r w:rsidRPr="00086BEA">
              <w:t xml:space="preserve"> Н.Д.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A7A4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0BBFBD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5127095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М.: Академия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A54D3B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C90A97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C535F1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3</w:t>
            </w:r>
          </w:p>
        </w:tc>
      </w:tr>
      <w:tr w:rsidR="00425A7D" w:rsidRPr="00086BEA" w14:paraId="40249D7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F4C175F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51EB6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Мартынова А.И.,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E61BBF2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Конструктивное моделирование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A9636C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CB515F3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t>М.:МГУДТ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2DCF4B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1A4D470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62C604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154</w:t>
            </w:r>
          </w:p>
        </w:tc>
      </w:tr>
      <w:tr w:rsidR="00425A7D" w:rsidRPr="00086BEA" w14:paraId="5A709C0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90D2C" w14:textId="6E6FE5E6" w:rsidR="00425A7D" w:rsidRPr="00086BEA" w:rsidRDefault="00425A7D" w:rsidP="00086BEA">
            <w:pPr>
              <w:rPr>
                <w:i/>
              </w:rPr>
            </w:pPr>
            <w:r w:rsidRPr="00086BEA">
              <w:rPr>
                <w:i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B1205" w14:textId="77777777" w:rsidR="00425A7D" w:rsidRPr="00086BEA" w:rsidRDefault="00425A7D" w:rsidP="00425A7D">
            <w:pPr>
              <w:tabs>
                <w:tab w:val="left" w:pos="0"/>
              </w:tabs>
              <w:ind w:left="-108" w:right="-108"/>
              <w:jc w:val="both"/>
            </w:pPr>
            <w:r w:rsidRPr="00086BEA">
              <w:t xml:space="preserve">Под. Ред. Е.Б. </w:t>
            </w:r>
            <w:proofErr w:type="spellStart"/>
            <w:r w:rsidRPr="00086BEA">
              <w:t>Кобляковой</w:t>
            </w:r>
            <w:proofErr w:type="spellEnd"/>
            <w:r w:rsidRPr="00086BEA">
              <w:t xml:space="preserve">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F3D21" w14:textId="77777777" w:rsidR="00425A7D" w:rsidRPr="00086BEA" w:rsidRDefault="00425A7D" w:rsidP="00425A7D">
            <w:pPr>
              <w:tabs>
                <w:tab w:val="left" w:pos="0"/>
              </w:tabs>
              <w:jc w:val="both"/>
            </w:pPr>
            <w:r w:rsidRPr="00086BEA">
              <w:t>Конструирование одежды с элементами САПР.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909B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7369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 xml:space="preserve">М.: </w:t>
            </w:r>
            <w:proofErr w:type="spellStart"/>
            <w:r w:rsidRPr="00086BEA">
              <w:t>Легпромбытиздат</w:t>
            </w:r>
            <w:proofErr w:type="spellEnd"/>
          </w:p>
          <w:p w14:paraId="5A96B2D2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М.:МГУДТ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C50" w14:textId="77777777" w:rsidR="00425A7D" w:rsidRPr="00086BEA" w:rsidRDefault="00425A7D" w:rsidP="00086BEA">
            <w:pPr>
              <w:tabs>
                <w:tab w:val="left" w:pos="0"/>
              </w:tabs>
              <w:ind w:left="-109" w:right="-107"/>
            </w:pPr>
            <w:r w:rsidRPr="00086BEA">
              <w:t>1988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33BA" w14:textId="77777777" w:rsidR="00425A7D" w:rsidRPr="00086BEA" w:rsidRDefault="00425A7D" w:rsidP="00086BEA">
            <w:pPr>
              <w:tabs>
                <w:tab w:val="left" w:pos="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382C" w14:textId="77777777" w:rsidR="00425A7D" w:rsidRPr="00086BEA" w:rsidRDefault="00425A7D" w:rsidP="00086BEA">
            <w:pPr>
              <w:tabs>
                <w:tab w:val="left" w:pos="0"/>
              </w:tabs>
              <w:suppressAutoHyphens/>
              <w:ind w:left="-47" w:right="-57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882</w:t>
            </w:r>
          </w:p>
        </w:tc>
      </w:tr>
      <w:tr w:rsidR="00425A7D" w:rsidRPr="00086BEA" w14:paraId="420A726E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458" w14:textId="77777777" w:rsidR="00425A7D" w:rsidRPr="00086BEA" w:rsidRDefault="00425A7D" w:rsidP="00425A7D">
            <w:pPr>
              <w:jc w:val="center"/>
              <w:rPr>
                <w:i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0F59" w14:textId="77777777" w:rsidR="00425A7D" w:rsidRPr="00086BEA" w:rsidRDefault="00425A7D" w:rsidP="00425A7D"/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8D5" w14:textId="77777777" w:rsidR="00425A7D" w:rsidRPr="00086BEA" w:rsidRDefault="00425A7D" w:rsidP="00425A7D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F280" w14:textId="77777777" w:rsidR="00425A7D" w:rsidRPr="00086BEA" w:rsidRDefault="00425A7D" w:rsidP="00425A7D"/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61182" w14:textId="77777777" w:rsidR="00425A7D" w:rsidRPr="00086BEA" w:rsidRDefault="00425A7D" w:rsidP="00425A7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8F8D" w14:textId="77777777" w:rsidR="00425A7D" w:rsidRPr="00086BEA" w:rsidRDefault="00425A7D" w:rsidP="00086BEA">
            <w:r w:rsidRPr="00086BEA">
              <w:t>2007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0092" w14:textId="77777777" w:rsidR="00425A7D" w:rsidRPr="00086BEA" w:rsidRDefault="00425A7D" w:rsidP="00086BEA">
            <w:pPr>
              <w:suppressAutoHyphens/>
              <w:ind w:left="-47" w:right="-57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D8A" w14:textId="77777777" w:rsidR="00425A7D" w:rsidRPr="00086BEA" w:rsidRDefault="00425A7D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3</w:t>
            </w:r>
          </w:p>
        </w:tc>
      </w:tr>
      <w:tr w:rsidR="00425A7D" w:rsidRPr="00086BEA" w14:paraId="0ABE8A1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2CE3F" w14:textId="7777777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F3C99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4A123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6703E" w14:textId="7777777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CBAAA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1D1D1" w14:textId="77777777" w:rsidR="00425A7D" w:rsidRPr="00086BEA" w:rsidRDefault="00425A7D" w:rsidP="00086BEA">
            <w:pPr>
              <w:suppressAutoHyphens/>
              <w:spacing w:line="100" w:lineRule="atLeas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B1265" w14:textId="77777777" w:rsidR="00425A7D" w:rsidRPr="00086BEA" w:rsidRDefault="00425A7D" w:rsidP="00086BE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93DD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65E92590" w14:textId="1F75BC2A" w:rsidTr="00086BE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0606650E" w:rsidR="00425A7D" w:rsidRPr="00086BEA" w:rsidRDefault="00425A7D" w:rsidP="00086BEA">
            <w:pPr>
              <w:suppressAutoHyphens/>
              <w:spacing w:line="276" w:lineRule="auto"/>
              <w:rPr>
                <w:lang w:eastAsia="en-US"/>
              </w:rPr>
            </w:pPr>
            <w:r w:rsidRPr="00086BEA">
              <w:rPr>
                <w:bCs/>
                <w:lang w:eastAsia="en-US"/>
              </w:rPr>
              <w:t>10.3 Методические материалы</w:t>
            </w:r>
            <w:r w:rsidRPr="00086BE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563" w:type="dxa"/>
          </w:tcPr>
          <w:p w14:paraId="02C0583A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280548B1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6DC27ACD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  <w:vAlign w:val="center"/>
          </w:tcPr>
          <w:p w14:paraId="58EE0CC6" w14:textId="21FA7F79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lang w:eastAsia="en-US"/>
              </w:rPr>
              <w:t>М.:МГАЛП</w:t>
            </w:r>
          </w:p>
        </w:tc>
        <w:tc>
          <w:tcPr>
            <w:tcW w:w="1563" w:type="dxa"/>
            <w:vAlign w:val="center"/>
          </w:tcPr>
          <w:p w14:paraId="3F6CDCF9" w14:textId="21F90BEB" w:rsidR="00425A7D" w:rsidRPr="00086BEA" w:rsidRDefault="00425A7D" w:rsidP="00425A7D">
            <w:pPr>
              <w:spacing w:after="200" w:line="276" w:lineRule="auto"/>
            </w:pPr>
            <w:r w:rsidRPr="00086BEA">
              <w:t>2002</w:t>
            </w:r>
          </w:p>
        </w:tc>
        <w:tc>
          <w:tcPr>
            <w:tcW w:w="1563" w:type="dxa"/>
          </w:tcPr>
          <w:p w14:paraId="4E661C84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3E60C88C" w14:textId="6A4AEA5E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i/>
                <w:lang w:eastAsia="ar-SA"/>
              </w:rPr>
              <w:t>21</w:t>
            </w:r>
          </w:p>
        </w:tc>
      </w:tr>
      <w:tr w:rsidR="00425A7D" w:rsidRPr="00086BEA" w14:paraId="2BAE2AA9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89D" w14:textId="1CBCD029" w:rsidR="00425A7D" w:rsidRPr="00086BEA" w:rsidRDefault="00425A7D" w:rsidP="00086BEA">
            <w:r w:rsidRPr="00086BEA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8D41" w14:textId="77777777" w:rsidR="00425A7D" w:rsidRPr="00086BEA" w:rsidRDefault="00C32953" w:rsidP="00425A7D">
            <w:pPr>
              <w:suppressAutoHyphens/>
              <w:ind w:left="-47" w:right="-57"/>
              <w:jc w:val="both"/>
            </w:pPr>
            <w:hyperlink r:id="rId23" w:history="1">
              <w:r w:rsidR="00425A7D" w:rsidRPr="00086BEA">
                <w:t>Афанасьева А. И.</w:t>
              </w:r>
            </w:hyperlink>
            <w:r w:rsidR="00425A7D" w:rsidRPr="00086BEA">
              <w:t> </w:t>
            </w:r>
          </w:p>
          <w:p w14:paraId="558AD7DF" w14:textId="77777777" w:rsidR="00425A7D" w:rsidRPr="00086BEA" w:rsidRDefault="00C32953" w:rsidP="00425A7D">
            <w:pPr>
              <w:suppressAutoHyphens/>
              <w:ind w:left="-47" w:right="-57"/>
              <w:jc w:val="both"/>
            </w:pPr>
            <w:hyperlink r:id="rId24" w:history="1">
              <w:proofErr w:type="spellStart"/>
              <w:r w:rsidR="00425A7D" w:rsidRPr="00086BEA">
                <w:t>Страчкова</w:t>
              </w:r>
              <w:proofErr w:type="spellEnd"/>
              <w:r w:rsidR="00425A7D" w:rsidRPr="00086BEA">
                <w:t xml:space="preserve"> </w:t>
              </w:r>
            </w:hyperlink>
            <w:r w:rsidR="00425A7D" w:rsidRPr="00086BEA">
              <w:t>ЕГ</w:t>
            </w:r>
          </w:p>
          <w:p w14:paraId="4A885702" w14:textId="77777777" w:rsidR="00425A7D" w:rsidRPr="00086BEA" w:rsidRDefault="00C32953" w:rsidP="00425A7D">
            <w:pPr>
              <w:suppressAutoHyphens/>
              <w:ind w:left="-47" w:right="-57"/>
              <w:jc w:val="both"/>
              <w:rPr>
                <w:i/>
                <w:color w:val="FF0000"/>
                <w:lang w:eastAsia="ar-SA"/>
              </w:rPr>
            </w:pPr>
            <w:hyperlink r:id="rId25" w:history="1">
              <w:r w:rsidR="00425A7D" w:rsidRPr="00086BEA">
                <w:t>Нефедова Л.</w:t>
              </w:r>
            </w:hyperlink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CF2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F1F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303" w14:textId="74AC9C3E" w:rsidR="00425A7D" w:rsidRPr="00086BEA" w:rsidRDefault="00086BEA" w:rsidP="00086BEA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М:МГУДТ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E015" w14:textId="24F3DD45" w:rsidR="00425A7D" w:rsidRPr="00086BEA" w:rsidRDefault="00086BEA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3CA1" w14:textId="77777777" w:rsidR="00425A7D" w:rsidRPr="00086BEA" w:rsidRDefault="00C32953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26" w:history="1">
              <w:r w:rsidR="00425A7D" w:rsidRPr="00086BEA">
                <w:rPr>
                  <w:rStyle w:val="af3"/>
                  <w:lang w:eastAsia="ar-SA"/>
                </w:rPr>
                <w:t>http://znanium.com/catalog/product/461027</w:t>
              </w:r>
            </w:hyperlink>
          </w:p>
          <w:p w14:paraId="7B49AC6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2EF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1009E91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5515" w14:textId="63235290" w:rsidR="00425A7D" w:rsidRPr="00086BEA" w:rsidRDefault="00425A7D" w:rsidP="00086BEA">
            <w:r w:rsidRPr="00086BE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EF9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М.А., Петросова И.А., </w:t>
            </w:r>
            <w:r w:rsidRPr="00086BEA">
              <w:lastRenderedPageBreak/>
              <w:t xml:space="preserve">Андреева Е.Г.,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3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lastRenderedPageBreak/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1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A6F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91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191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635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56648AE4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C5F5" w14:textId="2B114322" w:rsidR="00425A7D" w:rsidRPr="00086BEA" w:rsidRDefault="00425A7D" w:rsidP="00086BEA">
            <w:r w:rsidRPr="00086BEA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77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М.А., Петросова И.А., Андреева Е.Г.,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2C3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C9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AA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B2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86E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F413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65A452C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2EC2" w14:textId="26E5AA56" w:rsidR="00425A7D" w:rsidRPr="00086BEA" w:rsidRDefault="00425A7D" w:rsidP="00086BEA">
            <w:r w:rsidRPr="00086BEA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B1D3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М.А., Петросова И.А., Андреева Е.Г.,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D45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Элементы конструкторско-технологической подготовки производства швейных изделий.: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6AE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90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F91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FD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E9A6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7A8AF74C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9573" w14:textId="31B6F80C" w:rsidR="00425A7D" w:rsidRPr="00086BEA" w:rsidRDefault="00425A7D" w:rsidP="00086BEA">
            <w:r w:rsidRPr="00086BEA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51F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Алибекова М.И., Герасимова М.П.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4DD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color w:val="000000"/>
                <w:shd w:val="clear" w:color="auto" w:fill="FFFFFF"/>
              </w:rPr>
              <w:t>Графическая подача художественного эскиза. Композиционный центр в костюме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0F05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16B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896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22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60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39E02AD1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200" w14:textId="400B1060" w:rsidR="00425A7D" w:rsidRPr="00086BEA" w:rsidRDefault="00425A7D" w:rsidP="00086BEA">
            <w:r w:rsidRPr="00086BEA"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595A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Алибекова М.И.</w:t>
            </w:r>
          </w:p>
          <w:p w14:paraId="078192E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proofErr w:type="spellStart"/>
            <w:r w:rsidRPr="00086BEA">
              <w:t>Колташова</w:t>
            </w:r>
            <w:proofErr w:type="spellEnd"/>
            <w:r w:rsidRPr="00086BEA">
              <w:t xml:space="preserve"> Л.Ю.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C2F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Графика модного эскиза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4A69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A9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B02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629E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25E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2873B78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3FD" w14:textId="60FEEAF7" w:rsidR="00425A7D" w:rsidRPr="00086BEA" w:rsidRDefault="00425A7D" w:rsidP="00086BEA">
            <w:r w:rsidRPr="00086BEA"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F65D" w14:textId="77777777" w:rsidR="00425A7D" w:rsidRPr="00086BEA" w:rsidRDefault="00425A7D" w:rsidP="00425A7D">
            <w:pPr>
              <w:jc w:val="both"/>
            </w:pPr>
            <w:r w:rsidRPr="00086BEA">
              <w:t xml:space="preserve">Гусева М.А., </w:t>
            </w:r>
          </w:p>
          <w:p w14:paraId="74A12560" w14:textId="77777777" w:rsidR="00425A7D" w:rsidRPr="00086BEA" w:rsidRDefault="00425A7D" w:rsidP="00425A7D">
            <w:pPr>
              <w:jc w:val="both"/>
            </w:pPr>
            <w:r w:rsidRPr="00086BEA">
              <w:t xml:space="preserve">Чижова Н.В., Петросова И.А., Андреева Е.Г.,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BAAD" w14:textId="77777777" w:rsidR="00425A7D" w:rsidRPr="00086BEA" w:rsidRDefault="00425A7D" w:rsidP="00425A7D">
            <w:pPr>
              <w:ind w:left="-31" w:right="-55"/>
              <w:jc w:val="both"/>
            </w:pPr>
            <w:r w:rsidRPr="00086BEA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60C8" w14:textId="77777777" w:rsidR="00425A7D" w:rsidRPr="00086BEA" w:rsidRDefault="00425A7D" w:rsidP="00425A7D">
            <w:pPr>
              <w:ind w:left="-31" w:right="-55"/>
              <w:jc w:val="center"/>
            </w:pPr>
            <w:r w:rsidRPr="00086BEA">
              <w:t>ЭУИ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9BA4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М: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B41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CF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  <w:hyperlink r:id="rId27" w:history="1">
              <w:r w:rsidRPr="00086BEA">
                <w:rPr>
                  <w:rStyle w:val="af3"/>
                  <w:i/>
                  <w:lang w:eastAsia="ar-SA"/>
                </w:rPr>
                <w:t>http://znanium.com</w:t>
              </w:r>
            </w:hyperlink>
          </w:p>
          <w:p w14:paraId="2973623D" w14:textId="77777777" w:rsidR="00425A7D" w:rsidRPr="00086BEA" w:rsidRDefault="00C32953" w:rsidP="00425A7D">
            <w:pPr>
              <w:suppressAutoHyphens/>
              <w:ind w:left="-47" w:right="-57"/>
              <w:jc w:val="center"/>
            </w:pPr>
            <w:hyperlink r:id="rId28" w:history="1">
              <w:r w:rsidR="00425A7D" w:rsidRPr="00086BEA">
                <w:rPr>
                  <w:rStyle w:val="af3"/>
                </w:rPr>
                <w:t>http://Е-</w:t>
              </w:r>
              <w:r w:rsidR="00425A7D" w:rsidRPr="00086BEA">
                <w:rPr>
                  <w:rStyle w:val="af3"/>
                  <w:lang w:val="en-US"/>
                </w:rPr>
                <w:t>Library</w:t>
              </w:r>
              <w:r w:rsidR="00425A7D" w:rsidRPr="00086BEA">
                <w:rPr>
                  <w:rStyle w:val="af3"/>
                </w:rPr>
                <w:t>.</w:t>
              </w:r>
              <w:proofErr w:type="spellStart"/>
              <w:r w:rsidR="00425A7D" w:rsidRPr="00086BEA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  <w:p w14:paraId="4A8C89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C21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6BB170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D46" w14:textId="53B0B8D0" w:rsidR="00425A7D" w:rsidRPr="00086BEA" w:rsidRDefault="00425A7D" w:rsidP="00086BEA">
            <w:r w:rsidRPr="00086BEA"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65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7D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Основы прикладной антропологии и биомеханики. Конспект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C2C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ED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14C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195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2E5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3836690B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CBC9" w14:textId="7BB22495" w:rsidR="00425A7D" w:rsidRPr="00086BEA" w:rsidRDefault="00425A7D" w:rsidP="00086BEA">
            <w:r w:rsidRPr="00086BEA"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BD6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FB0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08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8E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6EA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F3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669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A7E85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AF1A" w14:textId="33E7E17D" w:rsidR="00425A7D" w:rsidRPr="00086BEA" w:rsidRDefault="00425A7D" w:rsidP="00086BEA">
            <w:r w:rsidRPr="00086BEA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45B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Гусева М.А., Рогожин А.Ю., Петросова И.А., Андреева Е.Г.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A1E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bCs/>
              </w:rPr>
              <w:t>Основы прикладной антропологии и биомеханики. 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F8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3C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90C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A28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90B3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10582CB5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05C2" w14:textId="77F9A5FC" w:rsidR="00425A7D" w:rsidRPr="00086BEA" w:rsidRDefault="00425A7D" w:rsidP="00086BEA">
            <w:r w:rsidRPr="00086BEA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A7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t>Чаленко Е.А., Чижова Н.В.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C46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bCs/>
              </w:rPr>
            </w:pPr>
            <w:r w:rsidRPr="00086BEA">
              <w:t>Подготовка и раскрой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8E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7A2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6F9B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58C3" w14:textId="77777777" w:rsidR="00425A7D" w:rsidRPr="00086BEA" w:rsidRDefault="00425A7D" w:rsidP="00425A7D">
            <w:pPr>
              <w:jc w:val="center"/>
            </w:pPr>
            <w:r w:rsidRPr="00086BEA">
              <w:t>http://znanium.com/catalog/product/464485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074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7F90DD38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C86A" w14:textId="23CA2B34" w:rsidR="00425A7D" w:rsidRPr="00086BEA" w:rsidRDefault="00425A7D" w:rsidP="00086BEA">
            <w:r w:rsidRPr="00086BEA">
              <w:lastRenderedPageBreak/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47E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2D2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 xml:space="preserve">Антропометрические исследования для конструирования одежды. Лабораторный практикум </w:t>
            </w:r>
            <w:r w:rsidRPr="00086BEA">
              <w:rPr>
                <w:bCs/>
                <w:shd w:val="clear" w:color="auto" w:fill="FFFFFF"/>
              </w:rPr>
              <w:t xml:space="preserve"> по размерной антропологии и биомеханике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D4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C4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5A2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6F4" w14:textId="77777777" w:rsidR="00425A7D" w:rsidRPr="00086BEA" w:rsidRDefault="00C32953" w:rsidP="00425A7D">
            <w:pPr>
              <w:jc w:val="center"/>
            </w:pPr>
            <w:hyperlink r:id="rId29" w:history="1">
              <w:r w:rsidR="00425A7D" w:rsidRPr="00086BEA">
                <w:rPr>
                  <w:rStyle w:val="af3"/>
                </w:rPr>
                <w:t>http://znanium.com/catalog/product/966470</w:t>
              </w:r>
            </w:hyperlink>
          </w:p>
          <w:p w14:paraId="38E4EA3E" w14:textId="77777777" w:rsidR="00425A7D" w:rsidRPr="00086BEA" w:rsidRDefault="00425A7D" w:rsidP="00425A7D">
            <w:pPr>
              <w:jc w:val="center"/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0E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086BEA" w:rsidRPr="00086BEA" w14:paraId="68618753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67307EF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E278807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Гусева М.А., Чижова Н.В.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В.В., Петросова И.А., Андреева Е.Г., Бутко Т.В.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9A48B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Макетирование швейных изделий сложных пространственных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E3611B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учебно-методическое пособие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11022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ФГБОУ ВО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8B841B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657E1AA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локальная сеть РГУ 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1393E7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5A7D" w:rsidRPr="00086BEA" w14:paraId="1FF44BFF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60A21E58" w:rsidR="00425A7D" w:rsidRPr="00086BEA" w:rsidRDefault="00425A7D" w:rsidP="00086BEA">
            <w:r w:rsidRPr="00086BEA">
              <w:t>10.4 Рекомендации обучающимся по подготовке к государственно</w:t>
            </w:r>
            <w:r w:rsidR="00086BEA" w:rsidRPr="00086BEA">
              <w:t>й аттестации</w:t>
            </w:r>
          </w:p>
        </w:tc>
      </w:tr>
      <w:tr w:rsidR="00425A7D" w:rsidRPr="00086BEA" w14:paraId="15A2F64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67931A94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8DB0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Гусева М.А., </w:t>
            </w:r>
          </w:p>
          <w:p w14:paraId="7F9B5E51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Петросова И.А., Андреева Е.Г., Мурашова Н.В., Бутко Т.В., </w:t>
            </w:r>
          </w:p>
          <w:p w14:paraId="067E5146" w14:textId="77777777" w:rsidR="00425A7D" w:rsidRPr="00086BEA" w:rsidRDefault="00425A7D" w:rsidP="00425A7D">
            <w:pPr>
              <w:ind w:left="12" w:hanging="12"/>
              <w:jc w:val="both"/>
            </w:pPr>
            <w:proofErr w:type="spellStart"/>
            <w:r w:rsidRPr="00086BEA">
              <w:t>Гетманцева</w:t>
            </w:r>
            <w:proofErr w:type="spellEnd"/>
            <w:r w:rsidRPr="00086BEA">
              <w:t xml:space="preserve"> В.В., Лунина Е.В., </w:t>
            </w:r>
          </w:p>
          <w:p w14:paraId="3700AA0B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Стаханова С.И., Козлова Л.О., </w:t>
            </w:r>
          </w:p>
          <w:p w14:paraId="04E2A763" w14:textId="2F884A0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Зарецкая Г.П.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1A8BD25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Итоговая государственная аттестация бакалавров по направлению подготовки 29.03.05 Конструирование изделий легкой промышленности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011051F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ЭУП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6A25DAE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М.: РГУ им. А.Н.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494ADBA1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7D89863" w:rsidR="00425A7D" w:rsidRPr="00086BEA" w:rsidRDefault="00425A7D" w:rsidP="00425A7D">
            <w:pPr>
              <w:suppressAutoHyphens/>
              <w:spacing w:line="100" w:lineRule="atLeast"/>
            </w:pPr>
            <w:r w:rsidRPr="00086BEA">
              <w:rPr>
                <w:lang w:eastAsia="ar-SA"/>
              </w:rPr>
              <w:t xml:space="preserve">Локальная сеть РГУ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425A7D" w:rsidRPr="00086BEA" w:rsidRDefault="00425A7D" w:rsidP="00425A7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086BE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086BE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6BEA" w:rsidRPr="00F26710" w14:paraId="69E51D2D" w14:textId="77777777" w:rsidTr="00947F9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F3ADED" w14:textId="77777777" w:rsidR="00086BEA" w:rsidRPr="00FD7386" w:rsidRDefault="00086BEA" w:rsidP="00947F95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641778" w14:textId="77777777" w:rsidR="00086BEA" w:rsidRPr="00FD7386" w:rsidRDefault="00086BEA" w:rsidP="00947F9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86BEA" w:rsidRPr="00F26710" w14:paraId="455E61A8" w14:textId="77777777" w:rsidTr="00947F95">
        <w:trPr>
          <w:trHeight w:val="283"/>
        </w:trPr>
        <w:tc>
          <w:tcPr>
            <w:tcW w:w="851" w:type="dxa"/>
          </w:tcPr>
          <w:p w14:paraId="159D25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A3920" w14:textId="77777777" w:rsidR="00086BEA" w:rsidRPr="00532FE9" w:rsidRDefault="00086BEA" w:rsidP="00947F9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0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86BEA" w:rsidRPr="00F26710" w14:paraId="48650B64" w14:textId="77777777" w:rsidTr="00947F95">
        <w:trPr>
          <w:trHeight w:val="283"/>
        </w:trPr>
        <w:tc>
          <w:tcPr>
            <w:tcW w:w="851" w:type="dxa"/>
          </w:tcPr>
          <w:p w14:paraId="50D54C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424D0" w14:textId="77777777" w:rsidR="00086BEA" w:rsidRPr="00532FE9" w:rsidRDefault="00086BEA" w:rsidP="00947F9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1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86BEA" w:rsidRPr="00F26710" w14:paraId="17259CB3" w14:textId="77777777" w:rsidTr="00947F95">
        <w:trPr>
          <w:trHeight w:val="283"/>
        </w:trPr>
        <w:tc>
          <w:tcPr>
            <w:tcW w:w="851" w:type="dxa"/>
          </w:tcPr>
          <w:p w14:paraId="6772CE46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03031" w14:textId="77777777" w:rsidR="00086BEA" w:rsidRPr="00532FE9" w:rsidRDefault="00086BEA" w:rsidP="00947F9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2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6BEA" w:rsidRPr="00F26710" w14:paraId="40B0D66C" w14:textId="77777777" w:rsidTr="00947F95">
        <w:trPr>
          <w:trHeight w:val="283"/>
        </w:trPr>
        <w:tc>
          <w:tcPr>
            <w:tcW w:w="851" w:type="dxa"/>
          </w:tcPr>
          <w:p w14:paraId="18F92ACA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EB3DDB" w14:textId="77777777" w:rsidR="00086BEA" w:rsidRPr="00F26710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86BEA" w:rsidRPr="009C5D6E" w14:paraId="70AF8710" w14:textId="77777777" w:rsidTr="00947F95">
        <w:trPr>
          <w:trHeight w:val="283"/>
        </w:trPr>
        <w:tc>
          <w:tcPr>
            <w:tcW w:w="851" w:type="dxa"/>
          </w:tcPr>
          <w:p w14:paraId="5B1EBB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1CA02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86BEA" w:rsidRPr="00476B07" w14:paraId="45DEAA1E" w14:textId="77777777" w:rsidTr="00947F95">
        <w:trPr>
          <w:trHeight w:val="283"/>
        </w:trPr>
        <w:tc>
          <w:tcPr>
            <w:tcW w:w="851" w:type="dxa"/>
          </w:tcPr>
          <w:p w14:paraId="18DD76F0" w14:textId="77777777" w:rsidR="00086BEA" w:rsidRPr="005755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288E10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86BEA" w:rsidRPr="00476B07" w14:paraId="3E57525A" w14:textId="77777777" w:rsidTr="00947F95">
        <w:trPr>
          <w:trHeight w:val="283"/>
        </w:trPr>
        <w:tc>
          <w:tcPr>
            <w:tcW w:w="851" w:type="dxa"/>
          </w:tcPr>
          <w:p w14:paraId="0A3124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515C86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86BEA" w:rsidRPr="00F26710" w14:paraId="3CBAC219" w14:textId="77777777" w:rsidTr="00947F9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FF2016" w14:textId="77777777" w:rsidR="00086BEA" w:rsidRPr="00E0243F" w:rsidRDefault="00086BEA" w:rsidP="00947F9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47EBA37" w14:textId="77777777" w:rsidR="00086BEA" w:rsidRPr="00C244D8" w:rsidRDefault="00086BEA" w:rsidP="00947F9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86BEA" w:rsidRPr="00F26710" w14:paraId="4570884A" w14:textId="77777777" w:rsidTr="00947F95">
        <w:trPr>
          <w:trHeight w:val="283"/>
        </w:trPr>
        <w:tc>
          <w:tcPr>
            <w:tcW w:w="851" w:type="dxa"/>
          </w:tcPr>
          <w:p w14:paraId="63B50522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D134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086BEA" w:rsidRPr="00F26710" w14:paraId="64CBB2B4" w14:textId="77777777" w:rsidTr="00947F95">
        <w:trPr>
          <w:trHeight w:val="283"/>
        </w:trPr>
        <w:tc>
          <w:tcPr>
            <w:tcW w:w="851" w:type="dxa"/>
          </w:tcPr>
          <w:p w14:paraId="092954E7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AAE97A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86BEA" w:rsidRPr="009C5D6E" w14:paraId="1029A00D" w14:textId="77777777" w:rsidTr="00947F95">
        <w:trPr>
          <w:trHeight w:val="283"/>
        </w:trPr>
        <w:tc>
          <w:tcPr>
            <w:tcW w:w="851" w:type="dxa"/>
          </w:tcPr>
          <w:p w14:paraId="759384DF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5D44EA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086BEA" w:rsidRPr="009C5D6E" w14:paraId="78B6E114" w14:textId="77777777" w:rsidTr="00947F95">
        <w:trPr>
          <w:trHeight w:val="283"/>
        </w:trPr>
        <w:tc>
          <w:tcPr>
            <w:tcW w:w="851" w:type="dxa"/>
          </w:tcPr>
          <w:p w14:paraId="27EDBA70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61880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86BEA" w:rsidRPr="009C5D6E" w14:paraId="34FFBDC8" w14:textId="77777777" w:rsidTr="00947F95">
        <w:trPr>
          <w:trHeight w:val="283"/>
        </w:trPr>
        <w:tc>
          <w:tcPr>
            <w:tcW w:w="851" w:type="dxa"/>
          </w:tcPr>
          <w:p w14:paraId="1AE5C2C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B6D8E79" w14:textId="77777777" w:rsidR="00086BEA" w:rsidRPr="007F4306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086BEA" w:rsidRPr="009C5D6E" w14:paraId="30BF2F64" w14:textId="77777777" w:rsidTr="00947F95">
        <w:trPr>
          <w:trHeight w:val="283"/>
        </w:trPr>
        <w:tc>
          <w:tcPr>
            <w:tcW w:w="851" w:type="dxa"/>
          </w:tcPr>
          <w:p w14:paraId="5220650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FD02F9B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30750BBF" w14:textId="7AD2CAD4" w:rsidR="007F3D0E" w:rsidRPr="002243A9" w:rsidRDefault="007F3D0E" w:rsidP="00086BEA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86BEA" w14:paraId="06C5B8DA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80C94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73BAB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8E7E9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документа/Свободно распространяемое</w:t>
            </w:r>
          </w:p>
        </w:tc>
      </w:tr>
      <w:tr w:rsidR="00086BEA" w14:paraId="3B5CA00F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98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591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Microsoft Visual Studio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25D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67ECB5E0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61B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EAA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CorelDRAW</w:t>
            </w:r>
            <w:proofErr w:type="spellEnd"/>
            <w:r>
              <w:rPr>
                <w:lang w:eastAsia="en-US"/>
              </w:rPr>
              <w:t xml:space="preserve"> Graphics Suite 2018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61E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575B4FF9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F6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EDE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Mathcad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7AC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:rsidRPr="009C5D6E" w14:paraId="22B240C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0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1DF3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237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</w:tr>
      <w:tr w:rsidR="00086BEA" w14:paraId="217EA76B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FFF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AF9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B49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086BEA" w14:paraId="3ABD9CA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AAE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1A4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1E8A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85-ЭА-44-20 от 28.12.2020</w:t>
            </w:r>
          </w:p>
        </w:tc>
      </w:tr>
      <w:tr w:rsidR="00086BEA" w14:paraId="07DF054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AB6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C01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B92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60-ЭА-44-21 от 10.12.2021</w:t>
            </w:r>
          </w:p>
        </w:tc>
      </w:tr>
      <w:tr w:rsidR="00086BEA" w14:paraId="76BA9BFD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1FA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B99" w14:textId="77777777" w:rsidR="00086BEA" w:rsidRDefault="00086BEA">
            <w:pPr>
              <w:spacing w:line="276" w:lineRule="auto"/>
              <w:ind w:left="44"/>
              <w:rPr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Acad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D3C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086BEA" w14:paraId="3841BFC4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E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EA3" w14:textId="77777777" w:rsidR="00086BEA" w:rsidRDefault="00086BEA">
            <w:pPr>
              <w:spacing w:line="276" w:lineRule="auto"/>
              <w:ind w:left="44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A4A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</w:tbl>
    <w:p w14:paraId="3189E040" w14:textId="77777777" w:rsidR="00086BEA" w:rsidRDefault="00086BEA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116CD7B0" w14:textId="77777777" w:rsidR="00086BEA" w:rsidRPr="005D249D" w:rsidRDefault="00086BEA" w:rsidP="005D249D">
      <w:pPr>
        <w:spacing w:before="120" w:after="120"/>
        <w:ind w:left="709"/>
        <w:jc w:val="both"/>
        <w:rPr>
          <w:sz w:val="24"/>
          <w:szCs w:val="24"/>
        </w:rPr>
        <w:sectPr w:rsidR="00086BE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ПРОГРАММЫ</w:t>
      </w:r>
      <w:bookmarkEnd w:id="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086BEA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00B7" w14:textId="77777777" w:rsidR="00C32953" w:rsidRDefault="00C32953" w:rsidP="005E3840">
      <w:r>
        <w:separator/>
      </w:r>
    </w:p>
  </w:endnote>
  <w:endnote w:type="continuationSeparator" w:id="0">
    <w:p w14:paraId="203902CB" w14:textId="77777777" w:rsidR="00C32953" w:rsidRDefault="00C329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25A7D" w:rsidRPr="00284EE1" w:rsidRDefault="00425A7D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2C2" w14:textId="2A096DAA" w:rsidR="00425A7D" w:rsidRPr="00CB0A4D" w:rsidRDefault="00425A7D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25A7D" w:rsidRDefault="00425A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5A7D" w:rsidRDefault="00425A7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25A7D" w:rsidRDefault="00425A7D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25A7D" w:rsidRDefault="00425A7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7985" w14:textId="77777777" w:rsidR="00C32953" w:rsidRDefault="00C32953" w:rsidP="005E3840">
      <w:r>
        <w:separator/>
      </w:r>
    </w:p>
  </w:footnote>
  <w:footnote w:type="continuationSeparator" w:id="0">
    <w:p w14:paraId="0F45D44F" w14:textId="77777777" w:rsidR="00C32953" w:rsidRDefault="00C329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25A7D" w:rsidRDefault="00425A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25A7D" w:rsidRDefault="00425A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BD5015"/>
    <w:multiLevelType w:val="hybridMultilevel"/>
    <w:tmpl w:val="94E8F71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81352645">
    <w:abstractNumId w:val="5"/>
  </w:num>
  <w:num w:numId="2" w16cid:durableId="179012274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5021788">
    <w:abstractNumId w:val="34"/>
  </w:num>
  <w:num w:numId="4" w16cid:durableId="178929385">
    <w:abstractNumId w:val="2"/>
  </w:num>
  <w:num w:numId="5" w16cid:durableId="238712260">
    <w:abstractNumId w:val="7"/>
  </w:num>
  <w:num w:numId="6" w16cid:durableId="301036475">
    <w:abstractNumId w:val="59"/>
  </w:num>
  <w:num w:numId="7" w16cid:durableId="622544647">
    <w:abstractNumId w:val="21"/>
  </w:num>
  <w:num w:numId="8" w16cid:durableId="1360353604">
    <w:abstractNumId w:val="35"/>
  </w:num>
  <w:num w:numId="9" w16cid:durableId="543834852">
    <w:abstractNumId w:val="37"/>
  </w:num>
  <w:num w:numId="10" w16cid:durableId="951089177">
    <w:abstractNumId w:val="6"/>
  </w:num>
  <w:num w:numId="11" w16cid:durableId="2124685200">
    <w:abstractNumId w:val="44"/>
  </w:num>
  <w:num w:numId="12" w16cid:durableId="1070811883">
    <w:abstractNumId w:val="53"/>
  </w:num>
  <w:num w:numId="13" w16cid:durableId="504174529">
    <w:abstractNumId w:val="49"/>
  </w:num>
  <w:num w:numId="14" w16cid:durableId="38867203">
    <w:abstractNumId w:val="43"/>
  </w:num>
  <w:num w:numId="15" w16cid:durableId="2062092851">
    <w:abstractNumId w:val="25"/>
  </w:num>
  <w:num w:numId="16" w16cid:durableId="1084300837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020593011">
    <w:abstractNumId w:val="54"/>
  </w:num>
  <w:num w:numId="18" w16cid:durableId="754744746">
    <w:abstractNumId w:val="39"/>
  </w:num>
  <w:num w:numId="19" w16cid:durableId="1609854538">
    <w:abstractNumId w:val="22"/>
  </w:num>
  <w:num w:numId="20" w16cid:durableId="218518886">
    <w:abstractNumId w:val="50"/>
  </w:num>
  <w:num w:numId="21" w16cid:durableId="1592279736">
    <w:abstractNumId w:val="33"/>
  </w:num>
  <w:num w:numId="22" w16cid:durableId="554317957">
    <w:abstractNumId w:val="57"/>
  </w:num>
  <w:num w:numId="23" w16cid:durableId="916743313">
    <w:abstractNumId w:val="18"/>
  </w:num>
  <w:num w:numId="24" w16cid:durableId="320474773">
    <w:abstractNumId w:val="3"/>
  </w:num>
  <w:num w:numId="25" w16cid:durableId="1954433198">
    <w:abstractNumId w:val="41"/>
  </w:num>
  <w:num w:numId="26" w16cid:durableId="967317401">
    <w:abstractNumId w:val="32"/>
  </w:num>
  <w:num w:numId="27" w16cid:durableId="1216235389">
    <w:abstractNumId w:val="8"/>
  </w:num>
  <w:num w:numId="28" w16cid:durableId="282224858">
    <w:abstractNumId w:val="12"/>
  </w:num>
  <w:num w:numId="29" w16cid:durableId="1382945569">
    <w:abstractNumId w:val="13"/>
  </w:num>
  <w:num w:numId="30" w16cid:durableId="1833713094">
    <w:abstractNumId w:val="10"/>
  </w:num>
  <w:num w:numId="31" w16cid:durableId="1803956550">
    <w:abstractNumId w:val="4"/>
  </w:num>
  <w:num w:numId="32" w16cid:durableId="82143282">
    <w:abstractNumId w:val="36"/>
  </w:num>
  <w:num w:numId="33" w16cid:durableId="311983023">
    <w:abstractNumId w:val="27"/>
  </w:num>
  <w:num w:numId="34" w16cid:durableId="1935938190">
    <w:abstractNumId w:val="40"/>
  </w:num>
  <w:num w:numId="35" w16cid:durableId="1502892381">
    <w:abstractNumId w:val="17"/>
  </w:num>
  <w:num w:numId="36" w16cid:durableId="840268211">
    <w:abstractNumId w:val="55"/>
  </w:num>
  <w:num w:numId="37" w16cid:durableId="1518152245">
    <w:abstractNumId w:val="47"/>
  </w:num>
  <w:num w:numId="38" w16cid:durableId="1353264742">
    <w:abstractNumId w:val="16"/>
  </w:num>
  <w:num w:numId="39" w16cid:durableId="1034772815">
    <w:abstractNumId w:val="23"/>
  </w:num>
  <w:num w:numId="40" w16cid:durableId="1586380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777935">
    <w:abstractNumId w:val="46"/>
  </w:num>
  <w:num w:numId="42" w16cid:durableId="274558372">
    <w:abstractNumId w:val="58"/>
  </w:num>
  <w:num w:numId="43" w16cid:durableId="1015107485">
    <w:abstractNumId w:val="24"/>
  </w:num>
  <w:num w:numId="44" w16cid:durableId="1158351442">
    <w:abstractNumId w:val="61"/>
  </w:num>
  <w:num w:numId="45" w16cid:durableId="2114088597">
    <w:abstractNumId w:val="38"/>
  </w:num>
  <w:num w:numId="46" w16cid:durableId="98254696">
    <w:abstractNumId w:val="11"/>
  </w:num>
  <w:num w:numId="47" w16cid:durableId="1407343431">
    <w:abstractNumId w:val="26"/>
  </w:num>
  <w:num w:numId="48" w16cid:durableId="2077164401">
    <w:abstractNumId w:val="30"/>
  </w:num>
  <w:num w:numId="49" w16cid:durableId="371538775">
    <w:abstractNumId w:val="56"/>
  </w:num>
  <w:num w:numId="50" w16cid:durableId="1179268408">
    <w:abstractNumId w:val="9"/>
  </w:num>
  <w:num w:numId="51" w16cid:durableId="2072578317">
    <w:abstractNumId w:val="14"/>
  </w:num>
  <w:num w:numId="52" w16cid:durableId="528684075">
    <w:abstractNumId w:val="20"/>
  </w:num>
  <w:num w:numId="53" w16cid:durableId="63647231">
    <w:abstractNumId w:val="19"/>
  </w:num>
  <w:num w:numId="54" w16cid:durableId="2119373388">
    <w:abstractNumId w:val="60"/>
  </w:num>
  <w:num w:numId="55" w16cid:durableId="1126436930">
    <w:abstractNumId w:val="45"/>
  </w:num>
  <w:num w:numId="56" w16cid:durableId="1699163680">
    <w:abstractNumId w:val="52"/>
  </w:num>
  <w:num w:numId="57" w16cid:durableId="1719284716">
    <w:abstractNumId w:val="48"/>
  </w:num>
  <w:num w:numId="58" w16cid:durableId="437872801">
    <w:abstractNumId w:val="42"/>
  </w:num>
  <w:num w:numId="59" w16cid:durableId="1594707111">
    <w:abstractNumId w:val="2"/>
  </w:num>
  <w:num w:numId="60" w16cid:durableId="759378274">
    <w:abstractNumId w:val="2"/>
  </w:num>
  <w:num w:numId="61" w16cid:durableId="26566656">
    <w:abstractNumId w:val="15"/>
  </w:num>
  <w:num w:numId="62" w16cid:durableId="6816665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77982063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7EA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BE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497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ABD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4E9C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C9C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2536"/>
    <w:rsid w:val="001632F9"/>
    <w:rsid w:val="001646A9"/>
    <w:rsid w:val="00167CC8"/>
    <w:rsid w:val="0017354A"/>
    <w:rsid w:val="00173A5B"/>
    <w:rsid w:val="00173AAC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23B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1F7263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53"/>
    <w:rsid w:val="00246E20"/>
    <w:rsid w:val="00251F7A"/>
    <w:rsid w:val="002534B3"/>
    <w:rsid w:val="00254490"/>
    <w:rsid w:val="0025595D"/>
    <w:rsid w:val="0025645D"/>
    <w:rsid w:val="00262427"/>
    <w:rsid w:val="00263138"/>
    <w:rsid w:val="0026368C"/>
    <w:rsid w:val="00265D29"/>
    <w:rsid w:val="0026603D"/>
    <w:rsid w:val="002677B9"/>
    <w:rsid w:val="00270909"/>
    <w:rsid w:val="002721E7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3EA5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5E6"/>
    <w:rsid w:val="003038D0"/>
    <w:rsid w:val="00304F4C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5E9C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157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D79D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2AA9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5A7D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6120"/>
    <w:rsid w:val="00487804"/>
    <w:rsid w:val="004925D7"/>
    <w:rsid w:val="004927C8"/>
    <w:rsid w:val="00492D1A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70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61BC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4F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2056"/>
    <w:rsid w:val="006D510F"/>
    <w:rsid w:val="006D5181"/>
    <w:rsid w:val="006D599C"/>
    <w:rsid w:val="006D6D6D"/>
    <w:rsid w:val="006D7482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0EE6"/>
    <w:rsid w:val="007C1324"/>
    <w:rsid w:val="007C2334"/>
    <w:rsid w:val="007C297E"/>
    <w:rsid w:val="007C3227"/>
    <w:rsid w:val="007D2876"/>
    <w:rsid w:val="007D3EB7"/>
    <w:rsid w:val="007D4E23"/>
    <w:rsid w:val="007D538A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049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086"/>
    <w:rsid w:val="00896E0E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27F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5D6E"/>
    <w:rsid w:val="009C6540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177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5C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5E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2F3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E4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F8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4A22"/>
    <w:rsid w:val="00B95704"/>
    <w:rsid w:val="00B96945"/>
    <w:rsid w:val="00B97DBD"/>
    <w:rsid w:val="00BA0010"/>
    <w:rsid w:val="00BA087B"/>
    <w:rsid w:val="00BA1520"/>
    <w:rsid w:val="00BA1941"/>
    <w:rsid w:val="00BA2129"/>
    <w:rsid w:val="00BA281B"/>
    <w:rsid w:val="00BA2B03"/>
    <w:rsid w:val="00BA33EE"/>
    <w:rsid w:val="00BA5D05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562"/>
    <w:rsid w:val="00BC564D"/>
    <w:rsid w:val="00BC57DD"/>
    <w:rsid w:val="00BC7160"/>
    <w:rsid w:val="00BC754B"/>
    <w:rsid w:val="00BD235F"/>
    <w:rsid w:val="00BD2F50"/>
    <w:rsid w:val="00BD3059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1BE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53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F05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286C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5E1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659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4A6B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9F7D79-AC14-412B-A2D7-14493EF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header" Target="header4.xml"/><Relationship Id="rId26" Type="http://schemas.openxmlformats.org/officeDocument/2006/relationships/hyperlink" Target="http://znanium.com/catalog/product/461027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yperlink" Target="http://znanium.com/catalog/author/22dcf0cc-d709-11e4-9a4d-00237dd2fde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9664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author/36c18b82-6b4c-11e5-9e14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znanium.com/catalog/author/769f4169-6b4a-11e5-9e14-90b11c31de4c" TargetMode="External"/><Relationship Id="rId28" Type="http://schemas.openxmlformats.org/officeDocument/2006/relationships/hyperlink" Target="http://&#1045;-Library.ru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andia.ru/text/category/professionalmznaya_deyatelmznostmz/" TargetMode="External"/><Relationship Id="rId22" Type="http://schemas.openxmlformats.org/officeDocument/2006/relationships/footer" Target="footer5.xml"/><Relationship Id="rId27" Type="http://schemas.openxmlformats.org/officeDocument/2006/relationships/hyperlink" Target="http://znanium.com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9734-30CB-48C4-8735-C4EAD7D5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8185</Words>
  <Characters>46656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13</cp:revision>
  <cp:lastPrinted>2021-06-04T12:24:00Z</cp:lastPrinted>
  <dcterms:created xsi:type="dcterms:W3CDTF">2022-04-30T15:43:00Z</dcterms:created>
  <dcterms:modified xsi:type="dcterms:W3CDTF">2022-04-30T23:16:00Z</dcterms:modified>
</cp:coreProperties>
</file>