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0E9DB7D0" w:rsidR="00633757" w:rsidRPr="000E4F4E" w:rsidRDefault="00633757" w:rsidP="007A05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7CC1F0F8" w:rsidR="00633757" w:rsidRPr="000E4F4E" w:rsidRDefault="007A054C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53A16367" w:rsidR="00633757" w:rsidRPr="000E4F4E" w:rsidRDefault="00633757" w:rsidP="007A05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1F3E080A" w:rsidR="00633757" w:rsidRPr="000E4F4E" w:rsidRDefault="007A054C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604CD8E" w:rsidR="00D1678A" w:rsidRPr="007A054C" w:rsidRDefault="00D1678A" w:rsidP="007A05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A054C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14E775D" w:rsidR="00D1678A" w:rsidRPr="007A054C" w:rsidRDefault="00D1678A" w:rsidP="00A55E81">
            <w:pPr>
              <w:rPr>
                <w:sz w:val="26"/>
                <w:szCs w:val="26"/>
              </w:rPr>
            </w:pPr>
            <w:r w:rsidRPr="007A054C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FCEFC" w:rsidR="00D1678A" w:rsidRPr="00CB0A4D" w:rsidRDefault="007A054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29FAA861" w:rsidR="00D1678A" w:rsidRPr="00CB0A4D" w:rsidRDefault="007A054C" w:rsidP="00CB0A4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A45D5CB" w:rsidR="00D1678A" w:rsidRPr="007A054C" w:rsidRDefault="00D1678A" w:rsidP="00A55E81">
            <w:pPr>
              <w:rPr>
                <w:sz w:val="26"/>
                <w:szCs w:val="26"/>
              </w:rPr>
            </w:pPr>
            <w:r w:rsidRPr="007A054C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4F41E5" w:rsidR="00D1678A" w:rsidRPr="00D97D6F" w:rsidRDefault="007A054C" w:rsidP="007A054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9615C0" w:rsidR="00D1678A" w:rsidRPr="007A054C" w:rsidRDefault="007A054C" w:rsidP="006470FB">
            <w:pPr>
              <w:rPr>
                <w:sz w:val="26"/>
                <w:szCs w:val="26"/>
              </w:rPr>
            </w:pPr>
            <w:r w:rsidRPr="007A054C"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4D0ED6" w:rsidR="00D1678A" w:rsidRPr="00114450" w:rsidRDefault="00D1678A" w:rsidP="007A05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A054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73EE841" w:rsidR="00D1678A" w:rsidRPr="007A054C" w:rsidRDefault="00D1678A" w:rsidP="007A054C">
            <w:pPr>
              <w:rPr>
                <w:sz w:val="26"/>
                <w:szCs w:val="26"/>
              </w:rPr>
            </w:pPr>
            <w:r w:rsidRPr="007A054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54"/>
        <w:gridCol w:w="5412"/>
        <w:gridCol w:w="180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5F468B97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A054C">
              <w:rPr>
                <w:color w:val="000000"/>
              </w:rPr>
              <w:t xml:space="preserve">№ 14 от 31.05.2021 г. </w:t>
            </w:r>
          </w:p>
        </w:tc>
      </w:tr>
      <w:tr w:rsidR="007A054C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1F8043B3" w:rsidR="007A054C" w:rsidRPr="00AC3042" w:rsidRDefault="007A054C" w:rsidP="00585FC5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Разработчик рабочей программы </w:t>
            </w:r>
            <w:r w:rsidR="00585FC5">
              <w:rPr>
                <w:color w:val="000000"/>
              </w:rPr>
              <w:t>государственной итоговой аттестации</w:t>
            </w:r>
          </w:p>
        </w:tc>
      </w:tr>
      <w:tr w:rsidR="007A054C" w:rsidRPr="00AC3042" w14:paraId="5E295890" w14:textId="77777777" w:rsidTr="007A054C">
        <w:trPr>
          <w:trHeight w:val="283"/>
        </w:trPr>
        <w:tc>
          <w:tcPr>
            <w:tcW w:w="2376" w:type="dxa"/>
            <w:vAlign w:val="center"/>
          </w:tcPr>
          <w:p w14:paraId="550A54D8" w14:textId="77777777" w:rsidR="007A054C" w:rsidRDefault="007A054C" w:rsidP="007A054C">
            <w:pPr>
              <w:ind w:left="142"/>
              <w:rPr>
                <w:color w:val="000000"/>
              </w:rPr>
            </w:pPr>
          </w:p>
          <w:p w14:paraId="1F762075" w14:textId="4A5F04E6" w:rsidR="007A054C" w:rsidRPr="007A054C" w:rsidRDefault="00652DD1" w:rsidP="007A054C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17AE7D0" w14:textId="69B7E67F" w:rsidR="007A054C" w:rsidRDefault="007A054C" w:rsidP="007A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jc w:val="both"/>
              <w:rPr>
                <w:color w:val="000000"/>
              </w:rPr>
            </w:pPr>
          </w:p>
          <w:p w14:paraId="11C7E7E5" w14:textId="7BFE2E14" w:rsidR="007A054C" w:rsidRPr="00082FAB" w:rsidRDefault="00652DD1" w:rsidP="007A054C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А.Л. Резник</w:t>
            </w:r>
            <w:r w:rsidR="007A054C">
              <w:rPr>
                <w:color w:val="000000"/>
              </w:rPr>
              <w:t xml:space="preserve">      </w:t>
            </w:r>
          </w:p>
        </w:tc>
        <w:tc>
          <w:tcPr>
            <w:tcW w:w="5592" w:type="dxa"/>
            <w:gridSpan w:val="2"/>
            <w:shd w:val="clear" w:color="auto" w:fill="auto"/>
            <w:vAlign w:val="center"/>
          </w:tcPr>
          <w:p w14:paraId="3D18094B" w14:textId="1D199080" w:rsidR="007A054C" w:rsidRPr="007C3227" w:rsidRDefault="007A054C" w:rsidP="007A054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A054C" w:rsidRPr="00AC3042" w14:paraId="0A638C10" w14:textId="77777777" w:rsidTr="007A054C">
        <w:trPr>
          <w:trHeight w:val="283"/>
        </w:trPr>
        <w:tc>
          <w:tcPr>
            <w:tcW w:w="2376" w:type="dxa"/>
          </w:tcPr>
          <w:p w14:paraId="43CEAA4B" w14:textId="77777777" w:rsidR="007A054C" w:rsidRDefault="007A054C" w:rsidP="007A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</w:rPr>
            </w:pPr>
          </w:p>
          <w:p w14:paraId="73376FBD" w14:textId="6A67E106" w:rsidR="007A054C" w:rsidRPr="007A054C" w:rsidRDefault="007A054C" w:rsidP="007A054C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0C6A74A" w14:textId="1B35158F" w:rsidR="007A054C" w:rsidRPr="00082FAB" w:rsidRDefault="007A054C" w:rsidP="007A054C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В.А. Понькин                               </w:t>
            </w:r>
          </w:p>
        </w:tc>
        <w:tc>
          <w:tcPr>
            <w:tcW w:w="5592" w:type="dxa"/>
            <w:gridSpan w:val="2"/>
            <w:shd w:val="clear" w:color="auto" w:fill="auto"/>
            <w:vAlign w:val="center"/>
          </w:tcPr>
          <w:p w14:paraId="500C7EA6" w14:textId="78C9327F" w:rsidR="007A054C" w:rsidRPr="007C3227" w:rsidRDefault="007A054C" w:rsidP="007A054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A054C" w:rsidRPr="007C3227" w14:paraId="2D207490" w14:textId="77777777" w:rsidTr="007A054C">
        <w:trPr>
          <w:gridAfter w:val="1"/>
          <w:wAfter w:w="180" w:type="dxa"/>
          <w:trHeight w:val="510"/>
        </w:trPr>
        <w:tc>
          <w:tcPr>
            <w:tcW w:w="4230" w:type="dxa"/>
            <w:gridSpan w:val="2"/>
            <w:shd w:val="clear" w:color="auto" w:fill="auto"/>
            <w:vAlign w:val="bottom"/>
          </w:tcPr>
          <w:p w14:paraId="2800E88D" w14:textId="3A5DBEDF" w:rsidR="007A054C" w:rsidRPr="006012C6" w:rsidRDefault="007A054C" w:rsidP="007A05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412" w:type="dxa"/>
            <w:shd w:val="clear" w:color="auto" w:fill="auto"/>
            <w:vAlign w:val="bottom"/>
          </w:tcPr>
          <w:p w14:paraId="45E63F8A" w14:textId="42CC802B" w:rsidR="007A054C" w:rsidRPr="007C3227" w:rsidRDefault="007A054C" w:rsidP="007A05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4E3DD7C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585FC5">
        <w:t>специалитета.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03F4C21A" w:rsidR="002053FB" w:rsidRPr="006729B2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6729B2">
        <w:rPr>
          <w:sz w:val="24"/>
        </w:rPr>
        <w:t xml:space="preserve">определить степень подготовки выпускника к самостоятельной </w:t>
      </w:r>
      <w:hyperlink r:id="rId8">
        <w:r w:rsidRPr="006729B2">
          <w:rPr>
            <w:sz w:val="24"/>
          </w:rPr>
          <w:t>профессиональной</w:t>
        </w:r>
      </w:hyperlink>
      <w:hyperlink r:id="rId9">
        <w:r w:rsidRPr="006729B2">
          <w:rPr>
            <w:sz w:val="24"/>
          </w:rPr>
          <w:t xml:space="preserve"> деятельности</w:t>
        </w:r>
      </w:hyperlink>
      <w:r w:rsidRPr="006729B2">
        <w:rPr>
          <w:sz w:val="24"/>
        </w:rPr>
        <w:t xml:space="preserve"> </w:t>
      </w:r>
      <w:r w:rsidR="00B35662" w:rsidRPr="006729B2">
        <w:rPr>
          <w:sz w:val="24"/>
        </w:rPr>
        <w:t xml:space="preserve">в области художественного руководства оперно-симфоническим оркестром. </w:t>
      </w:r>
    </w:p>
    <w:p w14:paraId="2CBBD805" w14:textId="1003EABA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01509FA7" w:rsidR="00825F23" w:rsidRPr="006729B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729B2">
        <w:rPr>
          <w:sz w:val="24"/>
          <w:szCs w:val="24"/>
        </w:rPr>
        <w:t>государственный экзамен</w:t>
      </w:r>
      <w:r w:rsidR="00825F23" w:rsidRPr="006729B2">
        <w:rPr>
          <w:sz w:val="24"/>
          <w:szCs w:val="24"/>
        </w:rPr>
        <w:t>;</w:t>
      </w:r>
    </w:p>
    <w:p w14:paraId="05F6C1EB" w14:textId="0D097CBC" w:rsidR="00411FDC" w:rsidRPr="006729B2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729B2">
        <w:rPr>
          <w:sz w:val="24"/>
          <w:szCs w:val="24"/>
        </w:rPr>
        <w:t>защит</w:t>
      </w:r>
      <w:r w:rsidR="00FF498C" w:rsidRPr="006729B2">
        <w:rPr>
          <w:sz w:val="24"/>
          <w:szCs w:val="24"/>
        </w:rPr>
        <w:t>а</w:t>
      </w:r>
      <w:r w:rsidRPr="006729B2">
        <w:rPr>
          <w:sz w:val="24"/>
          <w:szCs w:val="24"/>
        </w:rPr>
        <w:t xml:space="preserve"> выпускной квалификационной работы</w:t>
      </w:r>
      <w:r w:rsidR="00FF498C" w:rsidRPr="006729B2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98C8CD7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3936817C" w:rsidR="007F6CAC" w:rsidRPr="00AE00F9" w:rsidRDefault="00AE00F9" w:rsidP="0008272B">
            <w:pPr>
              <w:rPr>
                <w:sz w:val="24"/>
                <w:szCs w:val="24"/>
              </w:rPr>
            </w:pPr>
            <w:r w:rsidRPr="00AE00F9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1982C75F" w14:textId="7DA6248B" w:rsidR="007F6CAC" w:rsidRPr="007F6CAC" w:rsidRDefault="00AE00F9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87" w:type="dxa"/>
            <w:vAlign w:val="center"/>
          </w:tcPr>
          <w:p w14:paraId="03D1EDC6" w14:textId="28D5F0D1" w:rsidR="007F6CAC" w:rsidRPr="007F6CAC" w:rsidRDefault="00AE00F9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573F4A02" w:rsidR="007F6CAC" w:rsidRPr="00AE00F9" w:rsidRDefault="00AE00F9" w:rsidP="0082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00F9">
              <w:rPr>
                <w:sz w:val="24"/>
                <w:szCs w:val="24"/>
              </w:rPr>
              <w:t>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6E3C1D73" w:rsidR="007F6CAC" w:rsidRPr="007F6CAC" w:rsidRDefault="00AE00F9" w:rsidP="009842B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87" w:type="dxa"/>
            <w:vAlign w:val="center"/>
          </w:tcPr>
          <w:p w14:paraId="4E3AA0CF" w14:textId="17998438" w:rsidR="007F6CAC" w:rsidRPr="007F6CAC" w:rsidRDefault="00AE00F9" w:rsidP="00F26CF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A0D93AD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006EF">
        <w:rPr>
          <w:sz w:val="24"/>
          <w:szCs w:val="24"/>
        </w:rPr>
        <w:t>основе профессион</w:t>
      </w:r>
      <w:r w:rsidR="00770199" w:rsidRPr="004006EF">
        <w:rPr>
          <w:sz w:val="24"/>
          <w:szCs w:val="24"/>
        </w:rPr>
        <w:t>альных стандартов и требований</w:t>
      </w:r>
      <w:r w:rsidR="0001696C" w:rsidRPr="004006EF">
        <w:rPr>
          <w:sz w:val="24"/>
          <w:szCs w:val="24"/>
        </w:rPr>
        <w:t>.</w:t>
      </w:r>
    </w:p>
    <w:p w14:paraId="460B9C39" w14:textId="60949536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006EF">
        <w:rPr>
          <w:sz w:val="24"/>
          <w:szCs w:val="24"/>
        </w:rPr>
        <w:t xml:space="preserve">учебной </w:t>
      </w:r>
      <w:r w:rsidR="004F071B" w:rsidRPr="004006EF">
        <w:rPr>
          <w:sz w:val="24"/>
          <w:szCs w:val="24"/>
        </w:rPr>
        <w:t>дисциплине</w:t>
      </w:r>
      <w:r w:rsidR="004006EF" w:rsidRPr="004006EF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  <w:r w:rsidR="004006EF">
        <w:rPr>
          <w:sz w:val="24"/>
          <w:szCs w:val="24"/>
        </w:rPr>
        <w:t xml:space="preserve"> </w:t>
      </w:r>
    </w:p>
    <w:p w14:paraId="05B7877D" w14:textId="3F2D2257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006EF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18B48C2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45F0E612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УК-1. </w:t>
            </w:r>
            <w:r w:rsidR="00075D93" w:rsidRPr="00075D93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7706A98D" w14:textId="6FD22421" w:rsidR="009A3C0B" w:rsidRPr="004006EF" w:rsidRDefault="00075D93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075D93">
              <w:t>Определение пробелов в информации, необходимой для решения проблемной ситуации, и проектирование процессов по их устранению</w:t>
            </w:r>
            <w:r w:rsidR="009A3C0B" w:rsidRPr="004006EF">
              <w:t>;</w:t>
            </w:r>
          </w:p>
          <w:p w14:paraId="55A3744B" w14:textId="2CB32654" w:rsidR="009A3C0B" w:rsidRPr="004006EF" w:rsidRDefault="00075D93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075D93">
              <w:t>Критическая оценка надежности источников информации, работа с противоречивой информацией из разных источников</w:t>
            </w:r>
            <w:r w:rsidR="009A3C0B" w:rsidRPr="004006EF">
              <w:t>;</w:t>
            </w:r>
          </w:p>
          <w:p w14:paraId="46C6E39E" w14:textId="77777777" w:rsidR="009A3C0B" w:rsidRDefault="00075D93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075D93">
              <w:t>Разработка и содержательная аргументация стратегии решения проблемной ситуации на основе системного и междисциплинарных подходов</w:t>
            </w:r>
            <w:r>
              <w:t>;</w:t>
            </w:r>
          </w:p>
          <w:p w14:paraId="7AB134A3" w14:textId="3115BF41" w:rsidR="00075D93" w:rsidRPr="004006EF" w:rsidRDefault="00075D93" w:rsidP="00B114DA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075D93">
              <w:t>Использование логико-методологический инструментария для критической оценки современных концепций философского и социального характера в своей предметной области</w:t>
            </w:r>
            <w:r>
              <w:t>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6E20B7B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</w:t>
            </w:r>
            <w:r w:rsidR="00075D93" w:rsidRPr="00075D93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5D85EBDF" w14:textId="58860FE8" w:rsidR="009A3C0B" w:rsidRPr="004006EF" w:rsidRDefault="00075D93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t>Разработка концепции проекта в рамках обозначенной проблемы: формулировка цели, задач, обоснование актуальности, значимости, ожидаемых результатов и возможных сфер их применения</w:t>
            </w:r>
            <w:r w:rsidR="009A3C0B" w:rsidRPr="004006EF">
              <w:rPr>
                <w:rFonts w:eastAsia="Times New Roman"/>
              </w:rPr>
              <w:t>;</w:t>
            </w:r>
          </w:p>
          <w:p w14:paraId="75B6A02D" w14:textId="6FC1005B" w:rsidR="009A3C0B" w:rsidRPr="004006EF" w:rsidRDefault="00075D93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t>Планирование необходимых ресурсов, в том числе с учетом их заменимости</w:t>
            </w:r>
            <w:r w:rsidR="009A3C0B" w:rsidRPr="004006EF">
              <w:rPr>
                <w:rFonts w:eastAsia="Times New Roman"/>
              </w:rPr>
              <w:t xml:space="preserve">; </w:t>
            </w:r>
          </w:p>
          <w:p w14:paraId="7A2BDA33" w14:textId="0B8C2A23" w:rsidR="009A3C0B" w:rsidRPr="004006EF" w:rsidRDefault="00075D93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t>Разработка плана реализации проекта с использованием инструментов планирования</w:t>
            </w:r>
            <w:r>
              <w:rPr>
                <w:rFonts w:eastAsia="Times New Roman"/>
              </w:rPr>
              <w:t>.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68B94155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075D93" w:rsidRPr="00075D93">
              <w:rPr>
                <w:rFonts w:eastAsia="Calibri"/>
              </w:rPr>
              <w:t xml:space="preserve">Способен организовывать и руководить работой команды, вырабатывая командную стратегию для </w:t>
            </w:r>
            <w:r w:rsidR="00075D93" w:rsidRPr="00075D93">
              <w:rPr>
                <w:rFonts w:eastAsia="Calibri"/>
              </w:rPr>
              <w:lastRenderedPageBreak/>
              <w:t>достижения поставленной цели</w:t>
            </w:r>
          </w:p>
        </w:tc>
        <w:tc>
          <w:tcPr>
            <w:tcW w:w="4394" w:type="dxa"/>
          </w:tcPr>
          <w:p w14:paraId="45F48973" w14:textId="34A128F0" w:rsidR="009A3C0B" w:rsidRPr="004006EF" w:rsidRDefault="00075D93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lastRenderedPageBreak/>
              <w:t>Планирование и корректировка работы команды с учетом интересов, особенностей поведения и мнений ее членов</w:t>
            </w:r>
            <w:r w:rsidR="009A3C0B" w:rsidRPr="004006EF">
              <w:rPr>
                <w:rFonts w:eastAsia="Times New Roman"/>
              </w:rPr>
              <w:t>;</w:t>
            </w:r>
          </w:p>
          <w:p w14:paraId="07108E86" w14:textId="77777777" w:rsidR="009A3C0B" w:rsidRDefault="00075D93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t xml:space="preserve">Разрешение конфликтов и </w:t>
            </w:r>
            <w:r w:rsidRPr="00075D93">
              <w:rPr>
                <w:rFonts w:eastAsia="Times New Roman"/>
              </w:rPr>
              <w:lastRenderedPageBreak/>
              <w:t>противоречий при деловом общении на основе учета интересов всех сторон</w:t>
            </w:r>
            <w:r w:rsidR="009A3C0B" w:rsidRPr="004006EF">
              <w:rPr>
                <w:rFonts w:eastAsia="Times New Roman"/>
              </w:rPr>
              <w:t>;</w:t>
            </w:r>
          </w:p>
          <w:p w14:paraId="5149D24C" w14:textId="25AC5462" w:rsidR="00075D93" w:rsidRPr="004006EF" w:rsidRDefault="00075D93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075D93">
              <w:rPr>
                <w:rFonts w:eastAsia="Times New Roman"/>
              </w:rPr>
              <w:t>Планирование командной работы, распределение поручений и делегирование полномочий членам команды</w:t>
            </w:r>
            <w:r>
              <w:rPr>
                <w:rFonts w:eastAsia="Times New Roman"/>
              </w:rPr>
              <w:t>.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498D2A2E" w14:textId="6B46A589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075D93" w:rsidRPr="00075D93">
              <w:rPr>
                <w:rFonts w:eastAsia="Calibri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</w:tc>
        <w:tc>
          <w:tcPr>
            <w:tcW w:w="4394" w:type="dxa"/>
          </w:tcPr>
          <w:p w14:paraId="722FA315" w14:textId="56A7C5D8" w:rsidR="009A3C0B" w:rsidRPr="004006EF" w:rsidRDefault="00075D93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075D93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</w:t>
            </w:r>
            <w:r w:rsidR="009A3C0B" w:rsidRPr="004006EF">
              <w:rPr>
                <w:rFonts w:eastAsia="Calibri"/>
              </w:rPr>
              <w:t>;</w:t>
            </w:r>
          </w:p>
          <w:p w14:paraId="202B242C" w14:textId="77777777" w:rsidR="009E7014" w:rsidRDefault="00075D93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075D93">
              <w:rPr>
                <w:rFonts w:eastAsia="Calibri"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  <w:p w14:paraId="3E94461F" w14:textId="77777777" w:rsidR="00075D93" w:rsidRDefault="00075D93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075D93">
              <w:rPr>
                <w:rFonts w:eastAsia="Calibri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формата;</w:t>
            </w:r>
          </w:p>
          <w:p w14:paraId="4797F9BB" w14:textId="4C9BF2B6" w:rsidR="00075D93" w:rsidRPr="004006EF" w:rsidRDefault="00075D93" w:rsidP="00B114DA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</w:rPr>
            </w:pPr>
            <w:r w:rsidRPr="00075D93">
              <w:rPr>
                <w:rFonts w:eastAsia="Calibri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>
              <w:rPr>
                <w:rFonts w:eastAsia="Calibri"/>
              </w:rPr>
              <w:t>.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0A461CB0" w:rsidR="009A3C0B" w:rsidRPr="00F26710" w:rsidRDefault="009A3C0B" w:rsidP="00D90A08">
            <w:r w:rsidRPr="00F26710">
              <w:t xml:space="preserve">УК-5. </w:t>
            </w:r>
            <w:r w:rsidR="00075D93" w:rsidRPr="00075D93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</w:tcPr>
          <w:p w14:paraId="7098EE3B" w14:textId="200EEAD0" w:rsidR="009A3C0B" w:rsidRPr="004006EF" w:rsidRDefault="00075D93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75D93">
              <w:rPr>
                <w:rFonts w:eastAsia="Times New Roman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</w:t>
            </w:r>
            <w:r w:rsidR="009A3C0B" w:rsidRPr="004006EF">
              <w:rPr>
                <w:rFonts w:eastAsia="TimesNewRomanPSMT"/>
                <w:lang w:eastAsia="en-US"/>
              </w:rPr>
              <w:t>;</w:t>
            </w:r>
          </w:p>
          <w:p w14:paraId="4A82B5D2" w14:textId="13860FFC" w:rsidR="009A3C0B" w:rsidRPr="00B251D5" w:rsidRDefault="00B251D5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251D5">
              <w:rPr>
                <w:rFonts w:eastAsia="Times New Roman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  <w:r w:rsidR="009A3C0B" w:rsidRPr="004006EF">
              <w:rPr>
                <w:rFonts w:eastAsia="Times New Roman"/>
              </w:rPr>
              <w:t>;</w:t>
            </w:r>
          </w:p>
          <w:p w14:paraId="35F83B0E" w14:textId="78B8DE4A" w:rsidR="00B251D5" w:rsidRPr="004006EF" w:rsidRDefault="00B251D5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251D5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658A7330" w:rsidR="009A3C0B" w:rsidRPr="00F26710" w:rsidRDefault="009A3C0B" w:rsidP="00D90A08">
            <w:r w:rsidRPr="00F26710">
              <w:t xml:space="preserve">УК-6. </w:t>
            </w:r>
            <w:r w:rsidR="00B251D5" w:rsidRPr="00B251D5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14:paraId="7CA3F276" w14:textId="25FFFED3" w:rsidR="009A3C0B" w:rsidRPr="004006EF" w:rsidRDefault="00B251D5" w:rsidP="00B114DA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B251D5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  <w:r w:rsidR="009A3C0B" w:rsidRPr="004006EF">
              <w:t>;</w:t>
            </w:r>
          </w:p>
          <w:p w14:paraId="64A58FFB" w14:textId="77777777" w:rsidR="009A3C0B" w:rsidRDefault="00B251D5" w:rsidP="00B114DA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B251D5">
              <w:t xml:space="preserve">Определение задач саморазвития и профессионального роста, распределение их на долго-, средне- и </w:t>
            </w:r>
            <w:r w:rsidRPr="00B251D5">
              <w:lastRenderedPageBreak/>
              <w:t>краткосрочные с обоснованием актуальности и определением необходимых ресурсов для их выполнения</w:t>
            </w:r>
            <w:r w:rsidR="009A3C0B" w:rsidRPr="004006EF">
              <w:t>;</w:t>
            </w:r>
          </w:p>
          <w:p w14:paraId="38998F7B" w14:textId="74CF7682" w:rsidR="00B251D5" w:rsidRPr="004006EF" w:rsidRDefault="00B251D5" w:rsidP="00B114DA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B251D5">
              <w:t>Определение приоритетов профессионального роста и способов совершенствования собственной деятельности на основе самооценки по выбранным критериям</w:t>
            </w:r>
            <w:r>
              <w:t>.</w:t>
            </w:r>
          </w:p>
        </w:tc>
      </w:tr>
      <w:tr w:rsidR="009A3C0B" w:rsidRPr="00F26710" w14:paraId="1B91CA24" w14:textId="77777777" w:rsidTr="00B251D5">
        <w:trPr>
          <w:trHeight w:val="3783"/>
        </w:trPr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41E0D12" w:rsidR="009A3C0B" w:rsidRPr="00F26710" w:rsidRDefault="009A3C0B" w:rsidP="00D90A08">
            <w:r w:rsidRPr="00F26710">
              <w:rPr>
                <w:rFonts w:eastAsia="Calibri"/>
              </w:rPr>
              <w:t xml:space="preserve">УК-7. </w:t>
            </w:r>
            <w:r w:rsidR="00B251D5" w:rsidRPr="00B251D5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0BC9816E" w:rsidR="009A3C0B" w:rsidRPr="004006EF" w:rsidRDefault="00B251D5" w:rsidP="00B114DA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B251D5">
              <w:t>Выбор здоровьесберегающих технологий для поддержания здорового образа жизни с учетом физиологических особенностей организма</w:t>
            </w:r>
            <w:r w:rsidR="009A3C0B" w:rsidRPr="004006EF">
              <w:t>;</w:t>
            </w:r>
          </w:p>
          <w:p w14:paraId="32CE7B7C" w14:textId="77777777" w:rsidR="009A3C0B" w:rsidRDefault="00B251D5" w:rsidP="00B114DA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B251D5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 w:rsidR="009A3C0B" w:rsidRPr="004006EF">
              <w:t>;</w:t>
            </w:r>
          </w:p>
          <w:p w14:paraId="7FB34602" w14:textId="4E14D8C2" w:rsidR="00B251D5" w:rsidRPr="004006EF" w:rsidRDefault="00B251D5" w:rsidP="00B114DA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B251D5">
              <w:t>Соблюдение и пропагана норм здорового образа жизни в различных жизненных ситуациях и в профессиональной деятельности</w:t>
            </w:r>
            <w:r>
              <w:t>.</w:t>
            </w:r>
          </w:p>
        </w:tc>
      </w:tr>
      <w:tr w:rsidR="009A3C0B" w:rsidRPr="00F26710" w14:paraId="23D6111D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30021452" w14:textId="17731C8F" w:rsidR="009A3C0B" w:rsidRPr="004E4B34" w:rsidRDefault="009A3C0B" w:rsidP="004006EF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AD25D10" w14:textId="4E9CF60B" w:rsidR="009A3C0B" w:rsidRDefault="009A3C0B" w:rsidP="00D90A08">
            <w:r w:rsidRPr="004E4B34">
              <w:t xml:space="preserve">УК-8. </w:t>
            </w:r>
            <w:r w:rsidR="00B251D5" w:rsidRPr="00B251D5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10D79C7B" w:rsidR="009A3C0B" w:rsidRPr="004006EF" w:rsidRDefault="00B251D5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51D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  <w:r w:rsidR="009A3C0B"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4E074B4" w14:textId="7F26DC1F" w:rsidR="009A3C0B" w:rsidRPr="004006EF" w:rsidRDefault="00B251D5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51D5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</w:t>
            </w:r>
            <w:r w:rsidR="009A3C0B"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1E9DD28" w14:textId="032D3D81" w:rsidR="009A3C0B" w:rsidRPr="004006EF" w:rsidRDefault="00B251D5" w:rsidP="00B114DA">
            <w:pPr>
              <w:pStyle w:val="af0"/>
              <w:numPr>
                <w:ilvl w:val="0"/>
                <w:numId w:val="30"/>
              </w:numPr>
              <w:ind w:left="0" w:firstLine="0"/>
              <w:rPr>
                <w:rStyle w:val="fontstyle01"/>
              </w:rPr>
            </w:pPr>
            <w:r w:rsidRPr="00B251D5">
              <w:rPr>
                <w:rStyle w:val="fontstyle01"/>
                <w:rFonts w:ascii="Times New Roman" w:hAnsi="Times New Roman"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</w:t>
            </w:r>
            <w:r w:rsidR="009A3C0B" w:rsidRPr="004006E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AA54E8E" w:rsidR="009A3C0B" w:rsidRPr="00F26710" w:rsidRDefault="00B251D5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56C92130" w14:textId="6A310F4D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r w:rsidR="00B251D5" w:rsidRPr="00B251D5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D0B1E74" w14:textId="253D4B28" w:rsidR="009A3C0B" w:rsidRPr="004006EF" w:rsidRDefault="00B251D5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B251D5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  <w:r w:rsidR="009A3C0B" w:rsidRPr="004006EF">
              <w:t>;</w:t>
            </w:r>
          </w:p>
          <w:p w14:paraId="2E9C3730" w14:textId="30D51C34" w:rsidR="009A3C0B" w:rsidRPr="004006EF" w:rsidRDefault="00B251D5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B251D5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</w:t>
            </w:r>
            <w:r w:rsidR="009A3C0B" w:rsidRPr="004006EF">
              <w:t xml:space="preserve">; </w:t>
            </w:r>
          </w:p>
          <w:p w14:paraId="39FDE742" w14:textId="6204439C" w:rsidR="009A3C0B" w:rsidRPr="004006EF" w:rsidRDefault="00542A90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</w:rPr>
            </w:pPr>
            <w:r w:rsidRPr="00542A90">
              <w:rPr>
                <w:rFonts w:eastAsia="Times New Roman"/>
              </w:rPr>
              <w:t xml:space="preserve">Применение экономических знаний при выполнении практических задач; принятие обоснованных </w:t>
            </w:r>
            <w:r w:rsidRPr="00542A90">
              <w:rPr>
                <w:rFonts w:eastAsia="Times New Roman"/>
              </w:rPr>
              <w:lastRenderedPageBreak/>
              <w:t>экономических решений в различных областях жизнедеятельности</w:t>
            </w:r>
            <w:r w:rsidR="009A3C0B" w:rsidRPr="004006EF">
              <w:rPr>
                <w:rFonts w:eastAsia="Times New Roman"/>
              </w:rPr>
              <w:t>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5A6FFD26" w:rsidR="009A3C0B" w:rsidRPr="00F26710" w:rsidRDefault="00542A90" w:rsidP="00D90A08">
            <w:pPr>
              <w:rPr>
                <w:rFonts w:eastAsiaTheme="minorHAnsi"/>
                <w:iCs/>
                <w:lang w:eastAsia="en-US"/>
              </w:rPr>
            </w:pPr>
            <w:r w:rsidRPr="00542A9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18261F0B" w14:textId="020B4675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r w:rsidR="00542A90" w:rsidRPr="00542A90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981B4E7" w14:textId="3F3CBA95" w:rsidR="009A3C0B" w:rsidRPr="004006EF" w:rsidRDefault="00542A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42A90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r w:rsidR="009A3C0B" w:rsidRPr="004006EF">
              <w:rPr>
                <w:rFonts w:eastAsiaTheme="minorHAnsi"/>
                <w:iCs/>
                <w:lang w:eastAsia="en-US"/>
              </w:rPr>
              <w:t>;</w:t>
            </w:r>
          </w:p>
          <w:p w14:paraId="5005B578" w14:textId="75F31079" w:rsidR="009A3C0B" w:rsidRPr="004006EF" w:rsidRDefault="00542A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42A90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  <w:r w:rsidR="009A3C0B" w:rsidRPr="004006EF">
              <w:rPr>
                <w:rFonts w:eastAsiaTheme="minorHAnsi"/>
                <w:iCs/>
                <w:lang w:eastAsia="en-US"/>
              </w:rPr>
              <w:t>;</w:t>
            </w:r>
          </w:p>
          <w:p w14:paraId="060F953D" w14:textId="41915812" w:rsidR="009A3C0B" w:rsidRPr="004006EF" w:rsidRDefault="00542A90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542A90">
              <w:rPr>
                <w:rFonts w:eastAsiaTheme="minorHAnsi"/>
                <w:iCs/>
                <w:lang w:eastAsia="en-US"/>
              </w:rPr>
              <w:t>Анализ правовых последствий коррупционной деятельности, в том числе собственных действий или бездействий</w:t>
            </w:r>
            <w:r w:rsidR="009A3C0B" w:rsidRPr="004006EF">
              <w:rPr>
                <w:rFonts w:eastAsiaTheme="minorHAnsi"/>
                <w:iCs/>
                <w:lang w:eastAsia="en-US"/>
              </w:rPr>
              <w:t>.</w:t>
            </w:r>
          </w:p>
        </w:tc>
      </w:tr>
    </w:tbl>
    <w:p w14:paraId="5C88AB23" w14:textId="361B6ADF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2B466FD6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</w:t>
            </w:r>
            <w:r w:rsidR="00EC62C3">
              <w:rPr>
                <w:rFonts w:eastAsiaTheme="minorHAnsi"/>
                <w:b/>
                <w:sz w:val="20"/>
                <w:szCs w:val="20"/>
                <w:lang w:eastAsia="en-US"/>
              </w:rPr>
              <w:t>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05D7BF58" w:rsidR="009A3C0B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14:paraId="1833804B" w14:textId="4608EDDC" w:rsidR="009A3C0B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 xml:space="preserve">ОПК-1. 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периода. </w:t>
            </w:r>
          </w:p>
        </w:tc>
        <w:tc>
          <w:tcPr>
            <w:tcW w:w="4394" w:type="dxa"/>
          </w:tcPr>
          <w:p w14:paraId="021148F4" w14:textId="4E2FEF32" w:rsidR="009A3C0B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ИД-ОПК-1.1 </w:t>
            </w:r>
            <w:r w:rsidR="00542A90" w:rsidRPr="00542A90">
              <w:rPr>
                <w:rFonts w:eastAsia="Times New Roman"/>
                <w:lang w:eastAsia="en-US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3D52A414" w14:textId="4CDB2060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ИД-ОПК-1.2 </w:t>
            </w:r>
            <w:r w:rsidR="00542A90" w:rsidRPr="00542A90">
              <w:rPr>
                <w:rFonts w:eastAsia="Times New Roman"/>
                <w:lang w:eastAsia="en-US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094FD984" w14:textId="2F6EB393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ИД-ОПК-1.3 Исследование специфики различных гармонических систем и техник в динамике исторического, художественного и социокультурного процессов и применение результатов данного исследования в исполнительской практике.</w:t>
            </w:r>
          </w:p>
        </w:tc>
      </w:tr>
      <w:tr w:rsidR="00EC62C3" w:rsidRPr="00F26710" w14:paraId="3E7E607B" w14:textId="77777777" w:rsidTr="00D90A08">
        <w:tc>
          <w:tcPr>
            <w:tcW w:w="2694" w:type="dxa"/>
          </w:tcPr>
          <w:p w14:paraId="3B584626" w14:textId="5D86AD30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14:paraId="4487E929" w14:textId="2B1A1AC8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 xml:space="preserve">ОПК-2 Способен </w:t>
            </w:r>
            <w:r w:rsidRPr="00FC3130">
              <w:rPr>
                <w:rFonts w:eastAsia="Calibri"/>
              </w:rPr>
              <w:lastRenderedPageBreak/>
              <w:t>воспроизводить музыкальные сочинения, записанные разными видами нотации</w:t>
            </w:r>
          </w:p>
        </w:tc>
        <w:tc>
          <w:tcPr>
            <w:tcW w:w="4394" w:type="dxa"/>
          </w:tcPr>
          <w:p w14:paraId="5C0C1778" w14:textId="0D75EBB4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lastRenderedPageBreak/>
              <w:t xml:space="preserve">ИД-ОПК-2.1 Осмысление и интерпретация </w:t>
            </w:r>
            <w:r w:rsidRPr="00FC3130">
              <w:rPr>
                <w:rFonts w:eastAsia="Times New Roman"/>
                <w:lang w:eastAsia="en-US"/>
              </w:rPr>
              <w:lastRenderedPageBreak/>
              <w:t>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67F15B42" w14:textId="6AA6916B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ИД-ОПК-2.2 Осуществление самостоятельной работы с музыкальным репертуаром определённой эпохи, записанным различными видами нотации;</w:t>
            </w:r>
          </w:p>
          <w:p w14:paraId="2D089D11" w14:textId="09228424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ИД-ОПК-2.3 </w:t>
            </w:r>
            <w:r w:rsidR="00CE4335" w:rsidRPr="00FC3130">
              <w:rPr>
                <w:rFonts w:eastAsia="Times New Roman"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нотнографического материала и в контексте жанрово-стилистических осоенностей, исторического времени и эпохи. </w:t>
            </w:r>
          </w:p>
        </w:tc>
      </w:tr>
      <w:tr w:rsidR="00EC62C3" w:rsidRPr="00F26710" w14:paraId="0454844E" w14:textId="77777777" w:rsidTr="00D90A08">
        <w:tc>
          <w:tcPr>
            <w:tcW w:w="2694" w:type="dxa"/>
          </w:tcPr>
          <w:p w14:paraId="3272C972" w14:textId="5AC64F72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lastRenderedPageBreak/>
              <w:t>Музыкальная педагогика</w:t>
            </w:r>
          </w:p>
        </w:tc>
        <w:tc>
          <w:tcPr>
            <w:tcW w:w="2693" w:type="dxa"/>
          </w:tcPr>
          <w:p w14:paraId="78A6E710" w14:textId="1584EDC5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ОПК-3 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4394" w:type="dxa"/>
          </w:tcPr>
          <w:p w14:paraId="36C9A34C" w14:textId="7FE01049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ИД-ОПК-3.1 </w:t>
            </w:r>
            <w:r w:rsidR="00CE4335" w:rsidRPr="00FC3130">
              <w:rPr>
                <w:rFonts w:eastAsia="Times New Roman"/>
                <w:lang w:eastAsia="en-US"/>
              </w:rPr>
              <w:t>Знание основных особенностей организации образовательного процесса и методической работы, владение методами актуализации применяемых музыкально-педагогических методик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08212E4B" w14:textId="51DDADB0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ИД-ОПК-3.2 </w:t>
            </w:r>
            <w:r w:rsidR="00CE4335" w:rsidRPr="00FC3130">
              <w:rPr>
                <w:rFonts w:eastAsia="Times New Roman"/>
                <w:lang w:eastAsia="en-US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35FB4A0C" w14:textId="405D2BCE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ИД-ОПК-3.3 </w:t>
            </w:r>
            <w:r w:rsidR="00CE4335" w:rsidRPr="00FC3130">
              <w:rPr>
                <w:rFonts w:eastAsia="Times New Roman"/>
                <w:lang w:eastAsia="en-US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  <w:r w:rsidR="00542A90">
              <w:rPr>
                <w:rFonts w:eastAsia="Times New Roman"/>
                <w:lang w:eastAsia="en-US"/>
              </w:rPr>
              <w:t>.</w:t>
            </w:r>
          </w:p>
        </w:tc>
      </w:tr>
      <w:tr w:rsidR="00EC62C3" w:rsidRPr="00F26710" w14:paraId="1C6D7C7D" w14:textId="77777777" w:rsidTr="00D90A08">
        <w:tc>
          <w:tcPr>
            <w:tcW w:w="2694" w:type="dxa"/>
          </w:tcPr>
          <w:p w14:paraId="0426C592" w14:textId="098D04F1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Работа с информацией</w:t>
            </w:r>
          </w:p>
        </w:tc>
        <w:tc>
          <w:tcPr>
            <w:tcW w:w="2693" w:type="dxa"/>
          </w:tcPr>
          <w:p w14:paraId="5E7628F6" w14:textId="265480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ОПК-4 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4394" w:type="dxa"/>
          </w:tcPr>
          <w:p w14:paraId="6E427456" w14:textId="516642C5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ИД-ОПК-4.1 </w:t>
            </w:r>
            <w:r w:rsidR="00CE4335" w:rsidRPr="00FC3130">
              <w:rPr>
                <w:rFonts w:eastAsia="Times New Roman"/>
                <w:lang w:eastAsia="en-US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77CF2054" w14:textId="5B1C5D9A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ИД-ОПК-4.2 </w:t>
            </w:r>
            <w:r w:rsidR="00CE4335" w:rsidRPr="00FC3130">
              <w:rPr>
                <w:rFonts w:eastAsia="Times New Roman"/>
                <w:lang w:eastAsia="en-US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760E44AC" w14:textId="6A3FB535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ИД-ОПК-4.3 </w:t>
            </w:r>
            <w:r w:rsidR="00CE4335" w:rsidRPr="00FC3130">
              <w:rPr>
                <w:rFonts w:eastAsia="Times New Roman"/>
                <w:lang w:eastAsia="en-US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  <w:r w:rsidR="00542A90">
              <w:rPr>
                <w:rFonts w:eastAsia="Times New Roman"/>
                <w:lang w:eastAsia="en-US"/>
              </w:rPr>
              <w:t>.</w:t>
            </w:r>
          </w:p>
        </w:tc>
      </w:tr>
      <w:tr w:rsidR="00EC62C3" w:rsidRPr="00F26710" w14:paraId="2CACE2B3" w14:textId="77777777" w:rsidTr="00D90A08">
        <w:tc>
          <w:tcPr>
            <w:tcW w:w="2694" w:type="dxa"/>
          </w:tcPr>
          <w:p w14:paraId="393DD506" w14:textId="26EDE3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14221362" w14:textId="19C24019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ОПК-5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F11EDB1" w14:textId="2917B169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ИД-ОПК-5.1 </w:t>
            </w:r>
            <w:r w:rsidR="00CE4335" w:rsidRPr="00FC3130">
              <w:rPr>
                <w:rFonts w:eastAsia="Times New Roman"/>
                <w:lang w:eastAsia="en-US"/>
              </w:rPr>
              <w:t>Знание основных принципов работы современных информационных технологий для дальнейшей актуализации собственных навыков</w:t>
            </w:r>
            <w:r w:rsidR="00542A90">
              <w:rPr>
                <w:rFonts w:eastAsia="Times New Roman"/>
                <w:lang w:eastAsia="en-US"/>
              </w:rPr>
              <w:t>;</w:t>
            </w:r>
          </w:p>
          <w:p w14:paraId="192FB7D7" w14:textId="782800B5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ИД-ОПК-5.2 </w:t>
            </w:r>
            <w:r w:rsidR="00CE4335" w:rsidRPr="00FC3130">
              <w:rPr>
                <w:rFonts w:eastAsia="Times New Roman"/>
                <w:lang w:eastAsia="en-US"/>
              </w:rPr>
              <w:t>Применение информационно-коммуникационных технологий в собственной педагогической, художественно-творческой</w:t>
            </w:r>
            <w:r w:rsidR="005E7B33">
              <w:rPr>
                <w:rFonts w:eastAsia="Times New Roman"/>
                <w:lang w:eastAsia="en-US"/>
              </w:rPr>
              <w:t xml:space="preserve"> </w:t>
            </w:r>
            <w:r w:rsidR="00CE4335" w:rsidRPr="00FC3130">
              <w:rPr>
                <w:rFonts w:eastAsia="Times New Roman"/>
                <w:lang w:eastAsia="en-US"/>
              </w:rPr>
              <w:t>и исследовательской деятельности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7A4E6606" w14:textId="31B02AD2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lastRenderedPageBreak/>
              <w:t xml:space="preserve">ИД-ОПК-5.3 </w:t>
            </w:r>
            <w:r w:rsidR="00CE4335" w:rsidRPr="00FC3130">
              <w:rPr>
                <w:rFonts w:eastAsia="Times New Roman"/>
                <w:lang w:eastAsia="en-US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  <w:r w:rsidR="005E7B33">
              <w:rPr>
                <w:rFonts w:eastAsia="Times New Roman"/>
                <w:lang w:eastAsia="en-US"/>
              </w:rPr>
              <w:t>.</w:t>
            </w:r>
          </w:p>
        </w:tc>
      </w:tr>
      <w:tr w:rsidR="00EC62C3" w:rsidRPr="00F26710" w14:paraId="22E662F1" w14:textId="77777777" w:rsidTr="00D90A08">
        <w:tc>
          <w:tcPr>
            <w:tcW w:w="2694" w:type="dxa"/>
          </w:tcPr>
          <w:p w14:paraId="26772C1E" w14:textId="0EE6F73A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lastRenderedPageBreak/>
              <w:t>Музыкальных слух</w:t>
            </w:r>
          </w:p>
        </w:tc>
        <w:tc>
          <w:tcPr>
            <w:tcW w:w="2693" w:type="dxa"/>
          </w:tcPr>
          <w:p w14:paraId="44E4502B" w14:textId="43898B24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ОПК-6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14:paraId="192B33A1" w14:textId="77627F61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ИД-ОПК-6.1 </w:t>
            </w:r>
            <w:r w:rsidR="00CE4335" w:rsidRPr="00FC3130">
              <w:rPr>
                <w:rFonts w:eastAsia="Times New Roman"/>
                <w:lang w:eastAsia="en-US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27141DC3" w14:textId="2474C15E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ИД-ОПК-6.2 </w:t>
            </w:r>
            <w:r w:rsidR="00CE4335" w:rsidRPr="00FC3130">
              <w:rPr>
                <w:rFonts w:eastAsia="Times New Roman"/>
                <w:lang w:eastAsia="en-US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  <w:p w14:paraId="05E4503A" w14:textId="18BDB0CA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ИД-ОПК-6.3 </w:t>
            </w:r>
            <w:r w:rsidR="00CE4335" w:rsidRPr="00FC3130">
              <w:rPr>
                <w:rFonts w:eastAsia="Times New Roman"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  <w:r w:rsidR="005E7B33">
              <w:rPr>
                <w:rFonts w:eastAsia="Times New Roman"/>
                <w:lang w:eastAsia="en-US"/>
              </w:rPr>
              <w:t>.</w:t>
            </w:r>
          </w:p>
        </w:tc>
      </w:tr>
      <w:tr w:rsidR="00EC62C3" w:rsidRPr="00F26710" w14:paraId="463B0A25" w14:textId="77777777" w:rsidTr="00D90A08">
        <w:tc>
          <w:tcPr>
            <w:tcW w:w="2694" w:type="dxa"/>
          </w:tcPr>
          <w:p w14:paraId="1BB73B0A" w14:textId="3EB70767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5F60A973" w14:textId="6B6A6141" w:rsidR="00EC62C3" w:rsidRPr="00FC3130" w:rsidRDefault="00EC62C3" w:rsidP="00D90A08">
            <w:pPr>
              <w:rPr>
                <w:rFonts w:eastAsia="Calibri"/>
              </w:rPr>
            </w:pPr>
            <w:r w:rsidRPr="00FC3130">
              <w:rPr>
                <w:rFonts w:eastAsia="Calibri"/>
              </w:rPr>
              <w:t>ОПК-7 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4394" w:type="dxa"/>
          </w:tcPr>
          <w:p w14:paraId="33274C89" w14:textId="118D857D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ИД-ОПК-7.1 </w:t>
            </w:r>
            <w:r w:rsidR="00CE4335" w:rsidRPr="00FC3130">
              <w:rPr>
                <w:rFonts w:eastAsia="Times New Roman"/>
                <w:lang w:eastAsia="en-US"/>
              </w:rPr>
              <w:t>Знание нормативных актов законодательства РФ, регламентирующих профессиональную деятельность в сфере культуры, направления культуроохранной деятельности и механизмы формирования культуры личности;</w:t>
            </w:r>
          </w:p>
          <w:p w14:paraId="4C535353" w14:textId="24563C21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 xml:space="preserve">ИД-ОПК-7.2 </w:t>
            </w:r>
            <w:r w:rsidR="00FC3130" w:rsidRPr="00FC3130">
              <w:rPr>
                <w:rFonts w:eastAsia="Times New Roman"/>
                <w:lang w:eastAsia="en-US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1A51912C" w14:textId="1B4D7776" w:rsidR="00EC62C3" w:rsidRPr="00FC3130" w:rsidRDefault="00EC62C3" w:rsidP="004006EF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FC3130">
              <w:rPr>
                <w:rFonts w:eastAsia="Times New Roman"/>
                <w:lang w:eastAsia="en-US"/>
              </w:rPr>
              <w:t>ИД-ОПК-7</w:t>
            </w:r>
            <w:r w:rsidR="001B4400">
              <w:rPr>
                <w:rFonts w:eastAsia="Times New Roman"/>
                <w:lang w:eastAsia="en-US"/>
              </w:rPr>
              <w:t>.</w:t>
            </w:r>
            <w:r w:rsidRPr="00FC3130">
              <w:rPr>
                <w:rFonts w:eastAsia="Times New Roman"/>
                <w:lang w:eastAsia="en-US"/>
              </w:rPr>
              <w:t xml:space="preserve">3 </w:t>
            </w:r>
            <w:r w:rsidR="00FC3130" w:rsidRPr="00FC3130">
              <w:rPr>
                <w:rFonts w:eastAsia="Times New Roman"/>
                <w:lang w:eastAsia="en-US"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  <w:r w:rsidR="005E7B33">
              <w:rPr>
                <w:rFonts w:eastAsia="Times New Roman"/>
                <w:lang w:eastAsia="en-US"/>
              </w:rPr>
              <w:t>.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1078C75E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Default="00974B03" w:rsidP="00974B03"/>
    <w:p w14:paraId="156EC24E" w14:textId="77777777" w:rsidR="00DE7E7F" w:rsidRPr="00974B03" w:rsidRDefault="00DE7E7F" w:rsidP="00974B0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257"/>
        <w:gridCol w:w="3494"/>
      </w:tblGrid>
      <w:tr w:rsidR="009A3C0B" w:rsidRPr="00F26710" w14:paraId="399E2EBB" w14:textId="77777777" w:rsidTr="00DE7E7F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DE7E7F">
        <w:trPr>
          <w:trHeight w:val="283"/>
        </w:trPr>
        <w:tc>
          <w:tcPr>
            <w:tcW w:w="0" w:type="auto"/>
            <w:gridSpan w:val="3"/>
          </w:tcPr>
          <w:p w14:paraId="65D25FBF" w14:textId="2BA08882" w:rsidR="007B07CF" w:rsidRPr="007B07CF" w:rsidRDefault="007B07CF" w:rsidP="00FC3130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FC3130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7B07CF" w:rsidRPr="00F26710" w14:paraId="7466C5E5" w14:textId="77777777" w:rsidTr="00DE7E7F">
        <w:tc>
          <w:tcPr>
            <w:tcW w:w="0" w:type="auto"/>
          </w:tcPr>
          <w:p w14:paraId="21C0F08F" w14:textId="7FF70562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01D955ED" w14:textId="238033C2" w:rsidR="007B07CF" w:rsidRPr="00F26710" w:rsidRDefault="00186BCE" w:rsidP="00D90A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 </w:t>
            </w:r>
            <w:r w:rsidR="008800B4" w:rsidRPr="008800B4">
              <w:rPr>
                <w:rFonts w:eastAsia="Calibri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0" w:type="auto"/>
          </w:tcPr>
          <w:p w14:paraId="4FB1309D" w14:textId="05ECA98F" w:rsidR="007B07CF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t>ИД-ПК-1.1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  <w:r w:rsidR="005E7B33">
              <w:rPr>
                <w:rFonts w:eastAsia="Calibri"/>
                <w:lang w:eastAsia="en-US"/>
              </w:rPr>
              <w:t>;</w:t>
            </w:r>
          </w:p>
          <w:p w14:paraId="514A3D57" w14:textId="6331958F" w:rsidR="00186BCE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lastRenderedPageBreak/>
              <w:t>ИД-ПК-1.2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  <w:r w:rsidR="005E7B33">
              <w:rPr>
                <w:rFonts w:eastAsia="Calibri"/>
                <w:lang w:eastAsia="en-US"/>
              </w:rPr>
              <w:t>;</w:t>
            </w:r>
          </w:p>
          <w:p w14:paraId="09C20C83" w14:textId="00437B26" w:rsidR="00186BCE" w:rsidRPr="00DE7E7F" w:rsidRDefault="00186BCE" w:rsidP="007B07CF">
            <w:pPr>
              <w:rPr>
                <w:rFonts w:eastAsia="Calibri"/>
                <w:lang w:eastAsia="en-US"/>
              </w:rPr>
            </w:pPr>
            <w:r w:rsidRPr="00DE7E7F">
              <w:rPr>
                <w:rFonts w:eastAsia="Calibri"/>
                <w:lang w:eastAsia="en-US"/>
              </w:rPr>
              <w:t>ИД-ПК-1.3</w:t>
            </w:r>
            <w:r w:rsidR="008800B4" w:rsidRPr="00DE7E7F">
              <w:rPr>
                <w:rFonts w:eastAsia="Calibri"/>
                <w:lang w:eastAsia="en-US"/>
              </w:rPr>
              <w:t xml:space="preserve"> </w:t>
            </w:r>
            <w:r w:rsidR="00C5567C" w:rsidRPr="00DE7E7F">
              <w:rPr>
                <w:rFonts w:eastAsia="Calibri"/>
                <w:lang w:eastAsia="en-US"/>
              </w:rPr>
              <w:t>Реализация творческого замысла посредством дирижерских исполнительских технологий</w:t>
            </w:r>
            <w:r w:rsidR="005E7B33">
              <w:rPr>
                <w:rFonts w:eastAsia="Calibri"/>
                <w:lang w:eastAsia="en-US"/>
              </w:rPr>
              <w:t>.</w:t>
            </w:r>
          </w:p>
        </w:tc>
      </w:tr>
      <w:tr w:rsidR="007B07CF" w:rsidRPr="00F26710" w14:paraId="6C1AC639" w14:textId="77777777" w:rsidTr="00DE7E7F">
        <w:trPr>
          <w:trHeight w:val="347"/>
        </w:trPr>
        <w:tc>
          <w:tcPr>
            <w:tcW w:w="0" w:type="auto"/>
          </w:tcPr>
          <w:p w14:paraId="47C1C855" w14:textId="235BA6C7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702F41F0" w14:textId="27132D70" w:rsidR="007B07CF" w:rsidRPr="00F26710" w:rsidRDefault="00186BCE" w:rsidP="00D90A08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ПК-2 </w:t>
            </w:r>
            <w:r w:rsidR="008800B4" w:rsidRPr="008800B4">
              <w:rPr>
                <w:rFonts w:eastAsia="Calibri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  <w:r w:rsidR="008800B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14:paraId="261411B5" w14:textId="37D81F5F" w:rsidR="007B07CF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.1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0512614B" w14:textId="79384CB0" w:rsidR="00186BCE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.2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70B1B287" w14:textId="7FE2E79B" w:rsidR="00186BCE" w:rsidRPr="00DE7E7F" w:rsidRDefault="008800B4" w:rsidP="00FC3130">
            <w:pPr>
              <w:pStyle w:val="af0"/>
              <w:ind w:left="0"/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ИД-ПК-2</w:t>
            </w:r>
            <w:r w:rsidR="00186BCE" w:rsidRPr="00DE7E7F">
              <w:rPr>
                <w:rFonts w:eastAsia="Times New Roman"/>
                <w:lang w:eastAsia="en-US"/>
              </w:rPr>
              <w:t>.3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  <w:r w:rsidR="005E7B33">
              <w:rPr>
                <w:rFonts w:eastAsia="Times New Roman"/>
                <w:lang w:eastAsia="en-US"/>
              </w:rPr>
              <w:t>.</w:t>
            </w:r>
          </w:p>
        </w:tc>
      </w:tr>
      <w:tr w:rsidR="009A6735" w:rsidRPr="00F26710" w14:paraId="09CF5659" w14:textId="77777777" w:rsidTr="00DE7E7F">
        <w:trPr>
          <w:trHeight w:val="347"/>
        </w:trPr>
        <w:tc>
          <w:tcPr>
            <w:tcW w:w="0" w:type="auto"/>
          </w:tcPr>
          <w:p w14:paraId="11E03DBB" w14:textId="3AA3A9EE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</w:tcPr>
          <w:p w14:paraId="62ACDA2A" w14:textId="5E607173" w:rsidR="009A6735" w:rsidRPr="00F26710" w:rsidRDefault="00186BCE" w:rsidP="00D90A08">
            <w:r>
              <w:rPr>
                <w:rFonts w:eastAsia="Calibri"/>
              </w:rPr>
              <w:t xml:space="preserve">ПК-3 </w:t>
            </w:r>
            <w:r w:rsidR="008800B4" w:rsidRPr="008800B4">
              <w:rPr>
                <w:rFonts w:eastAsia="Calibri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0" w:type="auto"/>
          </w:tcPr>
          <w:p w14:paraId="642F0FCE" w14:textId="3EDC2643" w:rsidR="009A6735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.1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  <w:r w:rsidR="005E7B33">
              <w:rPr>
                <w:lang w:eastAsia="en-US"/>
              </w:rPr>
              <w:t>;</w:t>
            </w:r>
          </w:p>
          <w:p w14:paraId="51ABC267" w14:textId="1EB4A30C" w:rsidR="00186BCE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.2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  <w:r w:rsidR="005E7B33">
              <w:rPr>
                <w:lang w:eastAsia="en-US"/>
              </w:rPr>
              <w:t>;</w:t>
            </w:r>
          </w:p>
          <w:p w14:paraId="1C3A760B" w14:textId="12DFBA82" w:rsidR="00186BCE" w:rsidRPr="00DE7E7F" w:rsidRDefault="008800B4" w:rsidP="009A67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E7F">
              <w:rPr>
                <w:lang w:eastAsia="en-US"/>
              </w:rPr>
              <w:t>ИД-ПК-3</w:t>
            </w:r>
            <w:r w:rsidR="00186BCE" w:rsidRPr="00DE7E7F">
              <w:rPr>
                <w:lang w:eastAsia="en-US"/>
              </w:rPr>
              <w:t>.3</w:t>
            </w:r>
            <w:r w:rsidRPr="00DE7E7F">
              <w:rPr>
                <w:lang w:eastAsia="en-US"/>
              </w:rPr>
              <w:t xml:space="preserve"> </w:t>
            </w:r>
            <w:r w:rsidR="00C5567C" w:rsidRPr="00DE7E7F">
              <w:rPr>
                <w:lang w:eastAsia="en-US"/>
              </w:rPr>
              <w:t>Представление репетиционной работы как профессиональной основы дирижерской деятельности</w:t>
            </w:r>
            <w:r w:rsidR="005E7B33">
              <w:rPr>
                <w:lang w:eastAsia="en-US"/>
              </w:rPr>
              <w:t>.</w:t>
            </w:r>
          </w:p>
        </w:tc>
      </w:tr>
      <w:tr w:rsidR="009A6735" w:rsidRPr="00F26710" w14:paraId="0AE50F5F" w14:textId="77777777" w:rsidTr="00DE7E7F">
        <w:trPr>
          <w:trHeight w:val="283"/>
        </w:trPr>
        <w:tc>
          <w:tcPr>
            <w:tcW w:w="0" w:type="auto"/>
            <w:gridSpan w:val="3"/>
          </w:tcPr>
          <w:p w14:paraId="75925C1F" w14:textId="1AC04E9B" w:rsidR="009A6735" w:rsidRPr="00DE7E7F" w:rsidRDefault="009A6735" w:rsidP="00FC3130">
            <w:pPr>
              <w:rPr>
                <w:rFonts w:eastAsia="Calibri"/>
                <w:lang w:eastAsia="en-US"/>
              </w:rPr>
            </w:pPr>
            <w:r w:rsidRPr="00DE7E7F">
              <w:rPr>
                <w:b/>
              </w:rPr>
              <w:t xml:space="preserve">Тип задач профессиональной деятельности: </w:t>
            </w:r>
            <w:r w:rsidR="00FC3130" w:rsidRPr="00DE7E7F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E7E7F">
        <w:tc>
          <w:tcPr>
            <w:tcW w:w="0" w:type="auto"/>
          </w:tcPr>
          <w:p w14:paraId="5A33692C" w14:textId="58E3D413" w:rsidR="009A6735" w:rsidRPr="00F26710" w:rsidRDefault="009A6735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56AF8E" w14:textId="20CE2D79" w:rsidR="009A6735" w:rsidRPr="00F26710" w:rsidRDefault="00186BCE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 xml:space="preserve">ПК-4 </w:t>
            </w:r>
            <w:r w:rsidR="008800B4" w:rsidRPr="008800B4">
              <w:rPr>
                <w:rFonts w:eastAsia="Calibri"/>
              </w:rPr>
              <w:t xml:space="preserve"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</w:t>
            </w:r>
            <w:r w:rsidR="008800B4" w:rsidRPr="008800B4">
              <w:rPr>
                <w:rFonts w:eastAsia="Calibri"/>
              </w:rPr>
              <w:lastRenderedPageBreak/>
              <w:t>промежуточной аттестации</w:t>
            </w:r>
            <w:r w:rsidR="008800B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14:paraId="3C914D27" w14:textId="60EF4B98" w:rsidR="009A6735" w:rsidRPr="00DE7E7F" w:rsidRDefault="008800B4" w:rsidP="005A297B">
            <w:pPr>
              <w:pStyle w:val="af0"/>
              <w:ind w:left="0"/>
            </w:pPr>
            <w:r w:rsidRPr="00DE7E7F">
              <w:lastRenderedPageBreak/>
              <w:t>ИД-ПК-4</w:t>
            </w:r>
            <w:r w:rsidR="00186BCE" w:rsidRPr="00DE7E7F">
              <w:t>.1</w:t>
            </w:r>
            <w:r w:rsidR="00C5567C" w:rsidRPr="00DE7E7F">
              <w:t xml:space="preserve"> Знание основ инструментоведения, оркестровки и аранжировки в теоретическом и историческом ракурсе</w:t>
            </w:r>
            <w:r w:rsidR="004C59FC">
              <w:t>;</w:t>
            </w:r>
            <w:r w:rsidRPr="00DE7E7F">
              <w:t xml:space="preserve"> </w:t>
            </w:r>
          </w:p>
          <w:p w14:paraId="0255D5AF" w14:textId="2611E67E" w:rsidR="00186BCE" w:rsidRPr="00DE7E7F" w:rsidRDefault="008800B4" w:rsidP="005A297B">
            <w:pPr>
              <w:pStyle w:val="af0"/>
              <w:ind w:left="0"/>
            </w:pPr>
            <w:r w:rsidRPr="00DE7E7F">
              <w:t>ИД-ПК-4</w:t>
            </w:r>
            <w:r w:rsidR="00186BCE" w:rsidRPr="00DE7E7F">
              <w:t>.2</w:t>
            </w:r>
            <w:r w:rsidRPr="00DE7E7F">
              <w:t xml:space="preserve"> </w:t>
            </w:r>
            <w:r w:rsidR="00C5567C" w:rsidRPr="00DE7E7F">
              <w:t>Применение на практике базовых принципов оркестровки и аранжировки</w:t>
            </w:r>
            <w:r w:rsidR="005E7B33">
              <w:t>;</w:t>
            </w:r>
          </w:p>
          <w:p w14:paraId="759983A5" w14:textId="7EB65030" w:rsidR="00186BCE" w:rsidRPr="00DE7E7F" w:rsidRDefault="008800B4" w:rsidP="005A297B">
            <w:pPr>
              <w:pStyle w:val="af0"/>
              <w:ind w:left="0"/>
            </w:pPr>
            <w:r w:rsidRPr="00DE7E7F">
              <w:t>ИД-ПК-4</w:t>
            </w:r>
            <w:r w:rsidR="00186BCE" w:rsidRPr="00DE7E7F">
              <w:t>.3</w:t>
            </w:r>
            <w:r w:rsidRPr="00DE7E7F">
              <w:t xml:space="preserve"> </w:t>
            </w:r>
            <w:r w:rsidR="00C5567C" w:rsidRPr="00DE7E7F">
              <w:t xml:space="preserve">Изучение актуальных методик для решения художественно-исполнительских </w:t>
            </w:r>
            <w:r w:rsidR="00C5567C" w:rsidRPr="00DE7E7F">
              <w:lastRenderedPageBreak/>
              <w:t>задач и оценки результатов их выполнения в процессе творческой деятельности</w:t>
            </w:r>
            <w:r w:rsidR="005E7B33">
              <w:t>.</w:t>
            </w:r>
          </w:p>
        </w:tc>
      </w:tr>
      <w:tr w:rsidR="009A6735" w:rsidRPr="00F26710" w14:paraId="647DD393" w14:textId="77777777" w:rsidTr="00DE7E7F">
        <w:tc>
          <w:tcPr>
            <w:tcW w:w="0" w:type="auto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0" w:type="auto"/>
          </w:tcPr>
          <w:p w14:paraId="25793610" w14:textId="290C4E95" w:rsidR="009A6735" w:rsidRPr="00F26710" w:rsidRDefault="00186BCE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</w:rPr>
              <w:t xml:space="preserve">ПК-5 </w:t>
            </w:r>
            <w:r w:rsidR="008800B4" w:rsidRPr="008800B4">
              <w:rPr>
                <w:rFonts w:eastAsia="Calibri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0" w:type="auto"/>
          </w:tcPr>
          <w:p w14:paraId="1341D209" w14:textId="332F4D1B" w:rsidR="009A6735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.1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Планирование и организация исполнительского репертуара для осуществления концертной деятельности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35EAC4E8" w14:textId="38ADCE77" w:rsidR="00186BCE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.2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Определение художественных задач в процессе подбора концертного и педагогического репертуара</w:t>
            </w:r>
            <w:r w:rsidR="005E7B33">
              <w:rPr>
                <w:rFonts w:eastAsia="Times New Roman"/>
                <w:lang w:eastAsia="en-US"/>
              </w:rPr>
              <w:t>;</w:t>
            </w:r>
          </w:p>
          <w:p w14:paraId="361BD316" w14:textId="042992D5" w:rsidR="00186BCE" w:rsidRPr="00DE7E7F" w:rsidRDefault="008800B4" w:rsidP="009A6735">
            <w:pPr>
              <w:rPr>
                <w:rFonts w:eastAsia="Times New Roman"/>
                <w:lang w:eastAsia="en-US"/>
              </w:rPr>
            </w:pPr>
            <w:r w:rsidRPr="00DE7E7F">
              <w:rPr>
                <w:rFonts w:eastAsia="Times New Roman"/>
                <w:lang w:eastAsia="en-US"/>
              </w:rPr>
              <w:t>ИД-ПК-5</w:t>
            </w:r>
            <w:r w:rsidR="00186BCE" w:rsidRPr="00DE7E7F">
              <w:rPr>
                <w:rFonts w:eastAsia="Times New Roman"/>
                <w:lang w:eastAsia="en-US"/>
              </w:rPr>
              <w:t>.3</w:t>
            </w:r>
            <w:r w:rsidRPr="00DE7E7F">
              <w:rPr>
                <w:rFonts w:eastAsia="Times New Roman"/>
                <w:lang w:eastAsia="en-US"/>
              </w:rPr>
              <w:t xml:space="preserve"> </w:t>
            </w:r>
            <w:r w:rsidR="00C5567C" w:rsidRPr="00DE7E7F">
              <w:rPr>
                <w:rFonts w:eastAsia="Times New Roman"/>
                <w:lang w:eastAsia="en-US"/>
              </w:rPr>
              <w:t>Анализ и формирование концертного и педагогического репертуара в контексте методики музыкального исполнительства</w:t>
            </w:r>
            <w:r w:rsidR="005E7B33">
              <w:rPr>
                <w:rFonts w:eastAsia="Times New Roman"/>
                <w:lang w:eastAsia="en-US"/>
              </w:rPr>
              <w:t>.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1C70C984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1EB19988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r w:rsidR="001B4400" w:rsidRPr="000537DB">
        <w:rPr>
          <w:sz w:val="24"/>
          <w:szCs w:val="24"/>
        </w:rPr>
        <w:t>государств</w:t>
      </w:r>
      <w:r w:rsidR="001B4400">
        <w:rPr>
          <w:sz w:val="24"/>
          <w:szCs w:val="24"/>
        </w:rPr>
        <w:t>енной экзаменационной комиссии,</w:t>
      </w:r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1959E9E6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1CBF1B9F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Pr="003442F4">
        <w:rPr>
          <w:i/>
        </w:rPr>
        <w:t xml:space="preserve">одной или нескольким дисциплинам и (или) модулям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296EDCC5" w:rsidR="00047EA7" w:rsidRDefault="00047EA7" w:rsidP="000A7AA3">
      <w:pPr>
        <w:pStyle w:val="2"/>
      </w:pPr>
      <w:r>
        <w:lastRenderedPageBreak/>
        <w:t xml:space="preserve">Перечень </w:t>
      </w:r>
      <w:r w:rsidRPr="00DE7E7F">
        <w:t>учебных 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69F7535D" w:rsidR="0096635C" w:rsidRPr="00183976" w:rsidRDefault="0096635C" w:rsidP="00DE7E7F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DE7E7F">
              <w:rPr>
                <w:b/>
              </w:rPr>
              <w:t>учебной дисциплины</w:t>
            </w:r>
          </w:p>
        </w:tc>
      </w:tr>
      <w:tr w:rsidR="0096635C" w14:paraId="74BD32A3" w14:textId="5DBEAC07" w:rsidTr="004C52BC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5FA007D9" w:rsidR="0096635C" w:rsidRPr="00DE7E7F" w:rsidRDefault="00DE7E7F" w:rsidP="00047EA7">
            <w:pPr>
              <w:tabs>
                <w:tab w:val="left" w:pos="0"/>
              </w:tabs>
              <w:ind w:left="34"/>
            </w:pPr>
            <w:r w:rsidRPr="00DE7E7F">
              <w:t>Дирижирование</w:t>
            </w:r>
          </w:p>
        </w:tc>
      </w:tr>
    </w:tbl>
    <w:p w14:paraId="67D8EBD4" w14:textId="61B5A2D8"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14:paraId="4318EB02" w14:textId="77777777" w:rsidR="001F3264" w:rsidRDefault="001F3264" w:rsidP="001F3264">
      <w:pPr>
        <w:rPr>
          <w:i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143"/>
        <w:gridCol w:w="7745"/>
      </w:tblGrid>
      <w:tr w:rsidR="001F3264" w:rsidRPr="008448CC" w14:paraId="279096D0" w14:textId="77777777" w:rsidTr="00FD40A9">
        <w:trPr>
          <w:trHeight w:val="2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FD40A9">
        <w:trPr>
          <w:trHeight w:val="283"/>
        </w:trPr>
        <w:tc>
          <w:tcPr>
            <w:tcW w:w="0" w:type="auto"/>
            <w:tcBorders>
              <w:top w:val="single" w:sz="8" w:space="0" w:color="000000"/>
            </w:tcBorders>
          </w:tcPr>
          <w:p w14:paraId="70F66414" w14:textId="0EF9114A" w:rsidR="001F3264" w:rsidRPr="00FD40A9" w:rsidRDefault="00FD40A9" w:rsidP="004C52BC">
            <w:r w:rsidRPr="00FD40A9">
              <w:rPr>
                <w:b/>
              </w:rPr>
              <w:t>Дирижирование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14:paraId="058E853F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t xml:space="preserve">Исполнение концертной программы. </w:t>
            </w:r>
            <w:r>
              <w:rPr>
                <w:sz w:val="24"/>
                <w:szCs w:val="24"/>
              </w:rPr>
              <w:t>Дирижирование концертной программой в исполнении симфонического оркестра, в том числе:</w:t>
            </w:r>
          </w:p>
          <w:p w14:paraId="479A742A" w14:textId="77777777" w:rsidR="00FD40A9" w:rsidRDefault="00FD40A9" w:rsidP="00FD40A9">
            <w:pPr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симфонической или оперной увертюры;</w:t>
            </w:r>
          </w:p>
          <w:p w14:paraId="62B914B8" w14:textId="77777777" w:rsidR="00FD40A9" w:rsidRPr="00FD40A9" w:rsidRDefault="00FD40A9" w:rsidP="00FD40A9">
            <w:pPr>
              <w:numPr>
                <w:ilvl w:val="0"/>
                <w:numId w:val="60"/>
              </w:numPr>
            </w:pPr>
            <w:r>
              <w:rPr>
                <w:sz w:val="24"/>
                <w:szCs w:val="24"/>
              </w:rPr>
              <w:t>Исполнение части/частей симфонии или инструментального концерта;</w:t>
            </w:r>
          </w:p>
          <w:p w14:paraId="0D490BDC" w14:textId="77777777" w:rsidR="001F3264" w:rsidRPr="00FD40A9" w:rsidRDefault="00FD40A9" w:rsidP="00FD40A9">
            <w:pPr>
              <w:numPr>
                <w:ilvl w:val="0"/>
                <w:numId w:val="60"/>
              </w:numPr>
            </w:pPr>
            <w:r>
              <w:rPr>
                <w:sz w:val="24"/>
                <w:szCs w:val="24"/>
              </w:rPr>
              <w:t>Исполнение пьесы для симфонического оркестра.</w:t>
            </w:r>
          </w:p>
          <w:p w14:paraId="46F4D1B9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оперным спектаклем, в том числе:</w:t>
            </w:r>
          </w:p>
          <w:p w14:paraId="03EB84E6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развернутой арией или оперной сценой.</w:t>
            </w:r>
          </w:p>
          <w:p w14:paraId="6948063A" w14:textId="77777777" w:rsidR="00FD40A9" w:rsidRDefault="00FD40A9" w:rsidP="00FD40A9">
            <w:pPr>
              <w:rPr>
                <w:sz w:val="24"/>
                <w:szCs w:val="24"/>
              </w:rPr>
            </w:pPr>
          </w:p>
          <w:p w14:paraId="0B23CA25" w14:textId="77777777" w:rsidR="00FD40A9" w:rsidRDefault="00FD40A9" w:rsidP="00FD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Примерный список произведений: </w:t>
            </w:r>
          </w:p>
          <w:p w14:paraId="238EB55E" w14:textId="77777777" w:rsidR="00FD40A9" w:rsidRDefault="00FD40A9" w:rsidP="00FD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программы </w:t>
            </w:r>
          </w:p>
          <w:p w14:paraId="34D0A6CC" w14:textId="77777777" w:rsidR="00FD40A9" w:rsidRDefault="00FD40A9" w:rsidP="00FD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Примерные произведения:</w:t>
            </w:r>
          </w:p>
          <w:p w14:paraId="439BBD2C" w14:textId="77777777" w:rsidR="00FD40A9" w:rsidRDefault="00FD40A9" w:rsidP="00FD40A9">
            <w:pPr>
              <w:autoSpaceDE w:val="0"/>
              <w:autoSpaceDN w:val="0"/>
              <w:adjustRightInd w:val="0"/>
              <w:jc w:val="both"/>
            </w:pPr>
          </w:p>
          <w:p w14:paraId="48B50B6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14:paraId="6482BCF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</w:pPr>
            <w:r w:rsidRPr="00221382">
              <w:t>Барбер. Adag</w:t>
            </w:r>
            <w:r>
              <w:t>io для струнных.</w:t>
            </w:r>
          </w:p>
          <w:p w14:paraId="06982E1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Барток. Концерт для оркестра, Сюиты для оркестра, «Чудесный мандарин»</w:t>
            </w:r>
          </w:p>
          <w:p w14:paraId="172C0FF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14:paraId="106CCBF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14:paraId="38D8E79E" w14:textId="77777777" w:rsidR="00FD40A9" w:rsidRPr="00E23C7C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E23C7C">
              <w:t>Бетховен Л. </w:t>
            </w:r>
            <w:r>
              <w:t xml:space="preserve">Симфонии №№ 1- 9. Увертюры «Творения Прометея», «Эгмонт», «Прометей», «Леонора №3», Концерт для скрипки с оркестром, Концерты для фортепиано с оркестром №№1-5. </w:t>
            </w:r>
          </w:p>
          <w:p w14:paraId="743A770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Бизе. Арлезианка. Сюиты №№1-2, Симфония До мажор</w:t>
            </w:r>
          </w:p>
          <w:p w14:paraId="01F5578F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14:paraId="3C2CC0EC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14:paraId="1BF1EB8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Брукнер. Симфонии №3, 4, 5, 7, 8, 9</w:t>
            </w:r>
            <w:r w:rsidRPr="00221382">
              <w:t xml:space="preserve"> (фрагменты).</w:t>
            </w:r>
          </w:p>
          <w:p w14:paraId="2AE4DFE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14:paraId="296E563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«Оберон», «Эврианта».</w:t>
            </w:r>
          </w:p>
          <w:p w14:paraId="08ED7543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(фрагменты). </w:t>
            </w:r>
          </w:p>
          <w:p w14:paraId="18B84E8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14:paraId="71AA4E70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14:paraId="2D900903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</w:t>
            </w:r>
            <w:r>
              <w:lastRenderedPageBreak/>
              <w:t xml:space="preserve">«Камаринская», «Вальс-фантазия», «Руслан и Людмила» (Увертюра и танцы из оперы). </w:t>
            </w:r>
          </w:p>
          <w:p w14:paraId="09B6885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>р Гюнт». Сюита №1 и 2, Концерт для фортепиано с оркестром, Сюита «Из времен Хольберга», Норвежские танцы, Симфонические танцы</w:t>
            </w:r>
          </w:p>
          <w:p w14:paraId="3A9939B0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14:paraId="2346E4B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14:paraId="71C1EB4B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Дюка П. Ученик чародея.</w:t>
            </w:r>
          </w:p>
          <w:p w14:paraId="376C84C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Калинников. Симфонии №№1, 2.  </w:t>
            </w:r>
          </w:p>
          <w:p w14:paraId="592E6264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14:paraId="63817496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14:paraId="78628BA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14:paraId="7794C52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Мендельсон. Скрипичный концерт, Симфонии №№2, 3, 4, 5, Оратория «Илия» (фрагменты), «Рюи Блаз», «Сон в летнюю ночь». Концерты для фортепиано с оркестром №№1, 2. </w:t>
            </w:r>
          </w:p>
          <w:p w14:paraId="215D806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«Идоменей», «Дон Жуан», «Волшебная флейта», «Похищение из Сераля», «Так поступают все», «Милосердие Тита». </w:t>
            </w:r>
          </w:p>
          <w:p w14:paraId="1B13D1A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14:paraId="625EAC2A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Мясковский. Симфонии №№ 4, 5, 6, 21, 27. </w:t>
            </w:r>
          </w:p>
          <w:p w14:paraId="64FF9F72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14:paraId="3D94D099" w14:textId="77777777" w:rsidR="00FD40A9" w:rsidRPr="00221382" w:rsidRDefault="00FD40A9" w:rsidP="00FD40A9">
            <w:pPr>
              <w:pStyle w:val="af0"/>
              <w:numPr>
                <w:ilvl w:val="0"/>
                <w:numId w:val="61"/>
              </w:numPr>
            </w:pPr>
            <w:r>
              <w:t xml:space="preserve">Р. Штраус. Дон Жуан. Тиль Уйленшпигель. Жизнь героя. </w:t>
            </w:r>
          </w:p>
          <w:p w14:paraId="111364E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Равель. Дафнис и Хлоя (фрагменты), Дитя и волшебство (фрагменты), Испанская рапсодия, «Вальс», «Гробница Куперена». </w:t>
            </w:r>
          </w:p>
          <w:p w14:paraId="301304A1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14:paraId="64A560F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Шехеразада. Испанская рапсодия. Фрагменты из опер «Снегурочка», «Садко», «Сказание о невидимом граде Китеже и деве Февронии», «Млада», «Псковитянка». «Светлый праздник», музыкальная картина «Садко». Сюита из оперы «Сказка о царе Салтане». </w:t>
            </w:r>
          </w:p>
          <w:p w14:paraId="3786B535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14:paraId="45E2904A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 xml:space="preserve">Сен-Санс. Симфония №3. Пляска смерти. Интродукция и рондо-каприччиозо, Концерт №3 для скрипки с оркестром, Концерт №2 для фортепиано с оркестром, </w:t>
            </w:r>
          </w:p>
          <w:p w14:paraId="1FC63F2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Кристиан II". Концерт для скрипки с оркестром. </w:t>
            </w:r>
          </w:p>
          <w:p w14:paraId="13716D99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14:paraId="0186436E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14:paraId="16D572F5" w14:textId="77777777" w:rsidR="00FD40A9" w:rsidRPr="005A2785" w:rsidRDefault="00FD40A9" w:rsidP="00FD40A9">
            <w:pPr>
              <w:pStyle w:val="af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14:paraId="15A7E9FD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14:paraId="65C84ABD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>
              <w:t>Франк. Симфония ре минор</w:t>
            </w:r>
          </w:p>
          <w:p w14:paraId="4FE82337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Хачатурян А. Сюиты из балетов</w:t>
            </w:r>
            <w:r w:rsidRPr="00E23C7C">
              <w:t xml:space="preserve"> «Гаянэ»</w:t>
            </w:r>
            <w:r>
              <w:t xml:space="preserve">, «Спартак». Симфония №2.  </w:t>
            </w:r>
          </w:p>
          <w:p w14:paraId="179BE261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14:paraId="52485E35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14:paraId="3D52EF38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14:paraId="31B01AA0" w14:textId="77777777" w:rsidR="00FD40A9" w:rsidRPr="0098036A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14:paraId="70863F8F" w14:textId="77777777" w:rsid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Шуман. Симфонии №№1-4. Манфред. Увертюра к опере «Геновева», Концерт для фортепиано с оркестром, Концерт для виолончели с оркестром. Увертюра, скерцо и финал для оркестра. </w:t>
            </w:r>
          </w:p>
          <w:p w14:paraId="539D63FF" w14:textId="69414FBA" w:rsidR="00FD40A9" w:rsidRPr="00FD40A9" w:rsidRDefault="00FD40A9" w:rsidP="00FD40A9">
            <w:pPr>
              <w:pStyle w:val="af0"/>
              <w:numPr>
                <w:ilvl w:val="0"/>
                <w:numId w:val="61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«Энигма-вариации»</w:t>
            </w:r>
          </w:p>
        </w:tc>
      </w:tr>
    </w:tbl>
    <w:p w14:paraId="40EB2FBD" w14:textId="770EB692" w:rsidR="001F3264" w:rsidRDefault="001F3264" w:rsidP="001F3264">
      <w:pPr>
        <w:rPr>
          <w:i/>
        </w:rPr>
      </w:pPr>
    </w:p>
    <w:p w14:paraId="5E924A61" w14:textId="38120D73" w:rsidR="00507080" w:rsidRPr="00507080" w:rsidRDefault="00507080" w:rsidP="000A7AA3">
      <w:pPr>
        <w:pStyle w:val="2"/>
      </w:pPr>
      <w:r w:rsidRPr="00507080">
        <w:t>Порядок организации и проведения государственного экзамена</w:t>
      </w:r>
    </w:p>
    <w:p w14:paraId="4E3B13F2" w14:textId="1FDC621F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 w:rsidR="00FD40A9">
        <w:rPr>
          <w:sz w:val="24"/>
          <w:szCs w:val="24"/>
        </w:rPr>
        <w:t xml:space="preserve"> посредством исполнения концертной программы. </w:t>
      </w:r>
    </w:p>
    <w:p w14:paraId="7F790640" w14:textId="64AD0937" w:rsidR="00507080" w:rsidRPr="00FD40A9" w:rsidRDefault="00507080" w:rsidP="00FD40A9">
      <w:pPr>
        <w:jc w:val="both"/>
        <w:rPr>
          <w:bCs/>
          <w:sz w:val="24"/>
          <w:szCs w:val="24"/>
        </w:rPr>
      </w:pPr>
    </w:p>
    <w:p w14:paraId="536D1610" w14:textId="4336B401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</w:t>
      </w:r>
      <w:r w:rsidR="00FD40A9">
        <w:rPr>
          <w:sz w:val="24"/>
          <w:szCs w:val="24"/>
        </w:rPr>
        <w:t xml:space="preserve">исполнения концертной программы </w:t>
      </w:r>
      <w:r w:rsidR="0070250B">
        <w:rPr>
          <w:sz w:val="24"/>
          <w:szCs w:val="24"/>
        </w:rPr>
        <w:t>члены ГЭК могут задавать</w:t>
      </w:r>
      <w:r w:rsidR="00FD40A9">
        <w:rPr>
          <w:sz w:val="24"/>
          <w:szCs w:val="24"/>
        </w:rPr>
        <w:t xml:space="preserve"> обучающемуся</w:t>
      </w:r>
      <w:r w:rsidR="0070250B">
        <w:rPr>
          <w:sz w:val="24"/>
          <w:szCs w:val="24"/>
        </w:rPr>
        <w:t xml:space="preserve">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1E5BAC0F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4835B843" w14:textId="24A4596A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122B9790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70BCB2FD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</w:t>
      </w:r>
      <w:r w:rsidR="00FD40A9">
        <w:t>кной квалификационной работе и прядок</w:t>
      </w:r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FD40A9">
        <w:rPr>
          <w:lang w:val="x-none"/>
        </w:rPr>
        <w:t>к</w:t>
      </w:r>
      <w:r w:rsidR="002C4036" w:rsidRPr="000A684D">
        <w:rPr>
          <w:lang w:val="x-none"/>
        </w:rPr>
        <w:t xml:space="preserve"> защите </w:t>
      </w:r>
    </w:p>
    <w:p w14:paraId="7B758AB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2D622856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</w:t>
      </w:r>
      <w:r w:rsidR="00FD40A9">
        <w:rPr>
          <w:rFonts w:eastAsia="Times New Roman"/>
          <w:color w:val="000000"/>
          <w:sz w:val="24"/>
          <w:szCs w:val="24"/>
          <w:lang w:val="x-none" w:eastAsia="x-none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2B128C20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A7300F">
        <w:rPr>
          <w:rFonts w:eastAsia="Times New Roman"/>
          <w:sz w:val="24"/>
          <w:szCs w:val="24"/>
        </w:rPr>
        <w:t xml:space="preserve">ные обучающимися по программам </w:t>
      </w:r>
      <w:r w:rsidRPr="003F7940">
        <w:rPr>
          <w:rFonts w:eastAsia="Times New Roman"/>
          <w:sz w:val="24"/>
          <w:szCs w:val="24"/>
        </w:rPr>
        <w:t>специалитета</w:t>
      </w:r>
      <w:r w:rsidR="00A7300F">
        <w:rPr>
          <w:rFonts w:eastAsia="Times New Roman"/>
          <w:sz w:val="24"/>
          <w:szCs w:val="24"/>
        </w:rPr>
        <w:t>,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3DE47106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 xml:space="preserve">представлены в «Рекомендациях по оформлению </w:t>
      </w:r>
      <w:r w:rsidRPr="003F7940">
        <w:rPr>
          <w:rFonts w:eastAsia="Times New Roman"/>
          <w:sz w:val="24"/>
          <w:szCs w:val="24"/>
        </w:rPr>
        <w:lastRenderedPageBreak/>
        <w:t>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5C9A1EDC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В государственную экзаменационную комиссию обучающийся предоставляет ВКР на бумажном и электронном носителях</w:t>
      </w:r>
      <w:r w:rsidR="00A7300F">
        <w:rPr>
          <w:rFonts w:eastAsia="Times New Roman"/>
          <w:sz w:val="24"/>
          <w:szCs w:val="24"/>
        </w:rPr>
        <w:t>, отзыв руководителя и рецензию</w:t>
      </w:r>
      <w:r w:rsidRPr="003F7940">
        <w:rPr>
          <w:rFonts w:eastAsia="Times New Roman"/>
          <w:sz w:val="24"/>
          <w:szCs w:val="24"/>
        </w:rPr>
        <w:t xml:space="preserve">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="00A7300F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до защиты.</w:t>
      </w:r>
    </w:p>
    <w:p w14:paraId="1E51B93A" w14:textId="2EE2275F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</w:t>
      </w:r>
      <w:r w:rsidR="00A7300F">
        <w:rPr>
          <w:rFonts w:eastAsia="Times New Roman"/>
          <w:sz w:val="24"/>
          <w:szCs w:val="24"/>
        </w:rPr>
        <w:t>й экземпляр содержит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A7300F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 xml:space="preserve">3 </w:t>
      </w:r>
      <w:r w:rsidR="00A7300F">
        <w:rPr>
          <w:rFonts w:eastAsia="Times New Roman"/>
          <w:sz w:val="24"/>
          <w:szCs w:val="24"/>
        </w:rPr>
        <w:t>чистых файла для</w:t>
      </w:r>
      <w:r w:rsidRPr="003F7940">
        <w:rPr>
          <w:rFonts w:eastAsia="Times New Roman"/>
          <w:sz w:val="24"/>
          <w:szCs w:val="24"/>
        </w:rPr>
        <w:t xml:space="preserve"> размещения в них отзыва руководителя, рецензии и отчета о проверке ВКР на объем заимствований.</w:t>
      </w:r>
    </w:p>
    <w:p w14:paraId="3BA22578" w14:textId="7FD0C825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079B32E6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4ECD92FC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2D4C1C18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Э. Элгар. Симфония №1: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5BDE8B26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Э. Элгар. Симфония №2: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038D271F" w14:textId="56A416A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М. П. Мусоргский. Ночь на лысой горе: сравнительный анализ авторской оркестровки с редакцией Н. А. Римского-Корсакова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59227C78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2712">
        <w:rPr>
          <w:rFonts w:ascii="Times New Roman" w:hAnsi="Times New Roman" w:cs="Times New Roman"/>
          <w:color w:val="00000A"/>
          <w:sz w:val="24"/>
          <w:szCs w:val="24"/>
        </w:rPr>
        <w:t>Э. Элг</w:t>
      </w:r>
      <w:r>
        <w:rPr>
          <w:rFonts w:ascii="Times New Roman" w:hAnsi="Times New Roman" w:cs="Times New Roman"/>
          <w:color w:val="00000A"/>
          <w:sz w:val="24"/>
          <w:szCs w:val="24"/>
        </w:rPr>
        <w:t>ар. Оратория «Сон Геронтиуса»: М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етодико-исполнительский анализ.</w:t>
      </w:r>
    </w:p>
    <w:p w14:paraId="1B0DE7E1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А. Н. Скрябин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. Симфония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№3</w:t>
      </w:r>
      <w:r w:rsidRPr="00652712">
        <w:rPr>
          <w:rFonts w:ascii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проблемы стиля и дирижерские трудности. </w:t>
      </w:r>
    </w:p>
    <w:p w14:paraId="7F8565DF" w14:textId="77777777" w:rsidR="00A7300F" w:rsidRPr="00652712" w:rsidRDefault="00A7300F" w:rsidP="00A7300F">
      <w:pPr>
        <w:pStyle w:val="18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Р. Шуман. Симфония №4: Проблемы оркестровки. </w:t>
      </w:r>
    </w:p>
    <w:p w14:paraId="3BA212A0" w14:textId="77777777" w:rsidR="00A7300F" w:rsidRPr="00652712" w:rsidRDefault="00A7300F" w:rsidP="00A7300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712">
        <w:rPr>
          <w:color w:val="00000A"/>
          <w:sz w:val="24"/>
        </w:rPr>
        <w:t>М. Равель. «</w:t>
      </w:r>
      <w:r>
        <w:rPr>
          <w:color w:val="00000A"/>
          <w:sz w:val="24"/>
        </w:rPr>
        <w:t>Дафнис и Хлоя</w:t>
      </w:r>
      <w:r w:rsidRPr="00652712">
        <w:rPr>
          <w:color w:val="00000A"/>
          <w:sz w:val="24"/>
        </w:rPr>
        <w:t xml:space="preserve">»: </w:t>
      </w:r>
      <w:r>
        <w:rPr>
          <w:color w:val="00000A"/>
          <w:sz w:val="24"/>
          <w:szCs w:val="24"/>
        </w:rPr>
        <w:t>М</w:t>
      </w:r>
      <w:r w:rsidRPr="00652712">
        <w:rPr>
          <w:color w:val="00000A"/>
          <w:sz w:val="24"/>
          <w:szCs w:val="24"/>
        </w:rPr>
        <w:t>етодико-исполнительский анализ.</w:t>
      </w:r>
    </w:p>
    <w:p w14:paraId="53B14C48" w14:textId="77777777" w:rsidR="00A7300F" w:rsidRPr="00652712" w:rsidRDefault="00A7300F" w:rsidP="00A7300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712">
        <w:rPr>
          <w:color w:val="00000A"/>
          <w:sz w:val="24"/>
        </w:rPr>
        <w:t>И. Ф. Стравинский. «Весна священная»:</w:t>
      </w:r>
      <w:r>
        <w:rPr>
          <w:color w:val="00000A"/>
          <w:sz w:val="24"/>
        </w:rPr>
        <w:t xml:space="preserve"> П</w:t>
      </w:r>
      <w:r w:rsidRPr="00652712">
        <w:rPr>
          <w:color w:val="00000A"/>
          <w:sz w:val="24"/>
        </w:rPr>
        <w:t>роблемы стиля и дирижерские трудности.</w:t>
      </w:r>
      <w:r>
        <w:rPr>
          <w:color w:val="00000A"/>
          <w:sz w:val="24"/>
        </w:rPr>
        <w:t xml:space="preserve"> </w:t>
      </w:r>
    </w:p>
    <w:p w14:paraId="2F5195C2" w14:textId="77777777" w:rsidR="00A7300F" w:rsidRPr="00A7300F" w:rsidRDefault="00A7300F" w:rsidP="002C22A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7300F">
        <w:rPr>
          <w:color w:val="00000A"/>
          <w:sz w:val="24"/>
        </w:rPr>
        <w:t xml:space="preserve">Д. Д. Шостакович. «Нос»: к вопросу о роли ударных инструментов в музыке </w:t>
      </w:r>
      <w:r w:rsidRPr="00A7300F">
        <w:rPr>
          <w:color w:val="00000A"/>
          <w:sz w:val="24"/>
          <w:lang w:val="en-US"/>
        </w:rPr>
        <w:t>XX</w:t>
      </w:r>
      <w:r w:rsidRPr="00A7300F">
        <w:rPr>
          <w:color w:val="00000A"/>
          <w:sz w:val="24"/>
        </w:rPr>
        <w:t xml:space="preserve"> века.</w:t>
      </w:r>
    </w:p>
    <w:p w14:paraId="3C5151CB" w14:textId="77777777" w:rsidR="00A7300F" w:rsidRPr="00A7300F" w:rsidRDefault="00A7300F" w:rsidP="002C22A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A7300F">
        <w:rPr>
          <w:color w:val="00000A"/>
          <w:sz w:val="24"/>
        </w:rPr>
        <w:t xml:space="preserve">С. С. Прокофьев. Симфония №7: </w:t>
      </w:r>
      <w:r w:rsidRPr="00A7300F">
        <w:rPr>
          <w:color w:val="00000A"/>
          <w:sz w:val="24"/>
          <w:szCs w:val="24"/>
        </w:rPr>
        <w:t>Методико-исполнительский анализ.</w:t>
      </w:r>
    </w:p>
    <w:p w14:paraId="37A84E38" w14:textId="77777777" w:rsidR="00A7300F" w:rsidRDefault="00A7300F" w:rsidP="00A7300F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000A"/>
          <w:sz w:val="24"/>
          <w:szCs w:val="24"/>
        </w:rPr>
      </w:pPr>
    </w:p>
    <w:p w14:paraId="35544967" w14:textId="7005DE48" w:rsidR="002C4036" w:rsidRPr="00A7300F" w:rsidRDefault="002C4036" w:rsidP="00A7300F">
      <w:pPr>
        <w:widowControl w:val="0"/>
        <w:autoSpaceDE w:val="0"/>
        <w:autoSpaceDN w:val="0"/>
        <w:adjustRightInd w:val="0"/>
        <w:spacing w:line="360" w:lineRule="auto"/>
        <w:ind w:left="360"/>
        <w:rPr>
          <w:color w:val="000000"/>
          <w:sz w:val="24"/>
        </w:rPr>
      </w:pPr>
      <w:r w:rsidRPr="00A7300F">
        <w:rPr>
          <w:sz w:val="24"/>
        </w:rPr>
        <w:t>Порядок проведения защиты выпускной квалификационной работы</w:t>
      </w:r>
    </w:p>
    <w:p w14:paraId="7D90CF87" w14:textId="2C2D534A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67FC53FB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и рецензию на </w:t>
      </w:r>
      <w:r w:rsidRPr="00A602CC">
        <w:rPr>
          <w:rFonts w:eastAsia="Times New Roman"/>
          <w:sz w:val="24"/>
          <w:szCs w:val="24"/>
          <w:lang w:val="x-none" w:eastAsia="x-none"/>
        </w:rPr>
        <w:lastRenderedPageBreak/>
        <w:t>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47F4C1EB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>Успешное прохождение государственной итоговой атте</w:t>
      </w:r>
      <w:r w:rsidR="00A7300F">
        <w:rPr>
          <w:rFonts w:eastAsia="Times New Roman"/>
          <w:sz w:val="24"/>
          <w:szCs w:val="24"/>
          <w:lang w:eastAsia="x-none"/>
        </w:rPr>
        <w:t xml:space="preserve">стации является основанием для </w:t>
      </w:r>
      <w:r w:rsidRPr="005B76C9">
        <w:rPr>
          <w:rFonts w:eastAsia="Times New Roman"/>
          <w:sz w:val="24"/>
          <w:szCs w:val="24"/>
          <w:lang w:eastAsia="x-none"/>
        </w:rPr>
        <w:t xml:space="preserve">выдачи обучающемуся документа о высшем образовании и о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>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0"/>
          <w:headerReference w:type="first" r:id="rId11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1F22865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C917DF">
        <w:rPr>
          <w:color w:val="000000"/>
        </w:rPr>
        <w:t>сформированности компетенц</w:t>
      </w:r>
      <w:r w:rsidRPr="00D4068F">
        <w:rPr>
          <w:color w:val="000000"/>
        </w:rPr>
        <w:t>и</w:t>
      </w:r>
      <w:r w:rsidR="00C917DF">
        <w:rPr>
          <w:color w:val="000000"/>
        </w:rPr>
        <w:t>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1EC3AE2B" w14:textId="69FDEF63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0FE93F5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022FDC8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012CCEF0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</w:t>
            </w:r>
          </w:p>
          <w:p w14:paraId="2F0B8C2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690BAEA3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00379C6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</w:t>
            </w:r>
          </w:p>
          <w:p w14:paraId="70784D9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грамотно, не</w:t>
            </w:r>
          </w:p>
          <w:p w14:paraId="5245BE2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Демонстрирует</w:t>
            </w:r>
          </w:p>
          <w:p w14:paraId="5906CC8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74E114E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79ECF00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11C07F2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</w:t>
            </w:r>
          </w:p>
          <w:p w14:paraId="20DBC45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2A07A25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01EB6C3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терминологию,</w:t>
            </w:r>
          </w:p>
          <w:p w14:paraId="3FA39C4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</w:t>
            </w:r>
          </w:p>
          <w:p w14:paraId="02AF13E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незначительные</w:t>
            </w:r>
          </w:p>
          <w:p w14:paraId="119B7A0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готовность к</w:t>
            </w:r>
          </w:p>
          <w:p w14:paraId="4CB8DAA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осуществлению</w:t>
            </w:r>
          </w:p>
          <w:p w14:paraId="6AA99495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профессиональной</w:t>
            </w:r>
          </w:p>
          <w:p w14:paraId="06B5F66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деятельности, не</w:t>
            </w:r>
          </w:p>
          <w:p w14:paraId="0DBA212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</w:t>
            </w:r>
          </w:p>
          <w:p w14:paraId="3896082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профессиональную</w:t>
            </w:r>
          </w:p>
          <w:p w14:paraId="6EC3316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терминологию или</w:t>
            </w:r>
          </w:p>
          <w:p w14:paraId="514B44F0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1C6AFC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1C6AFC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0B213D08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1C6AFC">
              <w:rPr>
                <w:lang w:val="ru-RU"/>
              </w:rPr>
              <w:lastRenderedPageBreak/>
              <w:t xml:space="preserve">исследуемой проблемы, недостаточно системно использует материал, </w:t>
            </w:r>
            <w:r w:rsidR="001C6AFC">
              <w:rPr>
                <w:lang w:val="ru-RU"/>
              </w:rPr>
              <w:t xml:space="preserve">предусмотренный </w:t>
            </w:r>
            <w:r w:rsidRPr="001C6AFC">
              <w:rPr>
                <w:lang w:val="ru-RU"/>
              </w:rPr>
              <w:t>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1C6AFC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C6AFC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являются</w:t>
            </w:r>
          </w:p>
          <w:p w14:paraId="49741392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Ответы на вопросы членов ГЭК </w:t>
            </w:r>
            <w:r w:rsidRPr="001C6AFC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1C6AFC" w:rsidRDefault="003E5A41" w:rsidP="00D622BF">
            <w:pPr>
              <w:rPr>
                <w:lang w:val="ru-RU"/>
              </w:rPr>
            </w:pPr>
            <w:r w:rsidRPr="001C6AFC">
              <w:rPr>
                <w:lang w:val="ru-RU"/>
              </w:rPr>
              <w:t xml:space="preserve">Ответы на вопросы в большинстве случаев </w:t>
            </w:r>
            <w:r w:rsidRPr="001C6AFC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C6AFC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1F904954" w:rsidR="005F0A55" w:rsidRDefault="005F0A55" w:rsidP="005F0A55">
      <w:pPr>
        <w:pStyle w:val="2"/>
      </w:pPr>
      <w:r>
        <w:t>Показатели, критерии оценивания государственного экзамена</w:t>
      </w:r>
    </w:p>
    <w:p w14:paraId="76B24089" w14:textId="77777777" w:rsidR="00B66364" w:rsidRDefault="00B66364" w:rsidP="00B66364"/>
    <w:p w14:paraId="2F62B1F2" w14:textId="77777777" w:rsidR="00B66364" w:rsidRPr="00B66364" w:rsidRDefault="00B66364" w:rsidP="00B66364"/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585FC5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0A870172" w:rsidR="005F0A55" w:rsidRPr="0074381D" w:rsidRDefault="005F0A55" w:rsidP="00B66364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lastRenderedPageBreak/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585FC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585FC5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585FC5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585FC5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585FC5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585FC5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585FC5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585FC5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6A1520D" w:rsidR="005F0A55" w:rsidRPr="00741ED7" w:rsidRDefault="004404F5" w:rsidP="00585FC5">
            <w:pPr>
              <w:pStyle w:val="TableParagraph"/>
              <w:spacing w:before="1"/>
              <w:rPr>
                <w:lang w:val="ru-RU"/>
              </w:rPr>
            </w:pPr>
            <w:r w:rsidRPr="00741ED7">
              <w:rPr>
                <w:lang w:val="ru-RU"/>
              </w:rPr>
              <w:t>Уровень творческих способностей в проведении репетиционной работы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0202171E" w:rsidR="005F0A55" w:rsidRPr="00EC20BA" w:rsidRDefault="004404F5" w:rsidP="00585FC5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447C98B8" w:rsidR="005F0A55" w:rsidRPr="00EC20BA" w:rsidRDefault="00741ED7" w:rsidP="004404F5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53CBBFE4" w:rsidR="005F0A55" w:rsidRPr="009D0FBD" w:rsidRDefault="00741ED7" w:rsidP="00585FC5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7F976190" w:rsidR="005F0A55" w:rsidRPr="009D0FBD" w:rsidRDefault="00741ED7" w:rsidP="00585FC5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741ED7">
              <w:rPr>
                <w:color w:val="000000"/>
                <w:lang w:val="ru-RU"/>
              </w:rPr>
              <w:t>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426E4554" w:rsidR="005F0A55" w:rsidRPr="009D0FBD" w:rsidRDefault="00741ED7" w:rsidP="00741ED7">
            <w:pPr>
              <w:pStyle w:val="TableParagraph"/>
              <w:ind w:left="109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Не показывает достаточных творческих способностей</w:t>
            </w:r>
            <w:r w:rsidRPr="00741ED7">
              <w:rPr>
                <w:color w:val="000000"/>
                <w:lang w:val="ru-RU"/>
              </w:rPr>
              <w:t xml:space="preserve">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</w:tc>
      </w:tr>
      <w:tr w:rsidR="005F0A55" w14:paraId="0A829B0B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07DB51C" w:rsidR="005F0A55" w:rsidRPr="00741ED7" w:rsidRDefault="005F0A55" w:rsidP="00741ED7">
            <w:pPr>
              <w:pStyle w:val="TableParagraph"/>
              <w:ind w:right="191"/>
              <w:rPr>
                <w:lang w:val="ru-RU"/>
              </w:rPr>
            </w:pPr>
            <w:r w:rsidRPr="00741ED7">
              <w:rPr>
                <w:lang w:val="ru-RU"/>
              </w:rPr>
              <w:t>Умение использовать</w:t>
            </w:r>
            <w:r w:rsidRPr="00741ED7">
              <w:rPr>
                <w:spacing w:val="1"/>
                <w:lang w:val="ru-RU"/>
              </w:rPr>
              <w:t xml:space="preserve"> </w:t>
            </w:r>
            <w:r w:rsidRPr="00741ED7">
              <w:rPr>
                <w:lang w:val="ru-RU"/>
              </w:rPr>
              <w:t>теоретические знания для</w:t>
            </w:r>
            <w:r w:rsidRPr="00741ED7">
              <w:rPr>
                <w:spacing w:val="-57"/>
                <w:lang w:val="ru-RU"/>
              </w:rPr>
              <w:t xml:space="preserve"> </w:t>
            </w:r>
            <w:r w:rsidR="00741ED7">
              <w:rPr>
                <w:spacing w:val="-57"/>
                <w:lang w:val="ru-RU"/>
              </w:rPr>
              <w:t xml:space="preserve">  </w:t>
            </w:r>
            <w:r w:rsidR="00741ED7">
              <w:rPr>
                <w:lang w:val="ru-RU"/>
              </w:rPr>
              <w:t xml:space="preserve"> решения</w:t>
            </w:r>
            <w:r w:rsidRPr="00741ED7">
              <w:rPr>
                <w:spacing w:val="1"/>
                <w:lang w:val="ru-RU"/>
              </w:rPr>
              <w:t xml:space="preserve"> </w:t>
            </w:r>
            <w:r w:rsidRPr="00741ED7">
              <w:rPr>
                <w:lang w:val="ru-RU"/>
              </w:rPr>
              <w:t>профессиональных</w:t>
            </w:r>
            <w:r w:rsidRPr="00741ED7">
              <w:rPr>
                <w:spacing w:val="-4"/>
                <w:lang w:val="ru-RU"/>
              </w:rPr>
              <w:t xml:space="preserve"> </w:t>
            </w:r>
            <w:r w:rsidRPr="00741ED7">
              <w:rPr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517820FD" w:rsidR="005F0A55" w:rsidRPr="009D0FBD" w:rsidRDefault="004404F5" w:rsidP="00585FC5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29F45513" w:rsidR="005F0A55" w:rsidRPr="00741ED7" w:rsidRDefault="00741ED7" w:rsidP="00585FC5">
            <w:pPr>
              <w:pStyle w:val="TableParagraph"/>
              <w:ind w:left="107" w:right="135"/>
              <w:rPr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высокий уровень теоретической оснащенности при решении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A7EE228" w:rsidR="005F0A55" w:rsidRPr="009D0FBD" w:rsidRDefault="00741ED7" w:rsidP="00741ED7">
            <w:pPr>
              <w:pStyle w:val="TableParagraph"/>
              <w:ind w:left="107" w:right="144"/>
              <w:rPr>
                <w:i/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хороший уровень теоретической оснащенности при решении профессиональных задач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2FE3794B" w:rsidR="005F0A55" w:rsidRPr="009D0FBD" w:rsidRDefault="00741ED7" w:rsidP="00741ED7">
            <w:pPr>
              <w:pStyle w:val="TableParagraph"/>
              <w:ind w:left="108" w:right="152"/>
              <w:rPr>
                <w:i/>
                <w:lang w:val="ru-RU"/>
              </w:rPr>
            </w:pPr>
            <w:r w:rsidRPr="00741ED7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достаточный уровень теоретической оснащенности при решении профессиональных задач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620E75D3" w:rsidR="005F0A55" w:rsidRPr="009D0FBD" w:rsidRDefault="00741ED7" w:rsidP="00741ED7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lang w:val="ru-RU"/>
              </w:rPr>
              <w:t>Не д</w:t>
            </w:r>
            <w:r w:rsidRPr="00741ED7">
              <w:rPr>
                <w:lang w:val="ru-RU"/>
              </w:rPr>
              <w:t xml:space="preserve">емонстрирует </w:t>
            </w:r>
            <w:r>
              <w:rPr>
                <w:lang w:val="ru-RU"/>
              </w:rPr>
              <w:t>достаточного уровня теоретической оснащенности при решении профессиональных задач</w:t>
            </w:r>
          </w:p>
        </w:tc>
      </w:tr>
      <w:tr w:rsidR="004404F5" w14:paraId="23AD3969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4D2B9424" w:rsidR="004404F5" w:rsidRPr="000A478B" w:rsidRDefault="004404F5" w:rsidP="004404F5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К</w:t>
            </w:r>
            <w:r w:rsidRPr="004404F5">
              <w:rPr>
                <w:color w:val="000000"/>
                <w:lang w:val="ru-RU"/>
              </w:rPr>
              <w:t>оммуникативный статус</w:t>
            </w:r>
            <w:r w:rsidR="00741ED7">
              <w:rPr>
                <w:color w:val="000000"/>
                <w:lang w:val="ru-RU"/>
              </w:rPr>
              <w:t xml:space="preserve"> и навыки</w:t>
            </w:r>
            <w:r w:rsidRPr="004404F5">
              <w:rPr>
                <w:color w:val="000000"/>
                <w:lang w:val="ru-RU"/>
              </w:rPr>
              <w:t xml:space="preserve"> в профессиональной деятельности при руководстве оркестром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08966999" w:rsidR="004404F5" w:rsidRPr="009D0FBD" w:rsidRDefault="004404F5" w:rsidP="004404F5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1BDF1713" w:rsidR="004404F5" w:rsidRPr="000A478B" w:rsidRDefault="004404F5" w:rsidP="004404F5">
            <w:pPr>
              <w:pStyle w:val="TableParagraph"/>
              <w:ind w:left="107" w:right="81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высокий коммуникативный статус в профессиональной деятельности</w:t>
            </w:r>
            <w:r w:rsidR="00741ED7">
              <w:rPr>
                <w:color w:val="000000"/>
                <w:lang w:val="ru-RU"/>
              </w:rPr>
              <w:t xml:space="preserve"> и отточенные навыки</w:t>
            </w:r>
            <w:r w:rsidRPr="004404F5">
              <w:rPr>
                <w:color w:val="000000"/>
                <w:lang w:val="ru-RU"/>
              </w:rPr>
              <w:t xml:space="preserve"> при руководстве оркестром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01679AFA" w:rsidR="004404F5" w:rsidRPr="000A478B" w:rsidRDefault="004404F5" w:rsidP="004404F5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продвинутые навыки в профессиональной деятельности при руководстве оркестром</w:t>
            </w:r>
            <w:r w:rsidR="00741ED7">
              <w:rPr>
                <w:color w:val="000000"/>
                <w:lang w:val="ru-RU"/>
              </w:rPr>
              <w:t xml:space="preserve"> и хороший уровень коммуникации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34D88D5B" w:rsidR="004404F5" w:rsidRPr="000A478B" w:rsidRDefault="004404F5" w:rsidP="00741ED7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404F5">
              <w:rPr>
                <w:color w:val="000000"/>
                <w:lang w:val="ru-RU"/>
              </w:rPr>
              <w:t>емонстрирует достаточные навыки в профессиональной деятельности при руководстве оркестром</w:t>
            </w:r>
            <w:r w:rsidR="00741ED7">
              <w:rPr>
                <w:color w:val="000000"/>
                <w:lang w:val="ru-RU"/>
              </w:rPr>
              <w:t xml:space="preserve"> и приемлемый уровень коммуникации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49E43731" w:rsidR="004404F5" w:rsidRPr="005F0A55" w:rsidRDefault="00741ED7" w:rsidP="00741ED7">
            <w:pPr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>Не демонстрирует сформировавшихся навыков</w:t>
            </w:r>
            <w:r w:rsidRPr="004404F5">
              <w:rPr>
                <w:color w:val="000000"/>
                <w:lang w:val="ru-RU"/>
              </w:rPr>
              <w:t xml:space="preserve"> в профессиональной деятельности при руководстве оркестром</w:t>
            </w:r>
            <w:r>
              <w:rPr>
                <w:color w:val="000000"/>
                <w:lang w:val="ru-RU"/>
              </w:rPr>
              <w:t xml:space="preserve"> и достаточного уровня коммуникации</w:t>
            </w:r>
          </w:p>
        </w:tc>
      </w:tr>
      <w:tr w:rsidR="004404F5" w14:paraId="4492DA68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1126FAAB" w:rsidR="004404F5" w:rsidRPr="009D0FBD" w:rsidRDefault="004404F5" w:rsidP="004404F5">
            <w:pPr>
              <w:pStyle w:val="TableParagraph"/>
              <w:ind w:right="425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Уровень владения дирижерским аппаратом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6141E218" w:rsidR="004404F5" w:rsidRPr="009D0FBD" w:rsidRDefault="004404F5" w:rsidP="004404F5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4FDA1349" w:rsidR="004404F5" w:rsidRPr="009D0FBD" w:rsidRDefault="00D8641F" w:rsidP="004404F5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Показывает высокий уровень владения дирижерской техникой и мануальным аппаратом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3015CDDC" w:rsidR="004404F5" w:rsidRPr="003F15E4" w:rsidRDefault="00D8641F" w:rsidP="00D8641F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Показывает хороший уровень владения дирижерской техникой и </w:t>
            </w:r>
            <w:r>
              <w:rPr>
                <w:i/>
                <w:lang w:val="ru-RU"/>
              </w:rPr>
              <w:lastRenderedPageBreak/>
              <w:t>мануальным аппаратом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05583CE4" w:rsidR="004404F5" w:rsidRPr="009D0FBD" w:rsidRDefault="00D8641F" w:rsidP="00D8641F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Показывает достаточный уровень владения дирижерской техникой и мануальным </w:t>
            </w:r>
            <w:r>
              <w:rPr>
                <w:i/>
                <w:lang w:val="ru-RU"/>
              </w:rPr>
              <w:lastRenderedPageBreak/>
              <w:t>аппаратом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4BAA26A6" w:rsidR="004404F5" w:rsidRPr="009D0FBD" w:rsidRDefault="00D8641F" w:rsidP="00D8641F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Не показывает достаточного уровня владения дирижерской техникой и мануальным </w:t>
            </w:r>
            <w:r>
              <w:rPr>
                <w:i/>
                <w:lang w:val="ru-RU"/>
              </w:rPr>
              <w:lastRenderedPageBreak/>
              <w:t>аппаратом</w:t>
            </w:r>
          </w:p>
        </w:tc>
      </w:tr>
      <w:tr w:rsidR="004404F5" w14:paraId="4F1D759C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259FCCCA" w:rsidR="004404F5" w:rsidRPr="00D84D91" w:rsidRDefault="004404F5" w:rsidP="004404F5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Уровень творческих способностей в художественной интерпретации произведений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378B9E2B" w:rsidR="004404F5" w:rsidRPr="004404F5" w:rsidRDefault="004404F5" w:rsidP="004404F5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>
              <w:rPr>
                <w:i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6E9D9577" w:rsidR="004404F5" w:rsidRPr="009D0FBD" w:rsidRDefault="00145E4F" w:rsidP="00145E4F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высокий уровень творческих способностей в художественной интерпретации произведений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629D80FE" w:rsidR="004404F5" w:rsidRPr="009D0FBD" w:rsidRDefault="00145E4F" w:rsidP="00145E4F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хороший уровень творческих способностей в художественной интерпретации произведений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03A5EBC" w:rsidR="004404F5" w:rsidRPr="00145E4F" w:rsidRDefault="00145E4F" w:rsidP="00145E4F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Демонстрирует достаточный уровень творческих способностей в художественной интерпретации произведений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409FD118" w:rsidR="004404F5" w:rsidRPr="009D0FBD" w:rsidRDefault="00145E4F" w:rsidP="00145E4F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демонстрирует достаточного уровня творческих способностей в художественной интерпретации произведений</w:t>
            </w:r>
          </w:p>
        </w:tc>
      </w:tr>
      <w:tr w:rsidR="004404F5" w14:paraId="678F9F74" w14:textId="77777777" w:rsidTr="00585FC5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4404F5" w:rsidRPr="009D0FBD" w:rsidRDefault="004404F5" w:rsidP="004404F5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62F2A864" w:rsidR="004404F5" w:rsidRPr="00025961" w:rsidRDefault="004404F5" w:rsidP="004404F5">
            <w:pPr>
              <w:pStyle w:val="TableParagraph"/>
              <w:ind w:left="107" w:right="309"/>
              <w:jc w:val="center"/>
              <w:rPr>
                <w:i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4404F5" w:rsidRPr="009D0FBD" w:rsidRDefault="004404F5" w:rsidP="004404F5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4404F5" w:rsidRPr="009D0FBD" w:rsidRDefault="004404F5" w:rsidP="004404F5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4404F5" w:rsidRPr="009D0FBD" w:rsidRDefault="004404F5" w:rsidP="004404F5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4404F5" w:rsidRPr="009D0FBD" w:rsidRDefault="004404F5" w:rsidP="004404F5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53C740E9" w14:textId="1232F9BE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DE1750F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5D549498" w:rsidR="00157932" w:rsidRPr="00373024" w:rsidRDefault="00157932" w:rsidP="00B6636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7F334F59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36411B81" w14:textId="5F8D3E44" w:rsidR="00157932" w:rsidRPr="00373024" w:rsidRDefault="00C2488E" w:rsidP="00C2488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Степень актуальности</w:t>
            </w:r>
            <w:r w:rsidRPr="0074515F">
              <w:rPr>
                <w:i/>
                <w:lang w:val="ru-RU"/>
              </w:rPr>
              <w:t xml:space="preserve"> темы исследования</w:t>
            </w:r>
            <w:r>
              <w:rPr>
                <w:i/>
                <w:lang w:val="ru-RU"/>
              </w:rPr>
              <w:t xml:space="preserve"> очень высока, </w:t>
            </w:r>
            <w:r w:rsidRPr="0074515F">
              <w:rPr>
                <w:i/>
                <w:lang w:val="ru-RU"/>
              </w:rPr>
              <w:t>ее научно-практическая новизна</w:t>
            </w:r>
            <w:r>
              <w:rPr>
                <w:i/>
                <w:lang w:val="ru-RU"/>
              </w:rPr>
              <w:t xml:space="preserve"> неоспорима</w:t>
            </w:r>
          </w:p>
        </w:tc>
        <w:tc>
          <w:tcPr>
            <w:tcW w:w="2623" w:type="dxa"/>
          </w:tcPr>
          <w:p w14:paraId="1785A993" w14:textId="05E58159" w:rsidR="00157932" w:rsidRPr="00373024" w:rsidRDefault="00C2488E" w:rsidP="00C248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Уровень актуальности</w:t>
            </w:r>
            <w:r w:rsidRPr="0074515F">
              <w:rPr>
                <w:i/>
                <w:lang w:val="ru-RU"/>
              </w:rPr>
              <w:t xml:space="preserve">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достаточно высоки</w:t>
            </w:r>
          </w:p>
        </w:tc>
        <w:tc>
          <w:tcPr>
            <w:tcW w:w="2622" w:type="dxa"/>
          </w:tcPr>
          <w:p w14:paraId="199E2A2A" w14:textId="509FF68B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находятся на приемлемом уровне</w:t>
            </w:r>
          </w:p>
        </w:tc>
        <w:tc>
          <w:tcPr>
            <w:tcW w:w="2623" w:type="dxa"/>
          </w:tcPr>
          <w:p w14:paraId="71B5AFDF" w14:textId="65FB7570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  <w:r>
              <w:rPr>
                <w:i/>
                <w:lang w:val="ru-RU"/>
              </w:rPr>
              <w:t xml:space="preserve"> спорны и не доказаны 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10010847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3E7E9727" w14:textId="3271E856" w:rsidR="00157932" w:rsidRPr="00373024" w:rsidRDefault="00C2488E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высоком уровне</w:t>
            </w:r>
          </w:p>
        </w:tc>
        <w:tc>
          <w:tcPr>
            <w:tcW w:w="2623" w:type="dxa"/>
          </w:tcPr>
          <w:p w14:paraId="1979878A" w14:textId="56EAF26C" w:rsidR="00157932" w:rsidRPr="00373024" w:rsidRDefault="00C2488E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достаточно высоком уровне</w:t>
            </w:r>
          </w:p>
        </w:tc>
        <w:tc>
          <w:tcPr>
            <w:tcW w:w="2622" w:type="dxa"/>
          </w:tcPr>
          <w:p w14:paraId="665180D6" w14:textId="1BD1BA86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Полнота использования научной и справочной литературы</w:t>
            </w:r>
            <w:r>
              <w:rPr>
                <w:i/>
                <w:lang w:val="ru-RU"/>
              </w:rPr>
              <w:t xml:space="preserve"> недостаточна</w:t>
            </w:r>
            <w:r w:rsidRPr="0074515F">
              <w:rPr>
                <w:i/>
                <w:lang w:val="ru-RU"/>
              </w:rPr>
              <w:t>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находятся на приемлемом уровне</w:t>
            </w:r>
          </w:p>
        </w:tc>
        <w:tc>
          <w:tcPr>
            <w:tcW w:w="2623" w:type="dxa"/>
          </w:tcPr>
          <w:p w14:paraId="5FC88B6D" w14:textId="7F61BCEB" w:rsidR="00157932" w:rsidRPr="00A26482" w:rsidRDefault="00C2488E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Использование</w:t>
            </w:r>
            <w:r w:rsidRPr="0074515F">
              <w:rPr>
                <w:i/>
                <w:lang w:val="ru-RU"/>
              </w:rPr>
              <w:t xml:space="preserve"> научной и справочной литературы</w:t>
            </w:r>
            <w:r>
              <w:rPr>
                <w:i/>
                <w:lang w:val="ru-RU"/>
              </w:rPr>
              <w:t xml:space="preserve"> некорректно</w:t>
            </w:r>
            <w:r w:rsidRPr="0074515F">
              <w:rPr>
                <w:i/>
                <w:lang w:val="ru-RU"/>
              </w:rPr>
              <w:t>, степень логической структурированности работы, взаимосвязь ее частей</w:t>
            </w:r>
            <w:r>
              <w:rPr>
                <w:i/>
                <w:lang w:val="ru-RU"/>
              </w:rPr>
              <w:t xml:space="preserve"> не выдерживают критики 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2A73395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1718DEC1" w14:textId="634DB19F" w:rsidR="00157932" w:rsidRPr="00373024" w:rsidRDefault="00C2488E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высокую степень оригинальности текста</w:t>
            </w:r>
          </w:p>
        </w:tc>
        <w:tc>
          <w:tcPr>
            <w:tcW w:w="2623" w:type="dxa"/>
          </w:tcPr>
          <w:p w14:paraId="30264DE8" w14:textId="343A78B9" w:rsidR="00157932" w:rsidRPr="00373024" w:rsidRDefault="00C2488E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достаточно</w:t>
            </w:r>
            <w:r w:rsidR="001B593D">
              <w:rPr>
                <w:i/>
                <w:lang w:val="ru-RU"/>
              </w:rPr>
              <w:t xml:space="preserve"> высокую степень оригинальности</w:t>
            </w:r>
          </w:p>
        </w:tc>
        <w:tc>
          <w:tcPr>
            <w:tcW w:w="2622" w:type="dxa"/>
          </w:tcPr>
          <w:p w14:paraId="4887952C" w14:textId="7451F66F" w:rsidR="00157932" w:rsidRPr="00A26482" w:rsidRDefault="00C2488E" w:rsidP="00C248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приемлемый уровень оригинальности текста</w:t>
            </w:r>
          </w:p>
        </w:tc>
        <w:tc>
          <w:tcPr>
            <w:tcW w:w="2623" w:type="dxa"/>
          </w:tcPr>
          <w:p w14:paraId="1472954D" w14:textId="0E894E75" w:rsidR="00157932" w:rsidRPr="00A26482" w:rsidRDefault="001B593D" w:rsidP="001B59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i/>
                <w:lang w:val="ru-RU"/>
              </w:rPr>
              <w:t>Проверка</w:t>
            </w:r>
            <w:r w:rsidRPr="0074515F">
              <w:rPr>
                <w:i/>
                <w:lang w:val="ru-RU"/>
              </w:rPr>
              <w:t xml:space="preserve"> на предмет добросовестного/ недобросовестного заимствования</w:t>
            </w:r>
            <w:r>
              <w:rPr>
                <w:i/>
                <w:lang w:val="ru-RU"/>
              </w:rPr>
              <w:t xml:space="preserve"> указывает на низкий уровень оригинальности текста</w:t>
            </w: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6B29674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Оригинальн</w:t>
            </w:r>
            <w:r w:rsidR="00C2488E"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 xml:space="preserve">предложений и рекомендаций </w:t>
            </w:r>
          </w:p>
        </w:tc>
        <w:tc>
          <w:tcPr>
            <w:tcW w:w="1276" w:type="dxa"/>
          </w:tcPr>
          <w:p w14:paraId="04412A2E" w14:textId="33729FEA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70E92EB0" w14:textId="44B4ECF8" w:rsidR="00157932" w:rsidRPr="00373024" w:rsidRDefault="002D676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высоком уровне</w:t>
            </w:r>
          </w:p>
        </w:tc>
        <w:tc>
          <w:tcPr>
            <w:tcW w:w="2623" w:type="dxa"/>
          </w:tcPr>
          <w:p w14:paraId="3CB1195D" w14:textId="6BF3CDCB" w:rsidR="00157932" w:rsidRPr="00373024" w:rsidRDefault="002D6768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хорошем уровне</w:t>
            </w:r>
          </w:p>
        </w:tc>
        <w:tc>
          <w:tcPr>
            <w:tcW w:w="2622" w:type="dxa"/>
          </w:tcPr>
          <w:p w14:paraId="7126CF56" w14:textId="032ACD93" w:rsidR="00157932" w:rsidRPr="00A26482" w:rsidRDefault="002D676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и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на приемлемом уровне</w:t>
            </w:r>
          </w:p>
        </w:tc>
        <w:tc>
          <w:tcPr>
            <w:tcW w:w="2623" w:type="dxa"/>
          </w:tcPr>
          <w:p w14:paraId="78ED0C2D" w14:textId="24CEA6F7" w:rsidR="00157932" w:rsidRPr="00A26482" w:rsidRDefault="002D6768" w:rsidP="002D67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4515F">
              <w:rPr>
                <w:i/>
                <w:lang w:val="ru-RU"/>
              </w:rPr>
              <w:t>Оригинальн</w:t>
            </w:r>
            <w:r>
              <w:rPr>
                <w:i/>
                <w:lang w:val="ru-RU"/>
              </w:rPr>
              <w:t xml:space="preserve">ость на низком уровне, практическая значимость </w:t>
            </w:r>
            <w:r w:rsidRPr="0074515F">
              <w:rPr>
                <w:i/>
                <w:lang w:val="ru-RU"/>
              </w:rPr>
              <w:t>предложений и рекомендаций</w:t>
            </w:r>
            <w:r>
              <w:rPr>
                <w:i/>
                <w:lang w:val="ru-RU"/>
              </w:rPr>
              <w:t xml:space="preserve"> не обнаружены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1E707B78" w:rsidR="00157932" w:rsidRPr="00373024" w:rsidRDefault="00C2488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– 5</w:t>
            </w:r>
          </w:p>
        </w:tc>
        <w:tc>
          <w:tcPr>
            <w:tcW w:w="2622" w:type="dxa"/>
          </w:tcPr>
          <w:p w14:paraId="20BDE178" w14:textId="307838C5" w:rsidR="00157932" w:rsidRPr="00373024" w:rsidRDefault="002D6768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 в полной мере отражают оригинальность мышления, полноту и глубину проработки материала</w:t>
            </w:r>
          </w:p>
        </w:tc>
        <w:tc>
          <w:tcPr>
            <w:tcW w:w="2623" w:type="dxa"/>
          </w:tcPr>
          <w:p w14:paraId="2F7F713E" w14:textId="61B4B923" w:rsidR="00157932" w:rsidRPr="00373024" w:rsidRDefault="002D6768" w:rsidP="00393224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</w:t>
            </w:r>
            <w:r w:rsidR="003932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подтверждают </w:t>
            </w:r>
            <w:r>
              <w:rPr>
                <w:sz w:val="24"/>
                <w:lang w:val="ru-RU"/>
              </w:rPr>
              <w:t>полноту и глубину проработки материала</w:t>
            </w:r>
          </w:p>
        </w:tc>
        <w:tc>
          <w:tcPr>
            <w:tcW w:w="2622" w:type="dxa"/>
          </w:tcPr>
          <w:p w14:paraId="4728174A" w14:textId="1351B400" w:rsidR="00157932" w:rsidRPr="00A26482" w:rsidRDefault="002D6768" w:rsidP="0039322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Ответы на вопросы комиссии </w:t>
            </w:r>
            <w:r w:rsidR="00393224">
              <w:rPr>
                <w:sz w:val="24"/>
                <w:lang w:val="ru-RU"/>
              </w:rPr>
              <w:t xml:space="preserve">в достаточной мере </w:t>
            </w:r>
            <w:r>
              <w:rPr>
                <w:sz w:val="24"/>
                <w:lang w:val="ru-RU"/>
              </w:rPr>
              <w:t>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но не подтверждают достаточную</w:t>
            </w:r>
            <w:r>
              <w:rPr>
                <w:sz w:val="24"/>
                <w:lang w:val="ru-RU"/>
              </w:rPr>
              <w:t xml:space="preserve"> полноту и глубину проработки материала</w:t>
            </w:r>
          </w:p>
        </w:tc>
        <w:tc>
          <w:tcPr>
            <w:tcW w:w="2623" w:type="dxa"/>
          </w:tcPr>
          <w:p w14:paraId="68123B76" w14:textId="7A6E25D6" w:rsidR="00157932" w:rsidRPr="00A26482" w:rsidRDefault="002D6768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 комиссии в полной мере</w:t>
            </w:r>
            <w:r w:rsidR="00393224">
              <w:rPr>
                <w:sz w:val="24"/>
                <w:lang w:val="ru-RU"/>
              </w:rPr>
              <w:t xml:space="preserve"> не</w:t>
            </w:r>
            <w:r>
              <w:rPr>
                <w:sz w:val="24"/>
                <w:lang w:val="ru-RU"/>
              </w:rPr>
              <w:t xml:space="preserve"> отражают оригинальность мышления,</w:t>
            </w:r>
            <w:r w:rsidR="00393224">
              <w:rPr>
                <w:sz w:val="24"/>
                <w:lang w:val="ru-RU"/>
              </w:rPr>
              <w:t xml:space="preserve"> свидетельствуют об отсутствии полноты и глубины</w:t>
            </w:r>
            <w:r>
              <w:rPr>
                <w:sz w:val="24"/>
                <w:lang w:val="ru-RU"/>
              </w:rPr>
              <w:t xml:space="preserve"> проработки материала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6CF5E2E1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0E842230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3224" w:rsidRPr="008448CC" w14:paraId="1158F99F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76114C9" w14:textId="77777777" w:rsidR="00393224" w:rsidRPr="000E023F" w:rsidRDefault="00393224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3224" w:rsidRPr="008448CC" w14:paraId="29B14645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9631E56" w14:textId="0A23A87A" w:rsidR="00393224" w:rsidRDefault="00393224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93224" w:rsidRPr="008448CC" w14:paraId="63670A05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3B4A7E60" w14:textId="569BC05A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93224" w:rsidRPr="008448CC" w14:paraId="72F2D4C9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5D5D21B" w14:textId="581C7405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93224" w:rsidRPr="008448CC" w14:paraId="320F06A6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E6663A8" w14:textId="78E3D983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93224" w:rsidRPr="008448CC" w14:paraId="6E7C7A12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6C0D999E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5E195FFC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3224" w:rsidRPr="008448CC" w14:paraId="273B95E4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C836162" w14:textId="77777777" w:rsidR="00393224" w:rsidRPr="000E023F" w:rsidRDefault="00393224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93224" w:rsidRPr="008448CC" w14:paraId="4F58606A" w14:textId="77777777" w:rsidTr="00393224">
        <w:trPr>
          <w:trHeight w:val="2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657BF72" w14:textId="51E99489" w:rsidR="00393224" w:rsidRDefault="00393224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393224" w:rsidRPr="008448CC" w14:paraId="2A13D532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64624C3E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93224" w:rsidRPr="008448CC" w14:paraId="145EBDCA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B353C80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93224" w:rsidRPr="008448CC" w14:paraId="08E60C45" w14:textId="77777777" w:rsidTr="0039322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E2BFF18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93224" w:rsidRPr="008448CC" w14:paraId="23698654" w14:textId="77777777" w:rsidTr="00393224">
        <w:trPr>
          <w:trHeight w:val="283"/>
        </w:trPr>
        <w:tc>
          <w:tcPr>
            <w:tcW w:w="5000" w:type="pct"/>
            <w:vAlign w:val="center"/>
          </w:tcPr>
          <w:p w14:paraId="26FBC2B6" w14:textId="77777777" w:rsidR="00393224" w:rsidRPr="008448CC" w:rsidRDefault="00393224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E204488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393224" w:rsidRPr="001E5106" w14:paraId="4D4E693B" w14:textId="77777777" w:rsidTr="002721A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ADA48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E932E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B14386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8302A" w14:textId="77777777" w:rsidR="00393224" w:rsidRPr="001E5106" w:rsidRDefault="00393224" w:rsidP="002721A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C95D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6D707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6880356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8DCF1E" w14:textId="77777777" w:rsidR="00393224" w:rsidRPr="00603D21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704F80C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0CF63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3224" w:rsidRPr="001E5106" w14:paraId="0DD80780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7E0B0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39B21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C2F6A2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CA72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255835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5EFAD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8949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94F68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393224" w:rsidRPr="001E5106" w14:paraId="0FA5FFEF" w14:textId="77777777" w:rsidTr="002721A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46E40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6624B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5B74E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93224" w:rsidRPr="001E5106" w14:paraId="31EE4A65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582A1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2E1DC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F8F5C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B9F7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Учебно-методическое</w:t>
            </w:r>
            <w:r w:rsidRPr="00715C8C">
              <w:rPr>
                <w:color w:val="00000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1EA1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EDF07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F0BDA" w14:textId="77777777" w:rsidR="00393224" w:rsidRPr="00A03417" w:rsidRDefault="005B4D96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393224" w:rsidRPr="00A03417">
                <w:rPr>
                  <w:rStyle w:val="af3"/>
                  <w:szCs w:val="21"/>
                  <w:shd w:val="clear" w:color="auto" w:fill="F2F2F2"/>
                </w:rPr>
                <w:t>https://e.lanbook.com/book/72101</w:t>
              </w:r>
            </w:hyperlink>
            <w:r w:rsidR="00393224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66AD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224" w:rsidRPr="001E5106" w14:paraId="2DED6E7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A8E1AE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693A5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B0D11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0FCD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0E91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B3CD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B1A37" w14:textId="77777777" w:rsidR="00393224" w:rsidRPr="00A03417" w:rsidRDefault="005B4D96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9" w:tgtFrame="_blank" w:history="1">
              <w:r w:rsidR="00393224" w:rsidRPr="00A03417">
                <w:rPr>
                  <w:rStyle w:val="af3"/>
                  <w:szCs w:val="28"/>
                </w:rPr>
                <w:t>http://e.lanbook.com/book/63274</w:t>
              </w:r>
            </w:hyperlink>
            <w:r w:rsidR="00393224" w:rsidRPr="00A0341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9CB4" w14:textId="77777777" w:rsidR="00393224" w:rsidRPr="003E519A" w:rsidRDefault="00393224" w:rsidP="002721A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393224" w:rsidRPr="001E5106" w14:paraId="4BAF3266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B2E914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459B0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11A256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D7835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98795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34290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D4336" w14:textId="77777777" w:rsidR="00393224" w:rsidRPr="00A03417" w:rsidRDefault="005B4D96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0" w:history="1">
              <w:r w:rsidR="00393224" w:rsidRPr="00A03417">
                <w:rPr>
                  <w:rStyle w:val="af3"/>
                  <w:szCs w:val="21"/>
                  <w:shd w:val="clear" w:color="auto" w:fill="F2F2F2"/>
                </w:rPr>
                <w:t>https://e.lanbook.com/book/73040</w:t>
              </w:r>
            </w:hyperlink>
            <w:r w:rsidR="00393224" w:rsidRPr="00A03417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519A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7F407C9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D4867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F46A0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Шкляр М.Ф.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52C3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Основы научных исследований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ED7E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eastAsia="ar-SA"/>
              </w:rPr>
            </w:pPr>
            <w:r w:rsidRPr="008D6704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DBE8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М.: Дашков и К°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2A29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59158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http://znanium.com/catalog/product/415019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59FCF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075D93" w14:paraId="63EEA976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7EBF7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4578C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Кравченко</w:t>
            </w:r>
            <w:r w:rsidRPr="008D6704">
              <w:rPr>
                <w:lang w:val="en-US"/>
              </w:rPr>
              <w:t xml:space="preserve"> </w:t>
            </w:r>
            <w:r w:rsidRPr="008D6704">
              <w:t>Л</w:t>
            </w:r>
            <w:r w:rsidRPr="008D6704">
              <w:rPr>
                <w:lang w:val="en-US"/>
              </w:rPr>
              <w:t>.</w:t>
            </w:r>
            <w:r w:rsidRPr="008D6704">
              <w:t>В</w:t>
            </w:r>
            <w:r w:rsidRPr="008D6704">
              <w:rPr>
                <w:lang w:val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F502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t>Практикум</w:t>
            </w:r>
            <w:r w:rsidRPr="008D6704">
              <w:rPr>
                <w:lang w:val="en-US"/>
              </w:rPr>
              <w:t xml:space="preserve"> </w:t>
            </w:r>
            <w:r w:rsidRPr="008D6704">
              <w:t>по</w:t>
            </w:r>
            <w:r w:rsidRPr="008D6704">
              <w:rPr>
                <w:lang w:val="en-US"/>
              </w:rPr>
              <w:t xml:space="preserve"> Microsoft Office 2007 (Word, Excel, Access), PhotoShop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2CE2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val="en-US" w:eastAsia="ar-SA"/>
              </w:rPr>
            </w:pPr>
            <w:r w:rsidRPr="008D6704">
              <w:t>Учебно-методическое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B4372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М.: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75CBB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D5690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val="en-US" w:eastAsia="ar-SA"/>
              </w:rPr>
            </w:pPr>
            <w:r w:rsidRPr="008D6704">
              <w:rPr>
                <w:lang w:val="en-US"/>
              </w:rPr>
              <w:t>http://znanium.com/catalog/product/408972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AA0D" w14:textId="77777777" w:rsidR="00393224" w:rsidRPr="008D6704" w:rsidRDefault="00393224" w:rsidP="002721AF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393224" w:rsidRPr="001E5106" w14:paraId="03AB2FAA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7ED8E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14AA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Несен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AFD3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Microsoft Word 2010: от новичка к профессионалу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0A7BC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6704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F83BC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color w:val="000000"/>
                <w:lang w:eastAsia="ar-SA"/>
              </w:rPr>
            </w:pPr>
            <w:r w:rsidRPr="008D6704">
              <w:t>М.: СОЛОН-ПРЕСС: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D6BC2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D6704">
              <w:rPr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BCE9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8D6704">
              <w:t>http://znanium.com/catalog/product/409567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22E68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5EC1BA1A" w14:textId="77777777" w:rsidTr="002721A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0451A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7E70F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2AE0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93224" w:rsidRPr="001E5106" w14:paraId="11A65874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D526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F4D41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3788E" w14:textId="77777777" w:rsidR="00393224" w:rsidRPr="006D5937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 w:rsidRPr="006D5937">
              <w:rPr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48D11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4A8D5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Саратовская государственная консерватория им. </w:t>
            </w:r>
          </w:p>
          <w:p w14:paraId="4CFDBD2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4F8AB1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13E" w14:textId="77777777" w:rsidR="00393224" w:rsidRPr="006D5937" w:rsidRDefault="005B4D96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https://e.lanbook.com/book/72067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2F24E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3224" w:rsidRPr="001E5106" w14:paraId="7266FE8F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9C23DF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5C8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8F1A9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BD74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FFBE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8FDB48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5C8C">
              <w:rPr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C377D" w14:textId="77777777" w:rsidR="00393224" w:rsidRPr="00715C8C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9AA8C" w14:textId="77777777" w:rsidR="00393224" w:rsidRPr="006D5937" w:rsidRDefault="005B4D96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2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https://e.lanbook.com/book/41038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0ABAE" w14:textId="77777777" w:rsidR="00393224" w:rsidRPr="001E5106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3224" w:rsidRPr="001E5106" w14:paraId="44D390CE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0B7AC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327E9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EFB2C" w14:textId="77777777" w:rsidR="00393224" w:rsidRPr="00715C8C" w:rsidRDefault="00393224" w:rsidP="002721A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6A59E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C880B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C12B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60483" w14:textId="77777777" w:rsidR="00393224" w:rsidRPr="008A4C19" w:rsidRDefault="005B4D96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3" w:history="1">
              <w:r w:rsidR="00393224" w:rsidRPr="008A4C19">
                <w:rPr>
                  <w:rStyle w:val="af3"/>
                  <w:szCs w:val="21"/>
                  <w:shd w:val="clear" w:color="auto" w:fill="F2F2F2"/>
                </w:rPr>
                <w:t>https://e.lanbook.com/book/1980</w:t>
              </w:r>
            </w:hyperlink>
            <w:r w:rsidR="00393224" w:rsidRPr="008A4C19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80B3B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6B1B02F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6F56C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715C8C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1E7C2" w14:textId="77777777" w:rsidR="00393224" w:rsidRPr="00715C8C" w:rsidRDefault="00393224" w:rsidP="002721AF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4C7CE" w14:textId="77777777" w:rsidR="00393224" w:rsidRPr="00393224" w:rsidRDefault="00393224" w:rsidP="00393224">
            <w:pPr>
              <w:pStyle w:val="1"/>
              <w:numPr>
                <w:ilvl w:val="0"/>
                <w:numId w:val="6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3224">
              <w:rPr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  <w:p w14:paraId="58F20ADE" w14:textId="77777777" w:rsidR="00393224" w:rsidRPr="008A4C19" w:rsidRDefault="00393224" w:rsidP="002721AF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7C91A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ADE35" w14:textId="77777777" w:rsidR="00393224" w:rsidRPr="00715C8C" w:rsidRDefault="00393224" w:rsidP="002721AF">
            <w:pPr>
              <w:suppressAutoHyphens/>
              <w:spacing w:line="10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B8973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4AD5D" w14:textId="77777777" w:rsidR="00393224" w:rsidRPr="008A4C19" w:rsidRDefault="005B4D96" w:rsidP="002721AF">
            <w:pPr>
              <w:suppressAutoHyphens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hyperlink r:id="rId24" w:history="1">
              <w:r w:rsidR="00393224" w:rsidRPr="004E4A4F">
                <w:rPr>
                  <w:rStyle w:val="af3"/>
                  <w:szCs w:val="21"/>
                  <w:shd w:val="clear" w:color="auto" w:fill="F2F2F2"/>
                </w:rPr>
                <w:t>https://e.lanbook.com/book/93102</w:t>
              </w:r>
            </w:hyperlink>
            <w:r w:rsidR="00393224">
              <w:rPr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7F30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38C0E4A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DB639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44FE4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Скрылина С.Н.</w:t>
            </w:r>
          </w:p>
          <w:p w14:paraId="3389DDF5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4CADB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CS5: 100 советов по коррекции и спецэффектам</w:t>
            </w:r>
          </w:p>
          <w:p w14:paraId="77B71F01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D555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Практическое руководство</w:t>
            </w:r>
          </w:p>
          <w:p w14:paraId="312F9457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AAE1E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СПб: БХВ-Петербург</w:t>
            </w:r>
          </w:p>
          <w:p w14:paraId="76D66693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29FFA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2010</w:t>
            </w:r>
          </w:p>
          <w:p w14:paraId="58417306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6805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http://znanium.com/catalog/product/350881</w:t>
            </w:r>
          </w:p>
          <w:p w14:paraId="62D6C7FF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37087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0211275B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0ACF0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75DF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Скрылина С.Н.</w:t>
            </w:r>
          </w:p>
          <w:p w14:paraId="606C79FC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0ADA9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CS5. Самое необходимое</w:t>
            </w:r>
          </w:p>
          <w:p w14:paraId="15630291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623CF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Практическое руководство</w:t>
            </w:r>
          </w:p>
          <w:p w14:paraId="73787957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3E0D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СПб: БХВ-Петербург</w:t>
            </w:r>
          </w:p>
          <w:p w14:paraId="2E6550AE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4DC14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2011</w:t>
            </w:r>
          </w:p>
          <w:p w14:paraId="240BE64D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8ED55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http://znanium.com/catalog/product/355064</w:t>
            </w:r>
          </w:p>
          <w:p w14:paraId="3D9B3B61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1CAE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50A12722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F8D12" w14:textId="77777777" w:rsidR="00393224" w:rsidRPr="00715C8C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3E287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Кравченко Л.В., Кравченко С.И.</w:t>
            </w:r>
          </w:p>
          <w:p w14:paraId="38C6309B" w14:textId="77777777" w:rsidR="00393224" w:rsidRPr="008D6704" w:rsidRDefault="00393224" w:rsidP="002721A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382C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Photoshop шаг за шагом. Практикум</w:t>
            </w:r>
          </w:p>
          <w:p w14:paraId="06FDB9CF" w14:textId="77777777" w:rsidR="00393224" w:rsidRPr="008D6704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DEAAD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Учебное пособие</w:t>
            </w:r>
          </w:p>
          <w:p w14:paraId="4CB0DCB1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F5715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М.: ФОРУМ: ИНФРА-М</w:t>
            </w:r>
          </w:p>
          <w:p w14:paraId="3F8C7FDE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24D2E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2018</w:t>
            </w:r>
          </w:p>
          <w:p w14:paraId="352795E8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EC7F6" w14:textId="77777777" w:rsidR="00393224" w:rsidRPr="008D6704" w:rsidRDefault="00393224" w:rsidP="002721AF">
            <w:pPr>
              <w:tabs>
                <w:tab w:val="right" w:leader="underscore" w:pos="8505"/>
              </w:tabs>
              <w:jc w:val="both"/>
            </w:pPr>
            <w:r w:rsidRPr="008D6704">
              <w:t>http://znanium.com/catalog/product/939891</w:t>
            </w:r>
          </w:p>
          <w:p w14:paraId="2E3A0AAD" w14:textId="77777777" w:rsidR="00393224" w:rsidRPr="008D670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84E51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7AB27FA9" w14:textId="77777777" w:rsidTr="002721AF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7158C" w14:textId="77777777" w:rsidR="00393224" w:rsidRPr="001E5106" w:rsidRDefault="00393224" w:rsidP="002721A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bCs/>
              </w:rPr>
              <w:t>5.3 Методические материалы</w:t>
            </w:r>
            <w:r>
              <w:rPr>
                <w:b/>
              </w:rPr>
              <w:t xml:space="preserve"> (указания, рекомендации по подготовке к ГИА авторов РГУ им. А. Н. Косыгина)</w:t>
            </w:r>
          </w:p>
        </w:tc>
      </w:tr>
      <w:tr w:rsidR="00393224" w:rsidRPr="001E5106" w14:paraId="2955FD3C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87480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A20F4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Понькин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EEAEF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iCs/>
                <w:lang w:eastAsia="ar-SA"/>
              </w:rPr>
              <w:t xml:space="preserve">Методические указания </w:t>
            </w:r>
            <w:r>
              <w:rPr>
                <w:i/>
                <w:iCs/>
                <w:lang w:eastAsia="ar-SA"/>
              </w:rPr>
              <w:t>по самостоятельной работе</w:t>
            </w:r>
            <w:r w:rsidRPr="00192FF6">
              <w:rPr>
                <w:i/>
                <w:iCs/>
                <w:lang w:eastAsia="ar-SA"/>
              </w:rPr>
              <w:t xml:space="preserve"> по дисциплине «Дирижирование»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7B8CD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9727B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49A2A3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12BC5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F54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29C4C487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09DDE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53AE4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Ренёва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13696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iCs/>
                <w:lang w:eastAsia="ar-SA"/>
              </w:rPr>
              <w:t xml:space="preserve">Методические указания по освоению практики «Преддипломная практика»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7F8B3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CCD8E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6BB52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D00A5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Хранится на кафедре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E9B33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3224" w:rsidRPr="001E5106" w14:paraId="6CE8EA79" w14:textId="77777777" w:rsidTr="002721A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43014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56295" w14:textId="77777777" w:rsidR="00393224" w:rsidRPr="00192FF6" w:rsidRDefault="00393224" w:rsidP="002721AF">
            <w:pPr>
              <w:tabs>
                <w:tab w:val="right" w:leader="underscore" w:pos="8505"/>
              </w:tabs>
              <w:jc w:val="both"/>
              <w:rPr>
                <w:i/>
              </w:rPr>
            </w:pPr>
            <w:r w:rsidRPr="00192FF6">
              <w:rPr>
                <w:i/>
              </w:rPr>
              <w:t>Ренёва Н.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3B697" w14:textId="77777777" w:rsidR="00393224" w:rsidRPr="00192FF6" w:rsidRDefault="00393224" w:rsidP="002721AF">
            <w:pPr>
              <w:suppressAutoHyphens/>
              <w:spacing w:line="100" w:lineRule="atLeast"/>
              <w:rPr>
                <w:i/>
              </w:rPr>
            </w:pPr>
            <w:r w:rsidRPr="00192FF6">
              <w:rPr>
                <w:i/>
                <w:lang w:eastAsia="ar-SA"/>
              </w:rPr>
              <w:t>Требования к оформлению выпускной квалификационной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064C6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 xml:space="preserve">Методические </w:t>
            </w:r>
          </w:p>
          <w:p w14:paraId="1266AFF6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указания.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93468" w14:textId="77777777" w:rsidR="00393224" w:rsidRDefault="00393224" w:rsidP="002721AF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Утверждено на заседании кафедры 27 апреля 2018 года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C2A90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9934F" w14:textId="77777777" w:rsidR="00393224" w:rsidRDefault="00393224" w:rsidP="002721AF">
            <w:pPr>
              <w:suppressAutoHyphens/>
              <w:spacing w:line="100" w:lineRule="atLeast"/>
              <w:jc w:val="center"/>
            </w:pPr>
            <w:r>
              <w:rPr>
                <w:i/>
                <w:iCs/>
                <w:lang w:eastAsia="ar-SA"/>
              </w:rPr>
              <w:t>Хранится на кафедре</w:t>
            </w:r>
          </w:p>
          <w:p w14:paraId="2874EBA2" w14:textId="77777777" w:rsidR="00393224" w:rsidRDefault="00393224" w:rsidP="002721A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28806697" w14:textId="77777777" w:rsidR="00393224" w:rsidRDefault="00393224" w:rsidP="002721A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C864C" w14:textId="77777777" w:rsidR="00393224" w:rsidRPr="001E5106" w:rsidRDefault="00393224" w:rsidP="002721A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373BC722" w14:textId="77777777" w:rsidR="00393224" w:rsidRPr="00393224" w:rsidRDefault="00393224" w:rsidP="00393224"/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5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5B4D96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7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7A3AD9" w14:textId="77777777" w:rsidR="003427CB" w:rsidRPr="00075D93" w:rsidRDefault="003427CB" w:rsidP="008F1F3D">
      <w:pPr>
        <w:sectPr w:rsidR="003427CB" w:rsidRPr="00075D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5AD66D" w14:textId="687DD054" w:rsidR="001B4400" w:rsidRPr="001B4400" w:rsidRDefault="001B4400" w:rsidP="001B4400">
      <w:pPr>
        <w:tabs>
          <w:tab w:val="left" w:pos="5719"/>
        </w:tabs>
      </w:pPr>
    </w:p>
    <w:sectPr w:rsidR="001B4400" w:rsidRPr="001B440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3476" w14:textId="77777777" w:rsidR="005B4D96" w:rsidRDefault="005B4D96" w:rsidP="005E3840">
      <w:r>
        <w:separator/>
      </w:r>
    </w:p>
  </w:endnote>
  <w:endnote w:type="continuationSeparator" w:id="0">
    <w:p w14:paraId="345CCCD4" w14:textId="77777777" w:rsidR="005B4D96" w:rsidRDefault="005B4D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85FC5" w:rsidRDefault="00585F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5FC5" w:rsidRDefault="00585FC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85FC5" w:rsidRDefault="00585FC5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85FC5" w:rsidRDefault="00585FC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AAD" w14:textId="77777777" w:rsidR="005B4D96" w:rsidRDefault="005B4D96" w:rsidP="005E3840">
      <w:r>
        <w:separator/>
      </w:r>
    </w:p>
  </w:footnote>
  <w:footnote w:type="continuationSeparator" w:id="0">
    <w:p w14:paraId="7B18C581" w14:textId="77777777" w:rsidR="005B4D96" w:rsidRDefault="005B4D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585FC5" w:rsidRDefault="00585FC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87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585FC5" w:rsidRDefault="00585FC5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85FC5" w:rsidRDefault="00585FC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85FC5" w:rsidRDefault="00585F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87">
          <w:rPr>
            <w:noProof/>
          </w:rPr>
          <w:t>19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85FC5" w:rsidRDefault="00585F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87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85FC5" w:rsidRDefault="00585F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B16"/>
    <w:multiLevelType w:val="hybridMultilevel"/>
    <w:tmpl w:val="D942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343E3"/>
    <w:multiLevelType w:val="hybridMultilevel"/>
    <w:tmpl w:val="498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2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E5BCA"/>
    <w:multiLevelType w:val="hybridMultilevel"/>
    <w:tmpl w:val="41F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61"/>
  </w:num>
  <w:num w:numId="7">
    <w:abstractNumId w:val="21"/>
  </w:num>
  <w:num w:numId="8">
    <w:abstractNumId w:val="34"/>
  </w:num>
  <w:num w:numId="9">
    <w:abstractNumId w:val="36"/>
  </w:num>
  <w:num w:numId="10">
    <w:abstractNumId w:val="6"/>
  </w:num>
  <w:num w:numId="11">
    <w:abstractNumId w:val="44"/>
  </w:num>
  <w:num w:numId="12">
    <w:abstractNumId w:val="53"/>
  </w:num>
  <w:num w:numId="13">
    <w:abstractNumId w:val="49"/>
  </w:num>
  <w:num w:numId="14">
    <w:abstractNumId w:val="43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4"/>
  </w:num>
  <w:num w:numId="18">
    <w:abstractNumId w:val="38"/>
  </w:num>
  <w:num w:numId="19">
    <w:abstractNumId w:val="22"/>
  </w:num>
  <w:num w:numId="20">
    <w:abstractNumId w:val="50"/>
  </w:num>
  <w:num w:numId="21">
    <w:abstractNumId w:val="32"/>
  </w:num>
  <w:num w:numId="22">
    <w:abstractNumId w:val="59"/>
  </w:num>
  <w:num w:numId="23">
    <w:abstractNumId w:val="18"/>
  </w:num>
  <w:num w:numId="24">
    <w:abstractNumId w:val="3"/>
  </w:num>
  <w:num w:numId="25">
    <w:abstractNumId w:val="41"/>
  </w:num>
  <w:num w:numId="26">
    <w:abstractNumId w:val="31"/>
  </w:num>
  <w:num w:numId="27">
    <w:abstractNumId w:val="8"/>
  </w:num>
  <w:num w:numId="28">
    <w:abstractNumId w:val="12"/>
  </w:num>
  <w:num w:numId="29">
    <w:abstractNumId w:val="14"/>
  </w:num>
  <w:num w:numId="30">
    <w:abstractNumId w:val="10"/>
  </w:num>
  <w:num w:numId="31">
    <w:abstractNumId w:val="4"/>
  </w:num>
  <w:num w:numId="32">
    <w:abstractNumId w:val="35"/>
  </w:num>
  <w:num w:numId="33">
    <w:abstractNumId w:val="28"/>
  </w:num>
  <w:num w:numId="34">
    <w:abstractNumId w:val="39"/>
  </w:num>
  <w:num w:numId="35">
    <w:abstractNumId w:val="17"/>
  </w:num>
  <w:num w:numId="36">
    <w:abstractNumId w:val="56"/>
  </w:num>
  <w:num w:numId="37">
    <w:abstractNumId w:val="47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60"/>
  </w:num>
  <w:num w:numId="43">
    <w:abstractNumId w:val="24"/>
  </w:num>
  <w:num w:numId="44">
    <w:abstractNumId w:val="63"/>
  </w:num>
  <w:num w:numId="45">
    <w:abstractNumId w:val="37"/>
  </w:num>
  <w:num w:numId="46">
    <w:abstractNumId w:val="11"/>
  </w:num>
  <w:num w:numId="47">
    <w:abstractNumId w:val="27"/>
  </w:num>
  <w:num w:numId="48">
    <w:abstractNumId w:val="30"/>
  </w:num>
  <w:num w:numId="49">
    <w:abstractNumId w:val="57"/>
  </w:num>
  <w:num w:numId="50">
    <w:abstractNumId w:val="9"/>
  </w:num>
  <w:num w:numId="51">
    <w:abstractNumId w:val="15"/>
  </w:num>
  <w:num w:numId="52">
    <w:abstractNumId w:val="20"/>
  </w:num>
  <w:num w:numId="53">
    <w:abstractNumId w:val="19"/>
  </w:num>
  <w:num w:numId="54">
    <w:abstractNumId w:val="62"/>
  </w:num>
  <w:num w:numId="55">
    <w:abstractNumId w:val="45"/>
  </w:num>
  <w:num w:numId="56">
    <w:abstractNumId w:val="52"/>
  </w:num>
  <w:num w:numId="57">
    <w:abstractNumId w:val="48"/>
  </w:num>
  <w:num w:numId="58">
    <w:abstractNumId w:val="42"/>
  </w:num>
  <w:num w:numId="59">
    <w:abstractNumId w:val="55"/>
  </w:num>
  <w:num w:numId="60">
    <w:abstractNumId w:val="13"/>
  </w:num>
  <w:num w:numId="61">
    <w:abstractNumId w:val="25"/>
  </w:num>
  <w:num w:numId="62">
    <w:abstractNumId w:val="58"/>
  </w:num>
  <w:num w:numId="63">
    <w:abstractNumId w:val="40"/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D93"/>
    <w:rsid w:val="00075FC3"/>
    <w:rsid w:val="000761FC"/>
    <w:rsid w:val="00081DDC"/>
    <w:rsid w:val="0008272B"/>
    <w:rsid w:val="00082DF5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587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5E4F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6BCE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4400"/>
    <w:rsid w:val="001B5028"/>
    <w:rsid w:val="001B593D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C6AF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768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2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06EF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4F5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9F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13F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2A90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FC5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297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4D96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B33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2DD1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29B2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92C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ED7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54C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2F0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0B4"/>
    <w:rsid w:val="0088039E"/>
    <w:rsid w:val="00881120"/>
    <w:rsid w:val="008818EB"/>
    <w:rsid w:val="00881E84"/>
    <w:rsid w:val="00882F7C"/>
    <w:rsid w:val="008842E5"/>
    <w:rsid w:val="00884752"/>
    <w:rsid w:val="00886896"/>
    <w:rsid w:val="00887A9C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18D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300F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00F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1D5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662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64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88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67C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7DF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4335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404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8641F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30A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E7F"/>
    <w:rsid w:val="00DE7FE1"/>
    <w:rsid w:val="00DF1426"/>
    <w:rsid w:val="00DF3C1E"/>
    <w:rsid w:val="00DF4068"/>
    <w:rsid w:val="00DF6541"/>
    <w:rsid w:val="00E035C2"/>
    <w:rsid w:val="00E03B65"/>
    <w:rsid w:val="00E052D3"/>
    <w:rsid w:val="00E05948"/>
    <w:rsid w:val="00E072CB"/>
    <w:rsid w:val="00E11A33"/>
    <w:rsid w:val="00E12431"/>
    <w:rsid w:val="00E12ECE"/>
    <w:rsid w:val="00E1440B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2C3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3130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0A9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5CEBE52-B4D4-4A79-8EB4-12EA0B8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бычный (веб)1"/>
    <w:rsid w:val="00A7300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333333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header" Target="header4.xml"/><Relationship Id="rId18" Type="http://schemas.openxmlformats.org/officeDocument/2006/relationships/hyperlink" Target="https://e.lanbook.com/book/72101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7206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e.lanbook.com/book/730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931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e.lanbook.com/book/198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e.lanbook.com/book/63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e.lanbook.com/book/41038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A1FF-9D6C-45D6-8388-B283AFB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27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23</cp:revision>
  <cp:lastPrinted>2021-06-04T12:24:00Z</cp:lastPrinted>
  <dcterms:created xsi:type="dcterms:W3CDTF">2022-05-16T10:04:00Z</dcterms:created>
  <dcterms:modified xsi:type="dcterms:W3CDTF">2022-11-05T12:45:00Z</dcterms:modified>
</cp:coreProperties>
</file>