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81EE" w14:textId="77777777" w:rsidR="00807F2E" w:rsidRDefault="00807F2E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1442"/>
        <w:gridCol w:w="1747"/>
        <w:gridCol w:w="740"/>
        <w:gridCol w:w="1825"/>
      </w:tblGrid>
      <w:tr w:rsidR="001105C7" w:rsidRPr="00F26710" w14:paraId="14F6A34D" w14:textId="77777777" w:rsidTr="00C278CA">
        <w:tc>
          <w:tcPr>
            <w:tcW w:w="9981" w:type="dxa"/>
            <w:gridSpan w:val="5"/>
          </w:tcPr>
          <w:p w14:paraId="0F359089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105C7" w:rsidRPr="00F26710" w14:paraId="35812B3E" w14:textId="77777777" w:rsidTr="00C278CA">
        <w:tc>
          <w:tcPr>
            <w:tcW w:w="9981" w:type="dxa"/>
            <w:gridSpan w:val="5"/>
          </w:tcPr>
          <w:p w14:paraId="54E3780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105C7" w:rsidRPr="00F26710" w14:paraId="2EB06395" w14:textId="77777777" w:rsidTr="00C278CA">
        <w:tc>
          <w:tcPr>
            <w:tcW w:w="9981" w:type="dxa"/>
            <w:gridSpan w:val="5"/>
          </w:tcPr>
          <w:p w14:paraId="3764BCEB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1105C7" w:rsidRPr="00F26710" w14:paraId="69C9C2FA" w14:textId="77777777" w:rsidTr="00C278CA">
        <w:tc>
          <w:tcPr>
            <w:tcW w:w="9981" w:type="dxa"/>
            <w:gridSpan w:val="5"/>
          </w:tcPr>
          <w:p w14:paraId="3FE9074C" w14:textId="67B16319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 w:rsidR="00A92E71"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1105C7" w:rsidRPr="00F26710" w14:paraId="38F8A426" w14:textId="77777777" w:rsidTr="00C278CA">
        <w:tc>
          <w:tcPr>
            <w:tcW w:w="9981" w:type="dxa"/>
            <w:gridSpan w:val="5"/>
          </w:tcPr>
          <w:p w14:paraId="7C49DEE3" w14:textId="2E263931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 w:rsidR="00A92E71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1105C7" w:rsidRPr="00F26710" w14:paraId="59B9CFA6" w14:textId="77777777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14:paraId="35BE1F0C" w14:textId="77777777" w:rsidR="001105C7" w:rsidRPr="00F26710" w:rsidRDefault="001105C7" w:rsidP="00F76A50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105C7" w:rsidRPr="003118BC" w14:paraId="22394034" w14:textId="77777777" w:rsidTr="00C278CA">
        <w:trPr>
          <w:trHeight w:val="357"/>
        </w:trPr>
        <w:tc>
          <w:tcPr>
            <w:tcW w:w="9981" w:type="dxa"/>
            <w:gridSpan w:val="5"/>
            <w:shd w:val="clear" w:color="auto" w:fill="auto"/>
            <w:vAlign w:val="bottom"/>
          </w:tcPr>
          <w:p w14:paraId="485FE74D" w14:textId="0F3F0417" w:rsidR="001105C7" w:rsidRPr="003118BC" w:rsidRDefault="003118BC" w:rsidP="00F76A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118BC">
              <w:rPr>
                <w:rFonts w:eastAsia="Times New Roman" w:cs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1105C7" w:rsidRPr="00F26710" w14:paraId="792D2E1F" w14:textId="77777777" w:rsidTr="00C278CA">
        <w:trPr>
          <w:trHeight w:val="850"/>
        </w:trPr>
        <w:tc>
          <w:tcPr>
            <w:tcW w:w="4227" w:type="dxa"/>
            <w:vMerge w:val="restart"/>
          </w:tcPr>
          <w:p w14:paraId="0960CC75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14:paraId="61905581" w14:textId="77777777" w:rsidR="001105C7" w:rsidRPr="00F26710" w:rsidRDefault="001105C7" w:rsidP="00F76A50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1105C7" w:rsidRPr="00F26710" w14:paraId="04B65C71" w14:textId="77777777" w:rsidTr="00C278CA">
        <w:trPr>
          <w:trHeight w:val="340"/>
        </w:trPr>
        <w:tc>
          <w:tcPr>
            <w:tcW w:w="4227" w:type="dxa"/>
            <w:vMerge/>
          </w:tcPr>
          <w:p w14:paraId="554F498E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4"/>
            <w:vAlign w:val="bottom"/>
          </w:tcPr>
          <w:p w14:paraId="5DC5B4CF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1105C7" w:rsidRPr="00F26710" w14:paraId="6B5741F3" w14:textId="77777777" w:rsidTr="00C278CA">
        <w:trPr>
          <w:trHeight w:val="680"/>
        </w:trPr>
        <w:tc>
          <w:tcPr>
            <w:tcW w:w="4227" w:type="dxa"/>
            <w:vMerge/>
          </w:tcPr>
          <w:p w14:paraId="63051C76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bottom"/>
          </w:tcPr>
          <w:p w14:paraId="5621CAA9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gridSpan w:val="2"/>
            <w:vAlign w:val="bottom"/>
          </w:tcPr>
          <w:p w14:paraId="69688F88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1105C7" w:rsidRPr="00F26710" w14:paraId="3250246C" w14:textId="77777777" w:rsidTr="00C278CA">
        <w:trPr>
          <w:trHeight w:val="340"/>
        </w:trPr>
        <w:tc>
          <w:tcPr>
            <w:tcW w:w="4227" w:type="dxa"/>
            <w:vMerge/>
          </w:tcPr>
          <w:p w14:paraId="0D89F68D" w14:textId="77777777" w:rsidR="001105C7" w:rsidRPr="00F26710" w:rsidRDefault="001105C7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428AA" w14:textId="6224B44B" w:rsidR="001105C7" w:rsidRPr="00F26710" w:rsidRDefault="001105C7" w:rsidP="00F76A50">
            <w:pPr>
              <w:jc w:val="right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8A008" w14:textId="0ED024E9" w:rsidR="001105C7" w:rsidRPr="00F26710" w:rsidRDefault="001105C7" w:rsidP="00F76A5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3001511" w14:textId="35257D2F" w:rsidR="001105C7" w:rsidRPr="00F26710" w:rsidRDefault="001105C7" w:rsidP="00F76A50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20</w:t>
            </w:r>
            <w:r w:rsidR="003118BC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1825" w:type="dxa"/>
            <w:vAlign w:val="bottom"/>
          </w:tcPr>
          <w:p w14:paraId="1535216E" w14:textId="77777777" w:rsidR="001105C7" w:rsidRPr="00F26710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</w:tr>
    </w:tbl>
    <w:p w14:paraId="170ED27A" w14:textId="77777777" w:rsidR="006D36F5" w:rsidRDefault="006D36F5"/>
    <w:p w14:paraId="7CFC51F9" w14:textId="77777777" w:rsidR="006D36F5" w:rsidRDefault="006D36F5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C6D26A9" w:rsidR="001105C7" w:rsidRPr="000E0939" w:rsidRDefault="001105C7" w:rsidP="00790BE2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6C25FCC6" w:rsidR="001105C7" w:rsidRPr="000E0939" w:rsidRDefault="002958F3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</w:t>
            </w:r>
            <w:r w:rsidR="003118BC">
              <w:rPr>
                <w:rFonts w:cs="Times New Roman"/>
                <w:sz w:val="26"/>
                <w:szCs w:val="26"/>
              </w:rPr>
              <w:t>.03.0</w:t>
            </w: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329CDACE" w:rsidR="001105C7" w:rsidRPr="000E0939" w:rsidRDefault="002958F3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ТОВАРОВЕДЕНИЕ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C79300E" w:rsidR="001105C7" w:rsidRPr="00790BE2" w:rsidRDefault="002958F3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2958F3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3DAC44B9" w:rsidR="001105C7" w:rsidRPr="000E0939" w:rsidRDefault="001105C7" w:rsidP="003118BC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44384498" w:rsidR="003118BC" w:rsidRPr="003118BC" w:rsidRDefault="00EF382D" w:rsidP="003118BC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3118BC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4AAFA5DF"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2B6E879E" w:rsidR="001105C7" w:rsidRPr="000E0939" w:rsidRDefault="002958F3" w:rsidP="00790BE2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чн</w:t>
            </w:r>
            <w:r>
              <w:rPr>
                <w:rFonts w:eastAsia="Times New Roman" w:cs="Times New Roman"/>
                <w:sz w:val="26"/>
                <w:szCs w:val="26"/>
              </w:rPr>
              <w:t>о-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>заочная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02596F8C" w:rsidR="001105C7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3C1903F5" w14:textId="26B9AD64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3C3DA893" w14:textId="2478E1AD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C766E42" w14:textId="7670AD98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5BC09555" w14:textId="062DB420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2263E5BA" w14:textId="6D70C997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1AF28877" w14:textId="6569F234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2C7D9ED7" w14:textId="6A4371CC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38719B31" w14:textId="795B78D8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537F2B3" w14:textId="0E669D2A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11A80976" w14:textId="767FA5FE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1A0FEEF9" w14:textId="704F76EF" w:rsidR="003B74DA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33929CAC" w14:textId="77777777" w:rsidR="003B74DA" w:rsidRPr="000E0939" w:rsidRDefault="003B74DA" w:rsidP="00F76A50">
      <w:pPr>
        <w:jc w:val="both"/>
        <w:rPr>
          <w:rFonts w:eastAsia="Times New Roman" w:cs="Times New Roman"/>
          <w:sz w:val="26"/>
          <w:szCs w:val="26"/>
        </w:rPr>
      </w:pPr>
    </w:p>
    <w:p w14:paraId="441F66D1" w14:textId="77777777" w:rsidR="001105C7" w:rsidRPr="00F26710" w:rsidRDefault="001105C7" w:rsidP="00F76A50">
      <w:pPr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f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2356"/>
        <w:gridCol w:w="1227"/>
        <w:gridCol w:w="2297"/>
      </w:tblGrid>
      <w:tr w:rsidR="009364F1" w:rsidRPr="009364F1" w14:paraId="1E5BBBA8" w14:textId="77777777" w:rsidTr="009364F1">
        <w:tc>
          <w:tcPr>
            <w:tcW w:w="9214" w:type="dxa"/>
            <w:gridSpan w:val="4"/>
          </w:tcPr>
          <w:p w14:paraId="25C92767" w14:textId="77777777" w:rsidR="001105C7" w:rsidRPr="009364F1" w:rsidRDefault="001105C7" w:rsidP="00790BE2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64F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Основная профессиональная образовательная программа высшего образования (далее – образовательная программа) по направлению подготовки </w:t>
            </w:r>
            <w:r w:rsidR="000A77D8" w:rsidRPr="009364F1">
              <w:rPr>
                <w:rFonts w:eastAsia="Times New Roman" w:cs="Times New Roman"/>
                <w:sz w:val="24"/>
                <w:szCs w:val="24"/>
              </w:rPr>
              <w:t>38</w:t>
            </w:r>
            <w:r w:rsidR="00790BE2" w:rsidRPr="009364F1">
              <w:rPr>
                <w:rFonts w:eastAsia="Times New Roman" w:cs="Times New Roman"/>
                <w:sz w:val="24"/>
                <w:szCs w:val="24"/>
              </w:rPr>
              <w:t>.03.0</w:t>
            </w:r>
            <w:r w:rsidR="000A77D8" w:rsidRPr="009364F1">
              <w:rPr>
                <w:rFonts w:eastAsia="Times New Roman" w:cs="Times New Roman"/>
                <w:sz w:val="24"/>
                <w:szCs w:val="24"/>
              </w:rPr>
              <w:t>7</w:t>
            </w:r>
            <w:r w:rsidR="00790BE2" w:rsidRPr="009364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A77D8" w:rsidRPr="009364F1">
              <w:rPr>
                <w:rFonts w:eastAsia="Times New Roman" w:cs="Times New Roman"/>
                <w:sz w:val="24"/>
                <w:szCs w:val="24"/>
              </w:rPr>
              <w:t>Товароведение</w:t>
            </w:r>
            <w:r w:rsidRPr="009364F1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9364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90BE2" w:rsidRPr="009364F1">
              <w:rPr>
                <w:rFonts w:eastAsia="Times New Roman" w:cs="Times New Roman"/>
                <w:sz w:val="24"/>
                <w:szCs w:val="24"/>
              </w:rPr>
              <w:t xml:space="preserve">профиль </w:t>
            </w:r>
            <w:r w:rsidR="000A77D8" w:rsidRPr="009364F1">
              <w:rPr>
                <w:sz w:val="24"/>
                <w:szCs w:val="24"/>
              </w:rPr>
              <w:t>Управление закупками и качеством товаров</w:t>
            </w:r>
            <w:r w:rsidRPr="009364F1">
              <w:rPr>
                <w:rFonts w:eastAsia="Times New Roman" w:cs="Times New Roman"/>
                <w:i/>
                <w:sz w:val="24"/>
                <w:szCs w:val="24"/>
              </w:rPr>
              <w:t>,</w:t>
            </w:r>
            <w:r w:rsidRPr="009364F1">
              <w:rPr>
                <w:rFonts w:eastAsia="Times New Roman" w:cs="Times New Roman"/>
                <w:sz w:val="24"/>
                <w:szCs w:val="24"/>
              </w:rPr>
              <w:t xml:space="preserve"> разработана в соответствии с </w:t>
            </w:r>
            <w:r w:rsidR="002C76D2" w:rsidRPr="009364F1">
              <w:rPr>
                <w:rFonts w:eastAsia="Times New Roman" w:cs="Times New Roman"/>
                <w:sz w:val="24"/>
                <w:szCs w:val="24"/>
              </w:rPr>
              <w:t>ф</w:t>
            </w:r>
            <w:r w:rsidRPr="009364F1">
              <w:rPr>
                <w:rFonts w:eastAsia="Times New Roman" w:cs="Times New Roman"/>
                <w:sz w:val="24"/>
                <w:szCs w:val="24"/>
              </w:rPr>
              <w:t>едеральным государственным образовательным стандартом высшего образования</w:t>
            </w:r>
            <w:r w:rsidR="002C76D2" w:rsidRPr="009364F1">
              <w:rPr>
                <w:rFonts w:eastAsia="Times New Roman" w:cs="Times New Roman"/>
                <w:sz w:val="24"/>
                <w:szCs w:val="24"/>
              </w:rPr>
              <w:t>,</w:t>
            </w:r>
            <w:r w:rsidRPr="009364F1">
              <w:rPr>
                <w:rFonts w:eastAsia="Times New Roman" w:cs="Times New Roman"/>
                <w:sz w:val="24"/>
                <w:szCs w:val="24"/>
              </w:rPr>
              <w:t xml:space="preserve"> утвержденн</w:t>
            </w:r>
            <w:r w:rsidR="00B05A67" w:rsidRPr="009364F1">
              <w:rPr>
                <w:rFonts w:eastAsia="Times New Roman" w:cs="Times New Roman"/>
                <w:sz w:val="24"/>
                <w:szCs w:val="24"/>
              </w:rPr>
              <w:t>ым</w:t>
            </w:r>
            <w:r w:rsidRPr="009364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76D2" w:rsidRPr="009364F1">
              <w:rPr>
                <w:rFonts w:eastAsia="Times New Roman" w:cs="Times New Roman"/>
                <w:sz w:val="24"/>
                <w:szCs w:val="24"/>
              </w:rPr>
              <w:t>п</w:t>
            </w:r>
            <w:r w:rsidRPr="009364F1">
              <w:rPr>
                <w:rFonts w:eastAsia="Times New Roman" w:cs="Times New Roman"/>
                <w:sz w:val="24"/>
                <w:szCs w:val="24"/>
              </w:rPr>
              <w:t xml:space="preserve">риказом Министерства науки и высшего образования РФ от </w:t>
            </w:r>
            <w:r w:rsidR="002958F3" w:rsidRPr="009364F1">
              <w:rPr>
                <w:rFonts w:eastAsia="Times New Roman" w:cs="Times New Roman"/>
                <w:sz w:val="24"/>
                <w:szCs w:val="24"/>
              </w:rPr>
              <w:t>12.08.2020</w:t>
            </w:r>
            <w:r w:rsidR="00790BE2" w:rsidRPr="009364F1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  <w:r w:rsidR="007214B3" w:rsidRPr="009364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90BE2" w:rsidRPr="009364F1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 w:rsidR="002958F3" w:rsidRPr="009364F1">
              <w:rPr>
                <w:rFonts w:eastAsia="Times New Roman" w:cs="Times New Roman"/>
                <w:sz w:val="24"/>
                <w:szCs w:val="24"/>
              </w:rPr>
              <w:t>985</w:t>
            </w:r>
            <w:r w:rsidRPr="009364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214B3" w:rsidRPr="009364F1">
              <w:rPr>
                <w:rFonts w:eastAsia="Times New Roman" w:cs="Times New Roman"/>
                <w:sz w:val="24"/>
                <w:szCs w:val="24"/>
              </w:rPr>
              <w:t>.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6003"/>
            </w:tblGrid>
            <w:tr w:rsidR="009364F1" w:rsidRPr="009364F1" w14:paraId="6A47782B" w14:textId="77777777" w:rsidTr="00E2037F">
              <w:trPr>
                <w:trHeight w:val="907"/>
              </w:trPr>
              <w:tc>
                <w:tcPr>
                  <w:tcW w:w="9639" w:type="dxa"/>
                  <w:gridSpan w:val="2"/>
                  <w:vAlign w:val="bottom"/>
                </w:tcPr>
                <w:p w14:paraId="30F96293" w14:textId="77777777" w:rsidR="009364F1" w:rsidRPr="009364F1" w:rsidRDefault="009364F1" w:rsidP="009364F1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364F1">
                    <w:rPr>
                      <w:rFonts w:eastAsia="Times New Roman" w:cs="Times New Roman"/>
                      <w:sz w:val="24"/>
                      <w:szCs w:val="24"/>
                    </w:rPr>
                    <w:t>Образовательная программа утверждена решением</w:t>
                  </w:r>
                </w:p>
              </w:tc>
            </w:tr>
            <w:tr w:rsidR="009364F1" w:rsidRPr="009364F1" w14:paraId="36BC3B80" w14:textId="77777777" w:rsidTr="00E2037F">
              <w:tc>
                <w:tcPr>
                  <w:tcW w:w="3480" w:type="dxa"/>
                  <w:vAlign w:val="bottom"/>
                </w:tcPr>
                <w:p w14:paraId="52D9F07F" w14:textId="77777777" w:rsidR="009364F1" w:rsidRPr="009364F1" w:rsidRDefault="009364F1" w:rsidP="009364F1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364F1">
                    <w:rPr>
                      <w:rFonts w:eastAsia="Times New Roman" w:cs="Times New Roman"/>
                      <w:sz w:val="24"/>
                      <w:szCs w:val="24"/>
                    </w:rPr>
                    <w:t>Ученого совета университета</w:t>
                  </w:r>
                </w:p>
              </w:tc>
              <w:tc>
                <w:tcPr>
                  <w:tcW w:w="6159" w:type="dxa"/>
                  <w:vAlign w:val="bottom"/>
                </w:tcPr>
                <w:p w14:paraId="0DEC210A" w14:textId="77777777" w:rsidR="009364F1" w:rsidRPr="009364F1" w:rsidRDefault="009364F1" w:rsidP="009364F1">
                  <w:pPr>
                    <w:rPr>
                      <w:rFonts w:eastAsia="Times New Roman" w:cs="Times New Roman"/>
                      <w:i/>
                      <w:sz w:val="24"/>
                      <w:szCs w:val="24"/>
                    </w:rPr>
                  </w:pPr>
                  <w:r w:rsidRPr="009364F1">
                    <w:rPr>
                      <w:rFonts w:eastAsia="Times New Roman"/>
                      <w:sz w:val="24"/>
                      <w:szCs w:val="24"/>
                    </w:rPr>
                    <w:t>06.07.2021 г.</w:t>
                  </w:r>
                  <w:r w:rsidRPr="009364F1">
                    <w:rPr>
                      <w:rFonts w:eastAsia="Times New Roman" w:cs="Times New Roman"/>
                      <w:sz w:val="24"/>
                      <w:szCs w:val="24"/>
                    </w:rPr>
                    <w:t>, протокол №</w:t>
                  </w:r>
                  <w:r w:rsidRPr="009364F1">
                    <w:rPr>
                      <w:rFonts w:eastAsia="Times New Roman"/>
                      <w:sz w:val="24"/>
                      <w:szCs w:val="24"/>
                    </w:rPr>
                    <w:t xml:space="preserve"> 9</w:t>
                  </w:r>
                </w:p>
              </w:tc>
            </w:tr>
          </w:tbl>
          <w:p w14:paraId="6E43602F" w14:textId="77777777" w:rsidR="009364F1" w:rsidRPr="009364F1" w:rsidRDefault="009364F1" w:rsidP="009364F1"/>
          <w:tbl>
            <w:tblPr>
              <w:tblStyle w:val="af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784"/>
            </w:tblGrid>
            <w:tr w:rsidR="009364F1" w:rsidRPr="009364F1" w14:paraId="28559984" w14:textId="77777777" w:rsidTr="00E2037F">
              <w:trPr>
                <w:trHeight w:val="567"/>
              </w:trPr>
              <w:tc>
                <w:tcPr>
                  <w:tcW w:w="5070" w:type="dxa"/>
                  <w:vAlign w:val="bottom"/>
                </w:tcPr>
                <w:p w14:paraId="29CDDE3E" w14:textId="77777777" w:rsidR="009364F1" w:rsidRPr="009364F1" w:rsidRDefault="009364F1" w:rsidP="009364F1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364F1">
                    <w:rPr>
                      <w:rFonts w:eastAsia="Times New Roman" w:cs="Times New Roman"/>
                      <w:sz w:val="24"/>
                      <w:szCs w:val="24"/>
                    </w:rPr>
                    <w:t xml:space="preserve">Рассмотрена и одобрена на заседании кафедры </w:t>
                  </w:r>
                </w:p>
              </w:tc>
              <w:tc>
                <w:tcPr>
                  <w:tcW w:w="4784" w:type="dxa"/>
                  <w:shd w:val="clear" w:color="auto" w:fill="auto"/>
                  <w:vAlign w:val="bottom"/>
                </w:tcPr>
                <w:p w14:paraId="59D3AB0B" w14:textId="77777777" w:rsidR="009364F1" w:rsidRPr="009364F1" w:rsidRDefault="009364F1" w:rsidP="009364F1">
                  <w:pPr>
                    <w:rPr>
                      <w:rFonts w:eastAsia="Times New Roman" w:cs="Times New Roman"/>
                      <w:iCs/>
                      <w:sz w:val="24"/>
                      <w:szCs w:val="24"/>
                    </w:rPr>
                  </w:pPr>
                  <w:r w:rsidRPr="009364F1">
                    <w:rPr>
                      <w:rFonts w:eastAsia="Times New Roman" w:cs="Times New Roman"/>
                      <w:iCs/>
                      <w:sz w:val="24"/>
                      <w:szCs w:val="24"/>
                    </w:rPr>
                    <w:t>Коммерции и сервиса</w:t>
                  </w:r>
                </w:p>
              </w:tc>
            </w:tr>
            <w:tr w:rsidR="009364F1" w:rsidRPr="009364F1" w14:paraId="5174E2A9" w14:textId="77777777" w:rsidTr="00E2037F">
              <w:trPr>
                <w:trHeight w:val="397"/>
              </w:trPr>
              <w:tc>
                <w:tcPr>
                  <w:tcW w:w="9854" w:type="dxa"/>
                  <w:gridSpan w:val="2"/>
                  <w:shd w:val="clear" w:color="auto" w:fill="auto"/>
                  <w:vAlign w:val="bottom"/>
                </w:tcPr>
                <w:p w14:paraId="76EF3298" w14:textId="77777777" w:rsidR="009364F1" w:rsidRPr="009364F1" w:rsidRDefault="009364F1" w:rsidP="009364F1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364F1">
                    <w:rPr>
                      <w:rFonts w:eastAsia="Times New Roman"/>
                      <w:sz w:val="24"/>
                      <w:szCs w:val="24"/>
                    </w:rPr>
                    <w:t>08.06.2021 г.</w:t>
                  </w:r>
                  <w:r w:rsidRPr="009364F1">
                    <w:rPr>
                      <w:rFonts w:eastAsia="Times New Roman" w:cs="Times New Roman"/>
                      <w:sz w:val="24"/>
                      <w:szCs w:val="24"/>
                    </w:rPr>
                    <w:t>, протокол №</w:t>
                  </w:r>
                  <w:r w:rsidRPr="009364F1">
                    <w:rPr>
                      <w:rFonts w:eastAsia="Times New Roman"/>
                      <w:sz w:val="24"/>
                      <w:szCs w:val="24"/>
                    </w:rPr>
                    <w:t xml:space="preserve"> 12 </w:t>
                  </w:r>
                </w:p>
              </w:tc>
            </w:tr>
          </w:tbl>
          <w:p w14:paraId="07B74EEE" w14:textId="78992263" w:rsidR="009364F1" w:rsidRPr="009364F1" w:rsidRDefault="009364F1" w:rsidP="00790BE2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30066" w:rsidRPr="00790BE2" w14:paraId="51AC01DA" w14:textId="77777777" w:rsidTr="009364F1">
        <w:trPr>
          <w:trHeight w:val="397"/>
        </w:trPr>
        <w:tc>
          <w:tcPr>
            <w:tcW w:w="3519" w:type="dxa"/>
            <w:shd w:val="clear" w:color="auto" w:fill="auto"/>
            <w:vAlign w:val="bottom"/>
          </w:tcPr>
          <w:p w14:paraId="2C6A9ADA" w14:textId="2C6ED5C7" w:rsidR="009364F1" w:rsidRDefault="009364F1" w:rsidP="00790BE2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1D79FBA" w14:textId="26EB500C" w:rsidR="00B30066" w:rsidRPr="00790BE2" w:rsidRDefault="00B30066" w:rsidP="00790BE2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  <w:r w:rsidR="002C76D2" w:rsidRPr="00790BE2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376" w:type="dxa"/>
            <w:shd w:val="clear" w:color="auto" w:fill="auto"/>
            <w:vAlign w:val="bottom"/>
          </w:tcPr>
          <w:p w14:paraId="08177C7D" w14:textId="1ADC51BA" w:rsidR="00F95CE6" w:rsidRPr="00790BE2" w:rsidRDefault="00790BE2" w:rsidP="00790BE2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д-р тех. наук, проф.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080F79B1" w14:textId="77777777" w:rsidR="00B30066" w:rsidRPr="00790BE2" w:rsidRDefault="00B30066" w:rsidP="00F76A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bottom"/>
          </w:tcPr>
          <w:p w14:paraId="54BC2A34" w14:textId="3068CFDD" w:rsidR="00B30066" w:rsidRPr="00790BE2" w:rsidRDefault="00790BE2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В.Ю. Мишаков</w:t>
            </w:r>
          </w:p>
        </w:tc>
      </w:tr>
    </w:tbl>
    <w:p w14:paraId="4ECFF6CA" w14:textId="77777777" w:rsidR="006C1728" w:rsidRPr="00790BE2" w:rsidRDefault="006C1728" w:rsidP="00F76A5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380"/>
        <w:gridCol w:w="1673"/>
        <w:gridCol w:w="2387"/>
      </w:tblGrid>
      <w:tr w:rsidR="001105C7" w:rsidRPr="00790BE2" w14:paraId="0DE855EA" w14:textId="77777777" w:rsidTr="002958F3">
        <w:trPr>
          <w:trHeight w:val="624"/>
        </w:trPr>
        <w:tc>
          <w:tcPr>
            <w:tcW w:w="3199" w:type="dxa"/>
            <w:vAlign w:val="bottom"/>
          </w:tcPr>
          <w:p w14:paraId="1B3B811F" w14:textId="3368F481" w:rsidR="001105C7" w:rsidRPr="00790BE2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Руководител</w:t>
            </w:r>
            <w:r w:rsidR="002958F3">
              <w:rPr>
                <w:rFonts w:eastAsia="Times New Roman" w:cs="Times New Roman"/>
                <w:sz w:val="24"/>
                <w:szCs w:val="24"/>
              </w:rPr>
              <w:t>и</w:t>
            </w:r>
            <w:r w:rsidRPr="00790BE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54D53EA7" w14:textId="77777777" w:rsidR="001105C7" w:rsidRPr="00790BE2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13D175F2" w14:textId="36D9AACD" w:rsidR="001105C7" w:rsidRPr="00790BE2" w:rsidRDefault="00790BE2" w:rsidP="00790BE2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 xml:space="preserve">канд. </w:t>
            </w:r>
            <w:r w:rsidR="002958F3">
              <w:rPr>
                <w:rFonts w:eastAsia="Times New Roman" w:cs="Times New Roman"/>
                <w:sz w:val="24"/>
                <w:szCs w:val="24"/>
              </w:rPr>
              <w:t>экон</w:t>
            </w:r>
            <w:r w:rsidRPr="00790BE2">
              <w:rPr>
                <w:rFonts w:eastAsia="Times New Roman" w:cs="Times New Roman"/>
                <w:sz w:val="24"/>
                <w:szCs w:val="24"/>
              </w:rPr>
              <w:t>. наук</w:t>
            </w:r>
            <w:r w:rsidR="00F95CE6" w:rsidRPr="00790BE2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790BE2">
              <w:rPr>
                <w:rFonts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68041" w14:textId="77777777" w:rsidR="001105C7" w:rsidRPr="00790BE2" w:rsidRDefault="001105C7" w:rsidP="00F76A50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vAlign w:val="bottom"/>
          </w:tcPr>
          <w:p w14:paraId="3F93386C" w14:textId="48436C52" w:rsidR="001105C7" w:rsidRPr="00790BE2" w:rsidRDefault="002958F3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Н.С. Иващенко</w:t>
            </w:r>
          </w:p>
        </w:tc>
      </w:tr>
      <w:tr w:rsidR="002958F3" w:rsidRPr="00790BE2" w14:paraId="6774DA7C" w14:textId="77777777" w:rsidTr="002958F3">
        <w:trPr>
          <w:trHeight w:val="624"/>
        </w:trPr>
        <w:tc>
          <w:tcPr>
            <w:tcW w:w="3199" w:type="dxa"/>
            <w:vAlign w:val="bottom"/>
          </w:tcPr>
          <w:p w14:paraId="4F0C656C" w14:textId="77777777" w:rsidR="002958F3" w:rsidRPr="00790BE2" w:rsidRDefault="002958F3" w:rsidP="002958F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299BCD7B" w14:textId="7C56CC87" w:rsidR="002958F3" w:rsidRPr="00790BE2" w:rsidRDefault="002958F3" w:rsidP="002958F3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канд. техн. наук, доцент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26BB14" w14:textId="77777777" w:rsidR="002958F3" w:rsidRPr="00790BE2" w:rsidRDefault="002958F3" w:rsidP="002958F3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  <w:vAlign w:val="bottom"/>
          </w:tcPr>
          <w:p w14:paraId="3DE3CE79" w14:textId="28F13FA5" w:rsidR="002958F3" w:rsidRPr="00790BE2" w:rsidRDefault="002958F3" w:rsidP="002958F3">
            <w:pPr>
              <w:rPr>
                <w:rFonts w:eastAsia="Times New Roman" w:cs="Times New Roman"/>
                <w:sz w:val="24"/>
                <w:szCs w:val="24"/>
              </w:rPr>
            </w:pPr>
            <w:r w:rsidRPr="00790BE2">
              <w:rPr>
                <w:rFonts w:eastAsia="Times New Roman" w:cs="Times New Roman"/>
                <w:sz w:val="24"/>
                <w:szCs w:val="24"/>
              </w:rPr>
              <w:t>С.А. Першукова</w:t>
            </w:r>
          </w:p>
        </w:tc>
      </w:tr>
    </w:tbl>
    <w:p w14:paraId="25349AD8" w14:textId="77777777" w:rsidR="001105C7" w:rsidRPr="00F26710" w:rsidRDefault="001105C7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5"/>
        <w:gridCol w:w="7"/>
        <w:gridCol w:w="2170"/>
        <w:gridCol w:w="58"/>
        <w:gridCol w:w="1193"/>
        <w:gridCol w:w="49"/>
        <w:gridCol w:w="1046"/>
        <w:gridCol w:w="2219"/>
        <w:gridCol w:w="52"/>
        <w:gridCol w:w="2410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77777777" w:rsidR="001105C7" w:rsidRPr="00F26710" w:rsidRDefault="001105C7" w:rsidP="00F76A5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материалы) одобрена и согласована организациями/предприятиями:</w:t>
            </w:r>
          </w:p>
        </w:tc>
      </w:tr>
      <w:tr w:rsidR="009364F1" w:rsidRPr="004420FB" w14:paraId="4D023708" w14:textId="77777777" w:rsidTr="009364F1">
        <w:trPr>
          <w:trHeight w:val="567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0F7BE838" w14:textId="77777777" w:rsidR="009364F1" w:rsidRDefault="009364F1" w:rsidP="00E2037F">
            <w:pPr>
              <w:ind w:left="142"/>
              <w:contextualSpacing/>
              <w:rPr>
                <w:rFonts w:eastAsia="Times New Roman" w:cs="Times New Roman"/>
                <w:iCs/>
                <w:sz w:val="24"/>
                <w:szCs w:val="24"/>
              </w:rPr>
            </w:pPr>
          </w:p>
          <w:p w14:paraId="1F8878B3" w14:textId="77777777" w:rsidR="009364F1" w:rsidRPr="004420FB" w:rsidRDefault="009364F1" w:rsidP="00E2037F">
            <w:pPr>
              <w:ind w:left="37"/>
              <w:contextualSpacing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2206" w14:textId="77777777" w:rsidR="009364F1" w:rsidRDefault="009364F1" w:rsidP="00E2037F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  <w:p w14:paraId="61A52674" w14:textId="77777777" w:rsidR="009364F1" w:rsidRPr="004420FB" w:rsidRDefault="009364F1" w:rsidP="00E2037F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4420FB">
              <w:rPr>
                <w:rFonts w:eastAsia="Times New Roman" w:cs="Times New Roman"/>
                <w:iCs/>
                <w:sz w:val="24"/>
                <w:szCs w:val="24"/>
              </w:rPr>
              <w:t xml:space="preserve">ООО Торговый дом «Марк </w:t>
            </w:r>
            <w:proofErr w:type="spellStart"/>
            <w:r w:rsidRPr="004420FB">
              <w:rPr>
                <w:rFonts w:eastAsia="Times New Roman" w:cs="Times New Roman"/>
                <w:iCs/>
                <w:sz w:val="24"/>
                <w:szCs w:val="24"/>
              </w:rPr>
              <w:t>Формель</w:t>
            </w:r>
            <w:proofErr w:type="spellEnd"/>
            <w:r w:rsidRPr="004420FB">
              <w:rPr>
                <w:rFonts w:eastAsia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12E06" w14:textId="77777777" w:rsidR="009364F1" w:rsidRPr="004420FB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  <w:r w:rsidRPr="004420FB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F55A6" w14:textId="77777777" w:rsidR="009364F1" w:rsidRPr="004420FB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  <w:r w:rsidRPr="004420FB">
              <w:rPr>
                <w:rFonts w:eastAsia="Times New Roman" w:cs="Times New Roman"/>
                <w:sz w:val="24"/>
                <w:szCs w:val="24"/>
              </w:rPr>
              <w:t xml:space="preserve">канд. тех. наук, </w:t>
            </w:r>
            <w:r>
              <w:rPr>
                <w:rFonts w:eastAsia="Times New Roman" w:cs="Times New Roman"/>
                <w:sz w:val="24"/>
                <w:szCs w:val="24"/>
              </w:rPr>
              <w:t>н</w:t>
            </w:r>
            <w:r w:rsidRPr="004420FB">
              <w:rPr>
                <w:rFonts w:eastAsia="Times New Roman" w:cs="Times New Roman"/>
                <w:sz w:val="24"/>
                <w:szCs w:val="24"/>
              </w:rPr>
              <w:t xml:space="preserve">ачальник отдела закупок готовой продукции 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5A75C" w14:textId="77777777" w:rsidR="009364F1" w:rsidRPr="004420FB" w:rsidRDefault="009364F1" w:rsidP="00E2037F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4420FB">
              <w:rPr>
                <w:rFonts w:eastAsia="Times New Roman" w:cs="Times New Roman"/>
                <w:iCs/>
                <w:sz w:val="24"/>
                <w:szCs w:val="24"/>
              </w:rPr>
              <w:t>Звягинцев С.В.</w:t>
            </w:r>
          </w:p>
        </w:tc>
      </w:tr>
      <w:tr w:rsidR="009364F1" w:rsidRPr="00F26710" w14:paraId="62AC9809" w14:textId="77777777" w:rsidTr="00E2037F">
        <w:trPr>
          <w:trHeight w:val="5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1A1A" w14:textId="77777777" w:rsidR="009364F1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A243C60" w14:textId="77777777" w:rsidR="009364F1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4B2CFC0D" w14:textId="77777777" w:rsidR="009364F1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7CE5C03" w14:textId="77777777" w:rsidR="009364F1" w:rsidRPr="00F26710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364F1" w:rsidRPr="00F26710" w14:paraId="0E23D0DC" w14:textId="77777777" w:rsidTr="009364F1">
        <w:trPr>
          <w:trHeight w:val="567"/>
        </w:trPr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16CE9" w14:textId="77777777" w:rsidR="009364F1" w:rsidRDefault="009364F1" w:rsidP="00E2037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58CBDFBD" w14:textId="77777777" w:rsidR="009364F1" w:rsidRPr="00F26710" w:rsidRDefault="009364F1" w:rsidP="00E2037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3F3D" w14:textId="77777777" w:rsidR="009364F1" w:rsidRDefault="009364F1" w:rsidP="00E2037F">
            <w:pPr>
              <w:rPr>
                <w:sz w:val="24"/>
              </w:rPr>
            </w:pPr>
          </w:p>
          <w:p w14:paraId="34ADB804" w14:textId="77777777" w:rsidR="009364F1" w:rsidRPr="00F26710" w:rsidRDefault="009364F1" w:rsidP="00E2037F">
            <w:pPr>
              <w:rPr>
                <w:rFonts w:cs="Times New Roman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Фешн</w:t>
            </w:r>
            <w:proofErr w:type="spellEnd"/>
            <w:r>
              <w:rPr>
                <w:sz w:val="24"/>
              </w:rPr>
              <w:t xml:space="preserve"> Форс»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9356B" w14:textId="77777777" w:rsidR="009364F1" w:rsidRPr="00F26710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2F3AE" w14:textId="77777777" w:rsidR="009364F1" w:rsidRPr="00F26710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канд. физмат. наук, генеральный директор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B41B0" w14:textId="77777777" w:rsidR="009364F1" w:rsidRPr="00BF7F04" w:rsidRDefault="009364F1" w:rsidP="00E2037F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 w:rsidRPr="00BF7F04">
              <w:rPr>
                <w:rFonts w:eastAsia="Times New Roman" w:cs="Times New Roman"/>
                <w:iCs/>
                <w:sz w:val="24"/>
                <w:szCs w:val="24"/>
              </w:rPr>
              <w:t>Письменская</w:t>
            </w:r>
            <w:proofErr w:type="spellEnd"/>
            <w:r w:rsidRPr="00BF7F04">
              <w:rPr>
                <w:rFonts w:eastAsia="Times New Roman" w:cs="Times New Roman"/>
                <w:iCs/>
                <w:sz w:val="24"/>
                <w:szCs w:val="24"/>
              </w:rPr>
              <w:t xml:space="preserve"> Е.Б.</w:t>
            </w:r>
          </w:p>
        </w:tc>
      </w:tr>
      <w:tr w:rsidR="009364F1" w:rsidRPr="00F26710" w14:paraId="72242577" w14:textId="77777777" w:rsidTr="00E2037F">
        <w:trPr>
          <w:trHeight w:val="5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04C2F" w14:textId="77777777" w:rsidR="009364F1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F476CC1" w14:textId="77777777" w:rsidR="009364F1" w:rsidRPr="00F26710" w:rsidRDefault="009364F1" w:rsidP="00E2037F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105C7" w:rsidRPr="0020097C" w14:paraId="347585FB" w14:textId="77777777" w:rsidTr="00366027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A00C93C" w:rsidR="009364F1" w:rsidRPr="0020097C" w:rsidRDefault="009364F1" w:rsidP="00F76A50">
            <w:pPr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1105C7" w:rsidRPr="00F26710" w14:paraId="3558F3B4" w14:textId="77777777" w:rsidTr="009364F1">
        <w:trPr>
          <w:trHeight w:val="56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B801" w14:textId="77777777" w:rsidR="001105C7" w:rsidRPr="00F26710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105C7" w:rsidRPr="00F26710" w14:paraId="74871DFA" w14:textId="77777777" w:rsidTr="007214B3">
        <w:trPr>
          <w:trHeight w:val="567"/>
        </w:trPr>
        <w:tc>
          <w:tcPr>
            <w:tcW w:w="257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0540" w14:textId="77777777" w:rsidR="001105C7" w:rsidRPr="0020097C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20097C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83F51" w14:textId="77777777" w:rsidR="001105C7" w:rsidRPr="0020097C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1E2D1" w14:textId="590CB65D" w:rsidR="001105C7" w:rsidRPr="0020097C" w:rsidRDefault="0020097C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20097C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105C7" w:rsidRPr="00F26710" w14:paraId="5900B089" w14:textId="77777777" w:rsidTr="007214B3">
        <w:trPr>
          <w:trHeight w:val="567"/>
        </w:trPr>
        <w:tc>
          <w:tcPr>
            <w:tcW w:w="257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E68B" w14:textId="04202189" w:rsidR="001105C7" w:rsidRPr="0020097C" w:rsidRDefault="001105C7" w:rsidP="0020097C">
            <w:pPr>
              <w:rPr>
                <w:rFonts w:eastAsia="Times New Roman" w:cs="Times New Roman"/>
                <w:sz w:val="24"/>
                <w:szCs w:val="24"/>
              </w:rPr>
            </w:pPr>
            <w:r w:rsidRPr="0020097C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A63E5" w14:textId="77777777" w:rsidR="001105C7" w:rsidRPr="0020097C" w:rsidRDefault="001105C7" w:rsidP="00F76A5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3CB5" w14:textId="6098F4B2" w:rsidR="001105C7" w:rsidRPr="0020097C" w:rsidRDefault="0020097C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20097C">
              <w:rPr>
                <w:rFonts w:eastAsia="Times New Roman" w:cs="Times New Roman"/>
                <w:sz w:val="24"/>
                <w:szCs w:val="24"/>
              </w:rPr>
              <w:t>Т.Ф. Морозова</w:t>
            </w:r>
          </w:p>
        </w:tc>
      </w:tr>
    </w:tbl>
    <w:p w14:paraId="0A816E3C" w14:textId="77777777" w:rsidR="007D6505" w:rsidRPr="00F26710" w:rsidRDefault="007D6505" w:rsidP="00F76A50"/>
    <w:p w14:paraId="226EADF2" w14:textId="77777777" w:rsidR="001105C7" w:rsidRPr="00F26710" w:rsidRDefault="001105C7" w:rsidP="00F76A50">
      <w:pPr>
        <w:sectPr w:rsidR="001105C7" w:rsidRPr="00F26710" w:rsidSect="001105C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3E056889" w14:textId="37C49B53" w:rsidR="001F1B59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63853977" w:history="1">
            <w:r w:rsidR="001F1B59" w:rsidRPr="000B4BD2">
              <w:rPr>
                <w:rStyle w:val="afa"/>
                <w:noProof/>
              </w:rPr>
              <w:t>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ОБЩАЯ ХАРАКТЕРИСТИКА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881E71" w14:textId="0347794B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8" w:history="1">
            <w:r w:rsidR="001F1B59" w:rsidRPr="000B4BD2">
              <w:rPr>
                <w:rStyle w:val="afa"/>
                <w:noProof/>
              </w:rPr>
              <w:t>1.1.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Цели и задачи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104CA9D" w14:textId="7A4ADCFF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79" w:history="1">
            <w:r w:rsidR="001F1B59" w:rsidRPr="000B4BD2">
              <w:rPr>
                <w:rStyle w:val="afa"/>
                <w:noProof/>
              </w:rPr>
              <w:t>1.2.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Формы обучения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_Toc63853979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FDDC2BA" w14:textId="43F9461B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0" w:history="1">
            <w:r w:rsidR="001F1B59" w:rsidRPr="000B4BD2">
              <w:rPr>
                <w:rStyle w:val="afa"/>
                <w:noProof/>
              </w:rPr>
              <w:t>1.3.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9841D4F" w14:textId="58EBE135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1" w:history="1">
            <w:r w:rsidR="001F1B59" w:rsidRPr="000B4BD2">
              <w:rPr>
                <w:rStyle w:val="afa"/>
                <w:noProof/>
              </w:rPr>
              <w:t>1.4.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Язык образования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651AF7" w14:textId="3C30451E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2" w:history="1">
            <w:r w:rsidR="001F1B59" w:rsidRPr="000B4BD2">
              <w:rPr>
                <w:rStyle w:val="afa"/>
                <w:noProof/>
              </w:rPr>
              <w:t>1.5.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DC86992" w14:textId="0556A820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3" w:history="1">
            <w:r w:rsidR="001F1B59" w:rsidRPr="000B4BD2">
              <w:rPr>
                <w:rStyle w:val="afa"/>
                <w:noProof/>
              </w:rPr>
              <w:t>1.6.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C86D8FD" w14:textId="4D560588" w:rsidR="001F1B59" w:rsidRDefault="007D089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4" w:history="1">
            <w:r w:rsidR="001F1B59" w:rsidRPr="000B4BD2">
              <w:rPr>
                <w:rStyle w:val="afa"/>
                <w:noProof/>
              </w:rPr>
              <w:t>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C3F184E" w14:textId="333A209E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5" w:history="1">
            <w:r w:rsidR="001F1B59" w:rsidRPr="000B4BD2">
              <w:rPr>
                <w:rStyle w:val="afa"/>
                <w:noProof/>
              </w:rPr>
              <w:t>2.1.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B946398" w14:textId="17D1FF90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6" w:history="1">
            <w:r w:rsidR="001F1B59" w:rsidRPr="000B4BD2">
              <w:rPr>
                <w:rStyle w:val="afa"/>
                <w:noProof/>
              </w:rPr>
              <w:t>2.2.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6BD906B" w14:textId="7DE48092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7" w:history="1">
            <w:r w:rsidR="001F1B59" w:rsidRPr="000B4BD2">
              <w:rPr>
                <w:rStyle w:val="afa"/>
                <w:noProof/>
              </w:rPr>
              <w:t>2.3.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15A1650" w14:textId="03DF4398" w:rsidR="001F1B59" w:rsidRDefault="007D089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8" w:history="1">
            <w:r w:rsidR="001F1B59" w:rsidRPr="000B4BD2">
              <w:rPr>
                <w:rStyle w:val="afa"/>
                <w:noProof/>
              </w:rPr>
              <w:t>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816D2CF" w14:textId="66D1FB17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89" w:history="1">
            <w:r w:rsidR="001F1B59" w:rsidRPr="000B4BD2">
              <w:rPr>
                <w:rStyle w:val="afa"/>
                <w:noProof/>
              </w:rPr>
              <w:t>3.1.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_Toc63853989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7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EA1F735" w14:textId="616E4972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0" w:history="1">
            <w:r w:rsidR="001F1B59" w:rsidRPr="000B4BD2">
              <w:rPr>
                <w:rStyle w:val="afa"/>
                <w:noProof/>
              </w:rPr>
              <w:t>3.2.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695AC4E" w14:textId="48F70D5B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1" w:history="1">
            <w:r w:rsidR="001F1B59" w:rsidRPr="000B4BD2">
              <w:rPr>
                <w:rStyle w:val="afa"/>
                <w:noProof/>
              </w:rPr>
              <w:t>3.3.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1F1B59" w:rsidRPr="000B4BD2">
              <w:rPr>
                <w:rStyle w:val="afa"/>
                <w:noProof/>
              </w:rPr>
              <w:t>на основе профессиональных стандартов,</w:t>
            </w:r>
            <w:r w:rsidR="001F1B59" w:rsidRPr="000B4BD2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7001682" w14:textId="63B32D9A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2" w:history="1">
            <w:r w:rsidR="001F1B59" w:rsidRPr="000B4BD2">
              <w:rPr>
                <w:rStyle w:val="afa"/>
                <w:noProof/>
              </w:rPr>
              <w:t>3.4.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96C61D3" w14:textId="36F9EE5B" w:rsidR="001F1B59" w:rsidRDefault="007D089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3" w:history="1">
            <w:r w:rsidR="001F1B59" w:rsidRPr="000B4BD2">
              <w:rPr>
                <w:rStyle w:val="afa"/>
                <w:noProof/>
              </w:rPr>
              <w:t>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DF1CB5E" w14:textId="5C0FD996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4" w:history="1">
            <w:r w:rsidR="001F1B59" w:rsidRPr="000B4BD2">
              <w:rPr>
                <w:rStyle w:val="afa"/>
                <w:noProof/>
              </w:rPr>
              <w:t>4.1.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013CEAF" w14:textId="25798D33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5" w:history="1">
            <w:r w:rsidR="001F1B59" w:rsidRPr="000B4BD2">
              <w:rPr>
                <w:rStyle w:val="afa"/>
                <w:noProof/>
              </w:rPr>
              <w:t>4.2.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2ECDB07" w14:textId="6A853884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6" w:history="1">
            <w:r w:rsidR="001F1B59" w:rsidRPr="000B4BD2">
              <w:rPr>
                <w:rStyle w:val="afa"/>
                <w:noProof/>
              </w:rPr>
              <w:t>4.3.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39B7202" w14:textId="5CF07F6F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7" w:history="1">
            <w:r w:rsidR="001F1B59" w:rsidRPr="000B4BD2">
              <w:rPr>
                <w:rStyle w:val="afa"/>
                <w:noProof/>
              </w:rPr>
              <w:t>4.4.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Виды и типы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71A817" w14:textId="306B29AD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8" w:history="1">
            <w:r w:rsidR="001F1B59" w:rsidRPr="000B4BD2">
              <w:rPr>
                <w:rStyle w:val="afa"/>
                <w:noProof/>
              </w:rPr>
              <w:t>4.5.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Учебный план и календарный учебный график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19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C4A73BD" w14:textId="4AE00314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3999" w:history="1">
            <w:r w:rsidR="001F1B59" w:rsidRPr="000B4BD2">
              <w:rPr>
                <w:rStyle w:val="afa"/>
                <w:noProof/>
              </w:rPr>
              <w:t>4.6.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_Toc63853999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F46FD63" w14:textId="36B754E2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0" w:history="1">
            <w:r w:rsidR="001F1B59" w:rsidRPr="000B4BD2">
              <w:rPr>
                <w:rStyle w:val="afa"/>
                <w:noProof/>
              </w:rPr>
              <w:t>4.7.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Рабочие программы практик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73B62D" w14:textId="4FFDD81B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1" w:history="1">
            <w:r w:rsidR="001F1B59" w:rsidRPr="000B4BD2">
              <w:rPr>
                <w:rStyle w:val="afa"/>
                <w:noProof/>
              </w:rPr>
              <w:t>4.8.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F20B5E3" w14:textId="3C8C9B3D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2" w:history="1">
            <w:r w:rsidR="001F1B59" w:rsidRPr="000B4BD2">
              <w:rPr>
                <w:rStyle w:val="afa"/>
                <w:noProof/>
              </w:rPr>
              <w:t>4.9.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Программа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20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4EEA1A1" w14:textId="56648A10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3" w:history="1">
            <w:r w:rsidR="001F1B59" w:rsidRPr="000B4BD2">
              <w:rPr>
                <w:rStyle w:val="afa"/>
                <w:noProof/>
              </w:rPr>
              <w:t>4.10.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1BB6100" w14:textId="57F2BF53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4" w:history="1">
            <w:r w:rsidR="001F1B59" w:rsidRPr="000B4BD2">
              <w:rPr>
                <w:rStyle w:val="afa"/>
                <w:noProof/>
              </w:rPr>
              <w:t>4.11.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21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2C8509BA" w14:textId="5A09F1E7" w:rsidR="001F1B59" w:rsidRDefault="007D089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5" w:history="1">
            <w:r w:rsidR="001F1B59" w:rsidRPr="000B4BD2">
              <w:rPr>
                <w:rStyle w:val="afa"/>
                <w:noProof/>
              </w:rPr>
              <w:t>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06D2FE6A" w14:textId="35D64203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6" w:history="1">
            <w:r w:rsidR="001F1B59" w:rsidRPr="000B4BD2">
              <w:rPr>
                <w:rStyle w:val="afa"/>
                <w:noProof/>
              </w:rPr>
              <w:t>5.1.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776D3D0" w14:textId="6172C8D2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7" w:history="1">
            <w:r w:rsidR="001F1B59" w:rsidRPr="000B4BD2">
              <w:rPr>
                <w:rStyle w:val="afa"/>
                <w:noProof/>
              </w:rPr>
              <w:t>5.2.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4A8D250" w14:textId="2F1D29A7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8" w:history="1">
            <w:r w:rsidR="001F1B59" w:rsidRPr="000B4BD2">
              <w:rPr>
                <w:rStyle w:val="afa"/>
                <w:noProof/>
              </w:rPr>
              <w:t>5.3.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22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B993BA6" w14:textId="0B503833" w:rsidR="001F1B59" w:rsidRDefault="007D089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09" w:history="1">
            <w:r w:rsidR="001F1B59" w:rsidRPr="000B4BD2">
              <w:rPr>
                <w:rStyle w:val="afa"/>
                <w:noProof/>
              </w:rPr>
              <w:t>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_Toc63854009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23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092416B" w14:textId="093574DD" w:rsidR="001F1B59" w:rsidRDefault="007D089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0" w:history="1">
            <w:r w:rsidR="001F1B59" w:rsidRPr="000B4BD2">
              <w:rPr>
                <w:rStyle w:val="afa"/>
                <w:noProof/>
              </w:rPr>
              <w:t>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5E4984A" w14:textId="1BE007F3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1" w:history="1">
            <w:r w:rsidR="001F1B59" w:rsidRPr="000B4BD2">
              <w:rPr>
                <w:rStyle w:val="afa"/>
                <w:noProof/>
              </w:rPr>
              <w:t>7.1.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_Toc63854011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DB31073" w14:textId="43A3FA4B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2" w:history="1">
            <w:r w:rsidR="001F1B59" w:rsidRPr="000B4BD2">
              <w:rPr>
                <w:rStyle w:val="afa"/>
                <w:noProof/>
              </w:rPr>
              <w:t>7.2.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Лицензионное программное обеспечение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_Toc63854012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98ABCC7" w14:textId="3D6103E7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3" w:history="1">
            <w:r w:rsidR="001F1B59" w:rsidRPr="000B4BD2">
              <w:rPr>
                <w:rStyle w:val="afa"/>
                <w:noProof/>
              </w:rPr>
              <w:t>7.3.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_Toc63854013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24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A79168D" w14:textId="41A629FA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4" w:history="1">
            <w:r w:rsidR="001F1B59" w:rsidRPr="000B4BD2">
              <w:rPr>
                <w:rStyle w:val="afa"/>
                <w:noProof/>
              </w:rPr>
              <w:t>7.4.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_Toc63854014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2630D97" w14:textId="1662D66F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5" w:history="1">
            <w:r w:rsidR="001F1B59" w:rsidRPr="000B4BD2">
              <w:rPr>
                <w:rStyle w:val="afa"/>
                <w:noProof/>
              </w:rPr>
              <w:t>7.5.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_Toc63854015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25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5D0D490C" w14:textId="6F7C7B16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6" w:history="1">
            <w:r w:rsidR="001F1B59" w:rsidRPr="000B4BD2">
              <w:rPr>
                <w:rStyle w:val="afa"/>
                <w:noProof/>
              </w:rPr>
              <w:t>7.6.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_Toc63854016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61B8407A" w14:textId="5F7A3254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7" w:history="1">
            <w:r w:rsidR="001F1B59" w:rsidRPr="000B4BD2">
              <w:rPr>
                <w:rStyle w:val="afa"/>
                <w:noProof/>
              </w:rPr>
              <w:t>7.7.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_Toc63854017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748E7078" w14:textId="7DF4E64C" w:rsidR="001F1B59" w:rsidRDefault="007D089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8" w:history="1">
            <w:r w:rsidR="001F1B59" w:rsidRPr="000B4BD2">
              <w:rPr>
                <w:rStyle w:val="afa"/>
                <w:noProof/>
              </w:rPr>
              <w:t>7.8.</w:t>
            </w:r>
            <w:r w:rsidR="001F1B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F1B59" w:rsidRPr="000B4BD2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_Toc63854018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26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177D97DE" w14:textId="665BE8B6" w:rsidR="001F1B59" w:rsidRDefault="007D089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19" w:history="1">
            <w:r w:rsidR="001F1B59" w:rsidRPr="000B4BD2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_Toc63854019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28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4837E542" w14:textId="733A7F36" w:rsidR="001F1B59" w:rsidRDefault="007D089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3854020" w:history="1">
            <w:r w:rsidR="001F1B59" w:rsidRPr="000B4BD2">
              <w:rPr>
                <w:rStyle w:val="afa"/>
                <w:noProof/>
              </w:rPr>
              <w:t>ПРИЛОЖЕНИЯ</w:t>
            </w:r>
            <w:r w:rsidR="001F1B59">
              <w:rPr>
                <w:noProof/>
                <w:webHidden/>
              </w:rPr>
              <w:tab/>
            </w:r>
            <w:r w:rsidR="001F1B59">
              <w:rPr>
                <w:noProof/>
                <w:webHidden/>
              </w:rPr>
              <w:fldChar w:fldCharType="begin"/>
            </w:r>
            <w:r w:rsidR="001F1B59">
              <w:rPr>
                <w:noProof/>
                <w:webHidden/>
              </w:rPr>
              <w:instrText xml:space="preserve"> PAGEREF _Toc63854020 \h </w:instrText>
            </w:r>
            <w:r w:rsidR="001F1B59">
              <w:rPr>
                <w:noProof/>
                <w:webHidden/>
              </w:rPr>
            </w:r>
            <w:r w:rsidR="001F1B59">
              <w:rPr>
                <w:noProof/>
                <w:webHidden/>
              </w:rPr>
              <w:fldChar w:fldCharType="separate"/>
            </w:r>
            <w:r w:rsidR="00F662FA">
              <w:rPr>
                <w:noProof/>
                <w:webHidden/>
              </w:rPr>
              <w:t>29</w:t>
            </w:r>
            <w:r w:rsidR="001F1B59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8"/>
              <w:headerReference w:type="first" r:id="rId9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63853977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63853978"/>
      <w:r w:rsidRPr="00F26710">
        <w:t>Цели и задачи образовательной программы</w:t>
      </w:r>
      <w:bookmarkEnd w:id="25"/>
    </w:p>
    <w:p w14:paraId="201AFF2D" w14:textId="31D310F3" w:rsidR="001105C7" w:rsidRPr="00F26710" w:rsidRDefault="001105C7" w:rsidP="00761418">
      <w:pPr>
        <w:pStyle w:val="ad"/>
        <w:spacing w:after="120"/>
        <w:ind w:left="0" w:firstLine="709"/>
        <w:jc w:val="both"/>
      </w:pPr>
      <w:r w:rsidRPr="00627F45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20097C" w:rsidRPr="00627F45">
        <w:rPr>
          <w:rFonts w:eastAsia="Calibri"/>
          <w:iCs/>
          <w:sz w:val="24"/>
          <w:szCs w:val="24"/>
          <w:lang w:eastAsia="en-US"/>
        </w:rPr>
        <w:t xml:space="preserve">направлению </w:t>
      </w:r>
      <w:r w:rsidR="0076450A" w:rsidRPr="00627F45">
        <w:rPr>
          <w:rFonts w:eastAsia="Calibri"/>
          <w:iCs/>
          <w:sz w:val="24"/>
          <w:szCs w:val="24"/>
          <w:lang w:eastAsia="en-US"/>
        </w:rPr>
        <w:t xml:space="preserve">подготовки </w:t>
      </w:r>
      <w:r w:rsidR="0076450A" w:rsidRPr="00265B0B">
        <w:rPr>
          <w:rFonts w:eastAsia="Times New Roman"/>
          <w:iCs/>
          <w:sz w:val="24"/>
          <w:szCs w:val="24"/>
        </w:rPr>
        <w:t>38.03.07</w:t>
      </w:r>
      <w:r w:rsidR="002958F3" w:rsidRPr="00265B0B">
        <w:rPr>
          <w:rFonts w:eastAsia="Times New Roman"/>
          <w:iCs/>
          <w:sz w:val="24"/>
          <w:szCs w:val="24"/>
        </w:rPr>
        <w:t xml:space="preserve"> Товароведение</w:t>
      </w:r>
      <w:r w:rsidR="0020097C" w:rsidRPr="00265B0B">
        <w:rPr>
          <w:rFonts w:eastAsia="Times New Roman"/>
          <w:i/>
          <w:sz w:val="24"/>
          <w:szCs w:val="24"/>
        </w:rPr>
        <w:t>,</w:t>
      </w:r>
      <w:r w:rsidR="0020097C" w:rsidRPr="00265B0B">
        <w:rPr>
          <w:rFonts w:eastAsia="Times New Roman"/>
          <w:sz w:val="24"/>
          <w:szCs w:val="24"/>
        </w:rPr>
        <w:t xml:space="preserve"> профиль </w:t>
      </w:r>
      <w:r w:rsidR="002958F3" w:rsidRPr="00265B0B">
        <w:rPr>
          <w:sz w:val="24"/>
          <w:szCs w:val="24"/>
        </w:rPr>
        <w:t>Управление закупками и качеством товаров</w:t>
      </w:r>
      <w:r w:rsidRPr="00265B0B">
        <w:rPr>
          <w:rFonts w:eastAsia="Calibri"/>
          <w:sz w:val="24"/>
          <w:szCs w:val="24"/>
          <w:lang w:eastAsia="en-US"/>
        </w:rPr>
        <w:t xml:space="preserve">, (далее </w:t>
      </w:r>
      <w:r w:rsidRPr="00627F45">
        <w:rPr>
          <w:rFonts w:eastAsia="Calibri"/>
          <w:sz w:val="24"/>
          <w:szCs w:val="24"/>
          <w:lang w:eastAsia="en-US"/>
        </w:rPr>
        <w:t>образовательная программа</w:t>
      </w:r>
      <w:r w:rsidR="00F63715" w:rsidRPr="00627F45">
        <w:rPr>
          <w:rFonts w:eastAsia="Calibri"/>
          <w:sz w:val="24"/>
          <w:szCs w:val="24"/>
          <w:lang w:eastAsia="en-US"/>
        </w:rPr>
        <w:t>, ОПОП</w:t>
      </w:r>
      <w:r w:rsidRPr="00627F45">
        <w:rPr>
          <w:rFonts w:eastAsia="Calibri"/>
          <w:sz w:val="24"/>
          <w:szCs w:val="24"/>
          <w:lang w:eastAsia="en-US"/>
        </w:rPr>
        <w:t xml:space="preserve">) – </w:t>
      </w:r>
      <w:r w:rsidRPr="00627F45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</w:t>
      </w:r>
      <w:r w:rsidRPr="00F26710">
        <w:rPr>
          <w:rFonts w:eastAsia="Times New Roman"/>
          <w:sz w:val="24"/>
          <w:szCs w:val="24"/>
        </w:rPr>
        <w:t xml:space="preserve">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761418">
      <w:pPr>
        <w:pStyle w:val="ad"/>
        <w:spacing w:after="120"/>
        <w:ind w:left="709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265B0B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sz w:val="24"/>
          <w:szCs w:val="24"/>
        </w:rPr>
        <w:t xml:space="preserve">реализация единой с учебным процессом задачи по воспитанию </w:t>
      </w:r>
      <w:r w:rsidRPr="00265B0B">
        <w:rPr>
          <w:sz w:val="24"/>
          <w:szCs w:val="24"/>
        </w:rPr>
        <w:t>высоконравственной, социально-ориентированной, духовно развитой и физически здоровой личности.</w:t>
      </w:r>
    </w:p>
    <w:p w14:paraId="176AD6F9" w14:textId="77777777" w:rsidR="00D60CF3" w:rsidRPr="00265B0B" w:rsidRDefault="001105C7" w:rsidP="00D60CF3">
      <w:pPr>
        <w:pStyle w:val="ad"/>
        <w:spacing w:after="120"/>
        <w:ind w:left="709"/>
        <w:jc w:val="both"/>
        <w:rPr>
          <w:sz w:val="24"/>
          <w:szCs w:val="24"/>
        </w:rPr>
      </w:pPr>
      <w:r w:rsidRPr="00265B0B">
        <w:rPr>
          <w:sz w:val="24"/>
          <w:szCs w:val="24"/>
        </w:rPr>
        <w:t>Целью образовательной программы является:</w:t>
      </w:r>
    </w:p>
    <w:p w14:paraId="4573659A" w14:textId="61C7C8B9" w:rsidR="00D60CF3" w:rsidRPr="00265B0B" w:rsidRDefault="00D60CF3" w:rsidP="00254474">
      <w:pPr>
        <w:pStyle w:val="ad"/>
        <w:numPr>
          <w:ilvl w:val="2"/>
          <w:numId w:val="19"/>
        </w:numPr>
        <w:spacing w:after="120"/>
        <w:jc w:val="both"/>
      </w:pPr>
      <w:bookmarkStart w:id="26" w:name="_Hlk85624617"/>
      <w:r w:rsidRPr="00265B0B">
        <w:rPr>
          <w:sz w:val="24"/>
          <w:szCs w:val="24"/>
        </w:rPr>
        <w:t xml:space="preserve">получение обучающимися всесторонних знаний в сфере товароведения, касающихся товарного менеджмента, анализа и формирования ассортиментной политики организации; </w:t>
      </w:r>
      <w:r w:rsidRPr="00265B0B">
        <w:rPr>
          <w:sz w:val="24"/>
          <w:szCs w:val="24"/>
          <w:shd w:val="clear" w:color="auto" w:fill="FEFEFE"/>
        </w:rPr>
        <w:t>мониторинга рынка предметов закупок для государственных, муниципальных и корпоративных нужд, консультирования по закупочным процедурам и осуществления закупок; проведения экспертизы товаров</w:t>
      </w:r>
      <w:r w:rsidRPr="00265B0B">
        <w:rPr>
          <w:rFonts w:eastAsia="Times New Roman"/>
          <w:sz w:val="24"/>
          <w:szCs w:val="24"/>
        </w:rPr>
        <w:t xml:space="preserve"> на соответствие фактических характеристик продукции (работ, услуг) требованиям международных и национальных стандартов, техническим условиям и иным нормативным документам;</w:t>
      </w:r>
      <w:r w:rsidRPr="00265B0B">
        <w:rPr>
          <w:sz w:val="24"/>
          <w:szCs w:val="24"/>
          <w:shd w:val="clear" w:color="auto" w:fill="FEFEFE"/>
        </w:rPr>
        <w:t xml:space="preserve"> создания систем </w:t>
      </w:r>
      <w:r w:rsidRPr="00265B0B">
        <w:rPr>
          <w:sz w:val="24"/>
          <w:szCs w:val="24"/>
        </w:rPr>
        <w:t>управления качеством продукции, направленных на повышение конкурентоспособности организации</w:t>
      </w:r>
      <w:bookmarkEnd w:id="26"/>
      <w:r w:rsidRPr="00265B0B">
        <w:rPr>
          <w:sz w:val="24"/>
          <w:szCs w:val="24"/>
        </w:rPr>
        <w:t>;</w:t>
      </w:r>
    </w:p>
    <w:p w14:paraId="42A07544" w14:textId="78BB5331" w:rsidR="001105C7" w:rsidRPr="007C60EA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265B0B">
        <w:rPr>
          <w:iCs/>
          <w:sz w:val="24"/>
          <w:szCs w:val="24"/>
        </w:rPr>
        <w:t>формирование у</w:t>
      </w:r>
      <w:r w:rsidR="006E66E3" w:rsidRPr="00265B0B">
        <w:rPr>
          <w:iCs/>
          <w:sz w:val="24"/>
          <w:szCs w:val="24"/>
        </w:rPr>
        <w:t xml:space="preserve"> </w:t>
      </w:r>
      <w:r w:rsidRPr="00265B0B">
        <w:rPr>
          <w:iCs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265B0B">
        <w:rPr>
          <w:iCs/>
          <w:sz w:val="24"/>
          <w:szCs w:val="24"/>
        </w:rPr>
        <w:t>ВО</w:t>
      </w:r>
      <w:r w:rsidR="007A0373" w:rsidRPr="00265B0B">
        <w:rPr>
          <w:iCs/>
          <w:sz w:val="24"/>
          <w:szCs w:val="24"/>
        </w:rPr>
        <w:t xml:space="preserve"> </w:t>
      </w:r>
      <w:r w:rsidR="007A0373" w:rsidRPr="00265B0B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</w:t>
      </w:r>
      <w:r w:rsidR="007A0373" w:rsidRPr="007C60EA">
        <w:rPr>
          <w:sz w:val="24"/>
          <w:szCs w:val="24"/>
        </w:rPr>
        <w:t xml:space="preserve">соответствующей сферы труда в кадрах с высшим образованием; </w:t>
      </w:r>
    </w:p>
    <w:p w14:paraId="59E4BEAE" w14:textId="79ECDB87" w:rsidR="00D60CF3" w:rsidRPr="00D60CF3" w:rsidRDefault="001105C7" w:rsidP="00D60CF3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  <w:r w:rsidR="00D60CF3">
        <w:rPr>
          <w:iCs/>
          <w:sz w:val="24"/>
          <w:szCs w:val="24"/>
        </w:rPr>
        <w:t xml:space="preserve"> </w:t>
      </w:r>
    </w:p>
    <w:p w14:paraId="6EBB0C47" w14:textId="77777777" w:rsidR="001105C7" w:rsidRPr="00F26710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7B21594E" w:rsidR="001105C7" w:rsidRPr="00F7396A" w:rsidRDefault="001105C7" w:rsidP="00761418">
      <w:pPr>
        <w:pStyle w:val="ad"/>
        <w:spacing w:after="120"/>
        <w:ind w:left="0" w:firstLine="709"/>
        <w:jc w:val="both"/>
        <w:rPr>
          <w:highlight w:val="yellow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Образовательная программа основана на компетентностном подходе </w:t>
      </w:r>
      <w:r w:rsidRPr="00627F45">
        <w:rPr>
          <w:rFonts w:eastAsia="Times New Roman"/>
          <w:w w:val="105"/>
          <w:sz w:val="24"/>
          <w:szCs w:val="24"/>
        </w:rPr>
        <w:t>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254474">
      <w:pPr>
        <w:pStyle w:val="ad"/>
        <w:numPr>
          <w:ilvl w:val="2"/>
          <w:numId w:val="19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254474">
      <w:pPr>
        <w:pStyle w:val="ad"/>
        <w:numPr>
          <w:ilvl w:val="2"/>
          <w:numId w:val="19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7" w:name="_Toc63853979"/>
      <w:r w:rsidRPr="00F26710">
        <w:t>Формы обучения</w:t>
      </w:r>
      <w:bookmarkEnd w:id="27"/>
    </w:p>
    <w:p w14:paraId="15BBB2E6" w14:textId="13232D69" w:rsidR="00FB4734" w:rsidRPr="002A34AC" w:rsidRDefault="00FB4734" w:rsidP="00254474">
      <w:pPr>
        <w:pStyle w:val="ad"/>
        <w:numPr>
          <w:ilvl w:val="3"/>
          <w:numId w:val="19"/>
        </w:numPr>
        <w:contextualSpacing w:val="0"/>
        <w:jc w:val="both"/>
        <w:rPr>
          <w:b/>
          <w:sz w:val="24"/>
          <w:szCs w:val="24"/>
        </w:rPr>
      </w:pPr>
      <w:r w:rsidRPr="002A34AC">
        <w:rPr>
          <w:sz w:val="24"/>
          <w:szCs w:val="24"/>
        </w:rPr>
        <w:t>Обучение по образовательной программе осуществляется в очно</w:t>
      </w:r>
      <w:r w:rsidR="002A34AC" w:rsidRPr="002A34AC">
        <w:rPr>
          <w:sz w:val="24"/>
          <w:szCs w:val="24"/>
        </w:rPr>
        <w:t>-</w:t>
      </w:r>
      <w:r w:rsidRPr="002A34AC">
        <w:rPr>
          <w:sz w:val="24"/>
          <w:szCs w:val="24"/>
        </w:rPr>
        <w:t>заочной форм</w:t>
      </w:r>
      <w:r w:rsidR="002A34AC" w:rsidRPr="002A34AC">
        <w:rPr>
          <w:sz w:val="24"/>
          <w:szCs w:val="24"/>
        </w:rPr>
        <w:t>е.</w:t>
      </w:r>
      <w:r w:rsidR="00513BB6" w:rsidRPr="002A34AC">
        <w:rPr>
          <w:sz w:val="24"/>
          <w:szCs w:val="24"/>
        </w:rPr>
        <w:t>.</w:t>
      </w:r>
      <w:r w:rsidRPr="002A34AC">
        <w:rPr>
          <w:sz w:val="24"/>
          <w:szCs w:val="24"/>
        </w:rPr>
        <w:t xml:space="preserve"> </w:t>
      </w:r>
    </w:p>
    <w:p w14:paraId="5CCADCE5" w14:textId="77777777" w:rsidR="00991E8A" w:rsidRPr="00265B0B" w:rsidRDefault="003403A2" w:rsidP="009065E9">
      <w:pPr>
        <w:pStyle w:val="2"/>
        <w:rPr>
          <w:b/>
        </w:rPr>
      </w:pPr>
      <w:bookmarkStart w:id="28" w:name="_Toc63853980"/>
      <w:r w:rsidRPr="00265B0B">
        <w:t>Объем образовательной программы</w:t>
      </w:r>
      <w:bookmarkEnd w:id="28"/>
    </w:p>
    <w:p w14:paraId="6D8937FF" w14:textId="18509FE6" w:rsidR="00991E8A" w:rsidRPr="00265B0B" w:rsidRDefault="00991E8A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265B0B">
        <w:rPr>
          <w:sz w:val="24"/>
          <w:szCs w:val="24"/>
        </w:rPr>
        <w:t xml:space="preserve">Объем образовательной программы составляет </w:t>
      </w:r>
      <w:r w:rsidR="00513BB6" w:rsidRPr="00265B0B">
        <w:rPr>
          <w:sz w:val="24"/>
          <w:szCs w:val="24"/>
        </w:rPr>
        <w:t>240</w:t>
      </w:r>
      <w:r w:rsidRPr="00265B0B">
        <w:rPr>
          <w:sz w:val="24"/>
          <w:szCs w:val="24"/>
        </w:rPr>
        <w:t xml:space="preserve"> зачетных единиц (далее - </w:t>
      </w:r>
      <w:proofErr w:type="spellStart"/>
      <w:r w:rsidRPr="00265B0B">
        <w:rPr>
          <w:sz w:val="24"/>
          <w:szCs w:val="24"/>
        </w:rPr>
        <w:t>з.е</w:t>
      </w:r>
      <w:proofErr w:type="spellEnd"/>
      <w:r w:rsidRPr="00265B0B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9" w:name="_Toc63853981"/>
      <w:r w:rsidRPr="00F26710">
        <w:t>Язык образования</w:t>
      </w:r>
      <w:bookmarkEnd w:id="29"/>
    </w:p>
    <w:p w14:paraId="1B835285" w14:textId="77777777" w:rsidR="000B3772" w:rsidRPr="00F26710" w:rsidRDefault="000B3772" w:rsidP="00254474">
      <w:pPr>
        <w:pStyle w:val="ad"/>
        <w:numPr>
          <w:ilvl w:val="3"/>
          <w:numId w:val="19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30" w:name="_Toc63853982"/>
      <w:r w:rsidRPr="00F26710">
        <w:t>Срок получения образования по образовательной программе</w:t>
      </w:r>
      <w:bookmarkEnd w:id="30"/>
    </w:p>
    <w:p w14:paraId="0AA0E573" w14:textId="738CA512" w:rsidR="00991E8A" w:rsidRPr="00F26710" w:rsidRDefault="00991E8A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</w:p>
    <w:p w14:paraId="598F268C" w14:textId="3B44E5A1" w:rsidR="00991E8A" w:rsidRPr="00D436B3" w:rsidRDefault="00991E8A" w:rsidP="000612C4">
      <w:pPr>
        <w:pStyle w:val="ad"/>
        <w:ind w:left="709"/>
        <w:contextualSpacing w:val="0"/>
        <w:jc w:val="both"/>
        <w:rPr>
          <w:b/>
          <w:color w:val="002060"/>
          <w:sz w:val="24"/>
          <w:szCs w:val="24"/>
        </w:rPr>
      </w:pPr>
      <w:r w:rsidRPr="00D436B3">
        <w:rPr>
          <w:color w:val="002060"/>
          <w:sz w:val="24"/>
          <w:szCs w:val="24"/>
        </w:rPr>
        <w:t>в очно</w:t>
      </w:r>
      <w:r w:rsidR="002958F3" w:rsidRPr="00D436B3">
        <w:rPr>
          <w:color w:val="002060"/>
          <w:sz w:val="24"/>
          <w:szCs w:val="24"/>
        </w:rPr>
        <w:t xml:space="preserve">-заочной </w:t>
      </w:r>
      <w:r w:rsidRPr="00D436B3">
        <w:rPr>
          <w:color w:val="002060"/>
          <w:sz w:val="24"/>
          <w:szCs w:val="24"/>
        </w:rPr>
        <w:t xml:space="preserve">форме обучения – </w:t>
      </w:r>
      <w:r w:rsidR="002958F3" w:rsidRPr="00D436B3">
        <w:rPr>
          <w:color w:val="002060"/>
          <w:sz w:val="24"/>
          <w:szCs w:val="24"/>
        </w:rPr>
        <w:t>5 лет.</w:t>
      </w:r>
    </w:p>
    <w:p w14:paraId="1DC8F5E8" w14:textId="77777777" w:rsidR="001105C7" w:rsidRPr="00F26710" w:rsidRDefault="003403A2" w:rsidP="009065E9">
      <w:pPr>
        <w:pStyle w:val="2"/>
      </w:pPr>
      <w:bookmarkStart w:id="31" w:name="100029"/>
      <w:bookmarkStart w:id="32" w:name="_Toc63853983"/>
      <w:bookmarkEnd w:id="31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2A03C472" w:rsidR="00014338" w:rsidRPr="00347FCA" w:rsidRDefault="001105C7" w:rsidP="000612C4">
      <w:pPr>
        <w:pStyle w:val="ad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 xml:space="preserve">озможности адаптации образовательной программы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254474">
      <w:pPr>
        <w:pStyle w:val="ad"/>
        <w:numPr>
          <w:ilvl w:val="3"/>
          <w:numId w:val="19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254474">
      <w:pPr>
        <w:pStyle w:val="ad"/>
        <w:numPr>
          <w:ilvl w:val="2"/>
          <w:numId w:val="19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254474">
      <w:pPr>
        <w:pStyle w:val="ad"/>
        <w:numPr>
          <w:ilvl w:val="2"/>
          <w:numId w:val="19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254474">
      <w:pPr>
        <w:pStyle w:val="ad"/>
        <w:numPr>
          <w:ilvl w:val="3"/>
          <w:numId w:val="19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254474">
      <w:pPr>
        <w:pStyle w:val="ad"/>
        <w:numPr>
          <w:ilvl w:val="4"/>
          <w:numId w:val="19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254474">
      <w:pPr>
        <w:pStyle w:val="ad"/>
        <w:numPr>
          <w:ilvl w:val="4"/>
          <w:numId w:val="19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0"/>
          <w:footerReference w:type="default" r:id="rId11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63853984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63853985"/>
      <w:r w:rsidRPr="00F26710">
        <w:t>Общее описание профессиональной деятельности выпускников</w:t>
      </w:r>
      <w:bookmarkEnd w:id="34"/>
    </w:p>
    <w:p w14:paraId="3DDD1029" w14:textId="05CE97AA" w:rsidR="004261EB" w:rsidRPr="00265B0B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265B0B">
        <w:rPr>
          <w:sz w:val="24"/>
          <w:szCs w:val="24"/>
        </w:rPr>
        <w:t>Области профес</w:t>
      </w:r>
      <w:r w:rsidR="003A1241" w:rsidRPr="00265B0B">
        <w:rPr>
          <w:sz w:val="24"/>
          <w:szCs w:val="24"/>
        </w:rPr>
        <w:t xml:space="preserve">сиональной деятельности и </w:t>
      </w:r>
      <w:r w:rsidRPr="00265B0B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5B33DAE8" w:rsidR="007C27A3" w:rsidRPr="00265B0B" w:rsidRDefault="002958F3" w:rsidP="00254474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265B0B">
        <w:rPr>
          <w:rFonts w:eastAsiaTheme="minorHAnsi"/>
          <w:sz w:val="24"/>
          <w:szCs w:val="24"/>
          <w:lang w:eastAsia="en-US"/>
        </w:rPr>
        <w:t xml:space="preserve">08 </w:t>
      </w:r>
      <w:r w:rsidRPr="00265B0B">
        <w:rPr>
          <w:sz w:val="24"/>
          <w:szCs w:val="24"/>
          <w:shd w:val="clear" w:color="auto" w:fill="FFFFFF"/>
        </w:rPr>
        <w:t>Финансы и экономика;</w:t>
      </w:r>
    </w:p>
    <w:p w14:paraId="293CC8A7" w14:textId="11EE81B9" w:rsidR="00BD2BFB" w:rsidRPr="00265B0B" w:rsidRDefault="00BD2BFB" w:rsidP="00254474">
      <w:pPr>
        <w:pStyle w:val="ad"/>
        <w:numPr>
          <w:ilvl w:val="2"/>
          <w:numId w:val="28"/>
        </w:numPr>
        <w:jc w:val="both"/>
        <w:rPr>
          <w:sz w:val="24"/>
          <w:szCs w:val="24"/>
        </w:rPr>
      </w:pPr>
      <w:r w:rsidRPr="00265B0B">
        <w:rPr>
          <w:rFonts w:eastAsiaTheme="minorHAnsi"/>
          <w:sz w:val="24"/>
          <w:szCs w:val="24"/>
          <w:lang w:eastAsia="en-US"/>
        </w:rPr>
        <w:t>40 Сквозные виды профессиональной деятельности в промышленности.</w:t>
      </w:r>
    </w:p>
    <w:p w14:paraId="721C8840" w14:textId="77777777" w:rsidR="001C7D80" w:rsidRPr="00265B0B" w:rsidRDefault="001C7D80" w:rsidP="00254474">
      <w:pPr>
        <w:pStyle w:val="ad"/>
        <w:numPr>
          <w:ilvl w:val="3"/>
          <w:numId w:val="28"/>
        </w:numPr>
        <w:ind w:firstLine="0"/>
        <w:jc w:val="both"/>
        <w:rPr>
          <w:sz w:val="24"/>
          <w:szCs w:val="24"/>
        </w:rPr>
      </w:pPr>
    </w:p>
    <w:p w14:paraId="3C79ADF1" w14:textId="77777777" w:rsidR="007C27A3" w:rsidRPr="00265B0B" w:rsidRDefault="00503A90" w:rsidP="00254474">
      <w:pPr>
        <w:pStyle w:val="ad"/>
        <w:numPr>
          <w:ilvl w:val="3"/>
          <w:numId w:val="28"/>
        </w:numPr>
        <w:ind w:firstLine="0"/>
        <w:jc w:val="both"/>
        <w:rPr>
          <w:sz w:val="24"/>
          <w:szCs w:val="24"/>
        </w:rPr>
      </w:pPr>
      <w:r w:rsidRPr="00265B0B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306CD0F1" w:rsidR="00503A90" w:rsidRPr="00265B0B" w:rsidRDefault="00503A90" w:rsidP="00254474">
      <w:pPr>
        <w:pStyle w:val="ad"/>
        <w:numPr>
          <w:ilvl w:val="3"/>
          <w:numId w:val="28"/>
        </w:numPr>
        <w:ind w:firstLine="0"/>
        <w:jc w:val="both"/>
        <w:rPr>
          <w:sz w:val="24"/>
          <w:szCs w:val="24"/>
        </w:rPr>
      </w:pPr>
      <w:r w:rsidRPr="00265B0B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20FFF64" w14:textId="2A6B2B4D" w:rsidR="00503A90" w:rsidRPr="00265B0B" w:rsidRDefault="002958F3" w:rsidP="00254474">
      <w:pPr>
        <w:pStyle w:val="ad"/>
        <w:numPr>
          <w:ilvl w:val="2"/>
          <w:numId w:val="29"/>
        </w:numPr>
        <w:jc w:val="both"/>
        <w:rPr>
          <w:sz w:val="24"/>
          <w:szCs w:val="24"/>
        </w:rPr>
      </w:pPr>
      <w:r w:rsidRPr="00265B0B">
        <w:rPr>
          <w:rFonts w:eastAsiaTheme="minorHAnsi"/>
          <w:sz w:val="24"/>
          <w:szCs w:val="24"/>
          <w:lang w:eastAsia="en-US"/>
        </w:rPr>
        <w:t>оценочно-аналитический</w:t>
      </w:r>
      <w:r w:rsidR="007406DE" w:rsidRPr="00265B0B">
        <w:rPr>
          <w:rFonts w:eastAsiaTheme="minorHAnsi"/>
          <w:sz w:val="24"/>
          <w:szCs w:val="24"/>
          <w:lang w:eastAsia="en-US"/>
        </w:rPr>
        <w:t>;</w:t>
      </w:r>
    </w:p>
    <w:p w14:paraId="30EAE4D8" w14:textId="38F96840" w:rsidR="007406DE" w:rsidRPr="00265B0B" w:rsidRDefault="002958F3" w:rsidP="00254474">
      <w:pPr>
        <w:pStyle w:val="ad"/>
        <w:numPr>
          <w:ilvl w:val="2"/>
          <w:numId w:val="29"/>
        </w:numPr>
        <w:jc w:val="both"/>
        <w:rPr>
          <w:sz w:val="24"/>
          <w:szCs w:val="24"/>
        </w:rPr>
      </w:pPr>
      <w:r w:rsidRPr="00265B0B">
        <w:rPr>
          <w:rFonts w:eastAsiaTheme="minorHAnsi"/>
          <w:sz w:val="24"/>
          <w:szCs w:val="24"/>
          <w:lang w:eastAsia="en-US"/>
        </w:rPr>
        <w:t>организационно-управленческий (промежуточный уровень)</w:t>
      </w:r>
      <w:r w:rsidR="007406DE" w:rsidRPr="00265B0B">
        <w:rPr>
          <w:rFonts w:eastAsiaTheme="minorHAnsi"/>
          <w:sz w:val="24"/>
          <w:szCs w:val="24"/>
          <w:lang w:eastAsia="en-US"/>
        </w:rPr>
        <w:t>.</w:t>
      </w:r>
    </w:p>
    <w:p w14:paraId="53212A5D" w14:textId="77777777" w:rsidR="002958F3" w:rsidRPr="00265B0B" w:rsidRDefault="002958F3" w:rsidP="002958F3">
      <w:pPr>
        <w:pStyle w:val="ad"/>
        <w:ind w:left="1418"/>
        <w:jc w:val="both"/>
        <w:rPr>
          <w:sz w:val="24"/>
          <w:szCs w:val="24"/>
        </w:rPr>
      </w:pPr>
    </w:p>
    <w:p w14:paraId="2AC56D8E" w14:textId="7110091F" w:rsidR="00376F49" w:rsidRPr="00265B0B" w:rsidRDefault="00830436" w:rsidP="00254474">
      <w:pPr>
        <w:pStyle w:val="ad"/>
        <w:numPr>
          <w:ilvl w:val="3"/>
          <w:numId w:val="31"/>
        </w:numPr>
        <w:jc w:val="both"/>
        <w:rPr>
          <w:sz w:val="24"/>
          <w:szCs w:val="24"/>
        </w:rPr>
      </w:pPr>
      <w:bookmarkStart w:id="35" w:name="_Toc57031263"/>
      <w:r w:rsidRPr="00265B0B">
        <w:rPr>
          <w:sz w:val="24"/>
          <w:szCs w:val="24"/>
        </w:rPr>
        <w:t>Перечень основных объектов</w:t>
      </w:r>
      <w:r w:rsidR="00366646" w:rsidRPr="00265B0B">
        <w:rPr>
          <w:sz w:val="24"/>
          <w:szCs w:val="24"/>
        </w:rPr>
        <w:t xml:space="preserve"> </w:t>
      </w:r>
      <w:r w:rsidRPr="00265B0B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549AC9A1" w14:textId="77777777" w:rsidR="00A52F2A" w:rsidRPr="00265B0B" w:rsidRDefault="00A52F2A" w:rsidP="00254474">
      <w:pPr>
        <w:pStyle w:val="ad"/>
        <w:numPr>
          <w:ilvl w:val="0"/>
          <w:numId w:val="35"/>
        </w:numPr>
        <w:tabs>
          <w:tab w:val="left" w:pos="315"/>
        </w:tabs>
        <w:spacing w:before="120"/>
      </w:pPr>
      <w:r w:rsidRPr="00265B0B">
        <w:t>товары, сырье, материалы, полуфабрикаты и процессы их проектирования, производства, управления качеством, закупки, транспортирования, хранения, реализации, использования, утилизации;</w:t>
      </w:r>
    </w:p>
    <w:p w14:paraId="51128067" w14:textId="69A3E793" w:rsidR="00A52F2A" w:rsidRPr="00265B0B" w:rsidRDefault="00A52F2A" w:rsidP="00254474">
      <w:pPr>
        <w:pStyle w:val="ad"/>
        <w:numPr>
          <w:ilvl w:val="0"/>
          <w:numId w:val="35"/>
        </w:numPr>
        <w:tabs>
          <w:tab w:val="left" w:pos="315"/>
        </w:tabs>
        <w:spacing w:before="120"/>
      </w:pPr>
      <w:r w:rsidRPr="00265B0B">
        <w:t>поставщики товаров, сырья, материалов, полуфабрикатов;</w:t>
      </w:r>
    </w:p>
    <w:p w14:paraId="6031BCB9" w14:textId="77777777" w:rsidR="00A52F2A" w:rsidRPr="00265B0B" w:rsidRDefault="00A52F2A" w:rsidP="00254474">
      <w:pPr>
        <w:pStyle w:val="ad"/>
        <w:numPr>
          <w:ilvl w:val="0"/>
          <w:numId w:val="35"/>
        </w:numPr>
        <w:tabs>
          <w:tab w:val="left" w:pos="315"/>
        </w:tabs>
        <w:spacing w:before="120"/>
      </w:pPr>
      <w:r w:rsidRPr="00265B0B">
        <w:t>упаковка и маркировка, товаросопроводительная документация;</w:t>
      </w:r>
    </w:p>
    <w:p w14:paraId="6F21FF6A" w14:textId="77777777" w:rsidR="00A52F2A" w:rsidRPr="00265B0B" w:rsidRDefault="00A52F2A" w:rsidP="00254474">
      <w:pPr>
        <w:pStyle w:val="ad"/>
        <w:numPr>
          <w:ilvl w:val="0"/>
          <w:numId w:val="35"/>
        </w:numPr>
        <w:tabs>
          <w:tab w:val="left" w:pos="315"/>
        </w:tabs>
        <w:spacing w:before="120"/>
      </w:pPr>
      <w:r w:rsidRPr="00265B0B">
        <w:t>методы исследования, оценки качества и экспертизы товаров;</w:t>
      </w:r>
    </w:p>
    <w:p w14:paraId="0650802B" w14:textId="4FF7E14C" w:rsidR="00A52F2A" w:rsidRPr="00265B0B" w:rsidRDefault="00A52F2A" w:rsidP="00254474">
      <w:pPr>
        <w:pStyle w:val="ad"/>
        <w:numPr>
          <w:ilvl w:val="0"/>
          <w:numId w:val="35"/>
        </w:numPr>
        <w:tabs>
          <w:tab w:val="left" w:pos="315"/>
        </w:tabs>
        <w:autoSpaceDE w:val="0"/>
        <w:autoSpaceDN w:val="0"/>
        <w:adjustRightInd w:val="0"/>
        <w:rPr>
          <w:rFonts w:eastAsia="Calibri"/>
        </w:rPr>
      </w:pPr>
      <w:r w:rsidRPr="00265B0B">
        <w:rPr>
          <w:rFonts w:eastAsia="Calibri"/>
        </w:rPr>
        <w:t>нормативные правовые акты и документы для обеспечения качества, безопасности и предупреждения оборота фальсифицированной продукции.</w:t>
      </w:r>
    </w:p>
    <w:p w14:paraId="2EC85196" w14:textId="52A7D90D" w:rsidR="00AA60B7" w:rsidRPr="00BA5BAA" w:rsidRDefault="00AA60B7" w:rsidP="00256422">
      <w:pPr>
        <w:ind w:left="709"/>
        <w:jc w:val="both"/>
        <w:rPr>
          <w:color w:val="0070C0"/>
          <w:sz w:val="24"/>
          <w:szCs w:val="24"/>
        </w:rPr>
      </w:pPr>
    </w:p>
    <w:p w14:paraId="55EEA229" w14:textId="77777777" w:rsidR="00E03BFA" w:rsidRPr="00F26710" w:rsidRDefault="003403A2" w:rsidP="00C47F8F">
      <w:pPr>
        <w:pStyle w:val="2"/>
      </w:pPr>
      <w:bookmarkStart w:id="36" w:name="_Toc63853986"/>
      <w:bookmarkEnd w:id="35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6"/>
    </w:p>
    <w:p w14:paraId="3ECFE15A" w14:textId="3935D7CF" w:rsidR="00E03BFA" w:rsidRPr="00F26710" w:rsidRDefault="00E03BFA" w:rsidP="00254474">
      <w:pPr>
        <w:pStyle w:val="ad"/>
        <w:numPr>
          <w:ilvl w:val="3"/>
          <w:numId w:val="19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520"/>
      </w:tblGrid>
      <w:tr w:rsidR="00E03BFA" w:rsidRPr="00F26710" w14:paraId="38A9B94B" w14:textId="77777777" w:rsidTr="00D743B0">
        <w:trPr>
          <w:trHeight w:val="769"/>
        </w:trPr>
        <w:tc>
          <w:tcPr>
            <w:tcW w:w="1135" w:type="dxa"/>
            <w:shd w:val="clear" w:color="auto" w:fill="DBE5F1" w:themeFill="accent1" w:themeFillTint="33"/>
          </w:tcPr>
          <w:p w14:paraId="48050719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N п/п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3EE15EA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Наименование области профессиональной деятельности.</w:t>
            </w:r>
          </w:p>
          <w:p w14:paraId="17F8A39F" w14:textId="77777777" w:rsidR="00E03BFA" w:rsidRPr="00F2671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710">
              <w:t>Наименование профессионального стандарта</w:t>
            </w:r>
          </w:p>
        </w:tc>
      </w:tr>
      <w:tr w:rsidR="00F855AB" w:rsidRPr="00F855AB" w14:paraId="56E9A6FC" w14:textId="77777777" w:rsidTr="00D743B0">
        <w:trPr>
          <w:trHeight w:val="223"/>
        </w:trPr>
        <w:tc>
          <w:tcPr>
            <w:tcW w:w="9781" w:type="dxa"/>
            <w:gridSpan w:val="3"/>
          </w:tcPr>
          <w:p w14:paraId="6236445E" w14:textId="5FC18E9F" w:rsidR="00E03BFA" w:rsidRPr="00F855AB" w:rsidRDefault="00A52F2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27F45">
              <w:rPr>
                <w:rFonts w:eastAsia="Times New Roman"/>
                <w:iCs/>
                <w:sz w:val="24"/>
                <w:szCs w:val="24"/>
              </w:rPr>
              <w:t>38.03.07 Товароведение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224216D4" w:rsidR="00E03BFA" w:rsidRPr="000A77D8" w:rsidRDefault="00A52F2A" w:rsidP="000612C4">
            <w:pPr>
              <w:rPr>
                <w:rFonts w:cs="Times New Roman"/>
                <w:color w:val="0070C0"/>
              </w:rPr>
            </w:pPr>
            <w:r w:rsidRPr="000A77D8">
              <w:rPr>
                <w:rFonts w:eastAsiaTheme="minorHAnsi" w:cs="Times New Roman"/>
                <w:lang w:eastAsia="en-US"/>
              </w:rPr>
              <w:t>08</w:t>
            </w:r>
            <w:r w:rsidR="00BA5BAA" w:rsidRPr="000A77D8">
              <w:rPr>
                <w:rFonts w:eastAsiaTheme="minorHAnsi" w:cs="Times New Roman"/>
                <w:lang w:eastAsia="en-US"/>
              </w:rPr>
              <w:t xml:space="preserve"> </w:t>
            </w:r>
            <w:r w:rsidRPr="000A77D8">
              <w:rPr>
                <w:rFonts w:cs="Times New Roman"/>
                <w:color w:val="000000"/>
                <w:shd w:val="clear" w:color="auto" w:fill="FFFFFF"/>
              </w:rPr>
              <w:t>Финансы и экономика</w:t>
            </w:r>
          </w:p>
        </w:tc>
      </w:tr>
      <w:tr w:rsidR="00A52F2A" w:rsidRPr="00F26710" w14:paraId="0790A222" w14:textId="77777777" w:rsidTr="00627F45">
        <w:trPr>
          <w:trHeight w:val="741"/>
        </w:trPr>
        <w:tc>
          <w:tcPr>
            <w:tcW w:w="1135" w:type="dxa"/>
          </w:tcPr>
          <w:p w14:paraId="1A4E9FA8" w14:textId="294B80CC" w:rsidR="00A52F2A" w:rsidRPr="000A77D8" w:rsidRDefault="00A52F2A" w:rsidP="00F76A50">
            <w:pPr>
              <w:jc w:val="center"/>
              <w:rPr>
                <w:rFonts w:cs="Times New Roman"/>
                <w:lang w:val="en-US"/>
              </w:rPr>
            </w:pPr>
            <w:r w:rsidRPr="000A77D8">
              <w:rPr>
                <w:rFonts w:cs="Times New Roman"/>
                <w:lang w:val="en-US"/>
              </w:rPr>
              <w:t>1</w:t>
            </w:r>
          </w:p>
        </w:tc>
        <w:tc>
          <w:tcPr>
            <w:tcW w:w="2126" w:type="dxa"/>
          </w:tcPr>
          <w:p w14:paraId="554FA202" w14:textId="393F3ED5" w:rsidR="00A52F2A" w:rsidRPr="000A77D8" w:rsidRDefault="00A52F2A" w:rsidP="00F76A50">
            <w:pPr>
              <w:pStyle w:val="ConsPlusNormal"/>
              <w:rPr>
                <w:sz w:val="22"/>
                <w:szCs w:val="22"/>
              </w:rPr>
            </w:pPr>
            <w:r w:rsidRPr="000A77D8">
              <w:rPr>
                <w:sz w:val="22"/>
                <w:szCs w:val="22"/>
              </w:rPr>
              <w:t>08.024</w:t>
            </w:r>
          </w:p>
        </w:tc>
        <w:tc>
          <w:tcPr>
            <w:tcW w:w="6520" w:type="dxa"/>
          </w:tcPr>
          <w:p w14:paraId="6B07067C" w14:textId="005DE2EE" w:rsidR="00A52F2A" w:rsidRPr="000A77D8" w:rsidRDefault="00A52F2A" w:rsidP="00A52F2A">
            <w:pPr>
              <w:pStyle w:val="ConsPlusNormal"/>
              <w:rPr>
                <w:sz w:val="22"/>
                <w:szCs w:val="22"/>
              </w:rPr>
            </w:pPr>
            <w:r w:rsidRPr="000A77D8">
              <w:rPr>
                <w:sz w:val="22"/>
                <w:szCs w:val="22"/>
              </w:rPr>
              <w:t xml:space="preserve">Профессиональный стандарт «Эксперт в сфере закупок», утвержденный приказом Министерства труда и социальной защиты Российской Федерации </w:t>
            </w:r>
            <w:r w:rsidRPr="000A77D8">
              <w:rPr>
                <w:color w:val="000000"/>
                <w:sz w:val="22"/>
                <w:szCs w:val="22"/>
                <w:shd w:val="clear" w:color="auto" w:fill="FFFFFF"/>
              </w:rPr>
              <w:t>от 10.09.2015 N 626н</w:t>
            </w:r>
          </w:p>
        </w:tc>
      </w:tr>
      <w:tr w:rsidR="00A52F2A" w:rsidRPr="00F26710" w14:paraId="61225883" w14:textId="77777777" w:rsidTr="00627F45">
        <w:trPr>
          <w:trHeight w:val="822"/>
        </w:trPr>
        <w:tc>
          <w:tcPr>
            <w:tcW w:w="1135" w:type="dxa"/>
          </w:tcPr>
          <w:p w14:paraId="52A85A3F" w14:textId="50783A63" w:rsidR="00A52F2A" w:rsidRPr="000A77D8" w:rsidRDefault="000479A4" w:rsidP="00F76A50">
            <w:pPr>
              <w:jc w:val="center"/>
              <w:rPr>
                <w:rFonts w:cs="Times New Roman"/>
              </w:rPr>
            </w:pPr>
            <w:r w:rsidRPr="000A77D8"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14:paraId="1F9B07F8" w14:textId="40244311" w:rsidR="00A52F2A" w:rsidRPr="000A77D8" w:rsidRDefault="00A52F2A" w:rsidP="00F76A50">
            <w:pPr>
              <w:pStyle w:val="ConsPlusNormal"/>
              <w:rPr>
                <w:sz w:val="22"/>
                <w:szCs w:val="22"/>
              </w:rPr>
            </w:pPr>
            <w:r w:rsidRPr="000A77D8">
              <w:rPr>
                <w:sz w:val="22"/>
                <w:szCs w:val="22"/>
              </w:rPr>
              <w:t xml:space="preserve">08.026 </w:t>
            </w:r>
          </w:p>
        </w:tc>
        <w:tc>
          <w:tcPr>
            <w:tcW w:w="6520" w:type="dxa"/>
          </w:tcPr>
          <w:p w14:paraId="198D69D9" w14:textId="73183BAE" w:rsidR="00A52F2A" w:rsidRPr="000A77D8" w:rsidRDefault="00A52F2A" w:rsidP="00F76A50">
            <w:pPr>
              <w:pStyle w:val="ConsPlusNormal"/>
              <w:rPr>
                <w:sz w:val="22"/>
                <w:szCs w:val="22"/>
              </w:rPr>
            </w:pPr>
            <w:r w:rsidRPr="000A77D8">
              <w:rPr>
                <w:sz w:val="22"/>
                <w:szCs w:val="22"/>
              </w:rPr>
              <w:t>Профессиональный стандарт «</w:t>
            </w:r>
            <w:r w:rsidRPr="000A77D8">
              <w:rPr>
                <w:color w:val="000000"/>
                <w:sz w:val="22"/>
                <w:szCs w:val="22"/>
                <w:shd w:val="clear" w:color="auto" w:fill="FFFFFF"/>
              </w:rPr>
              <w:t>Специалист в сфере закупок</w:t>
            </w:r>
            <w:r w:rsidRPr="000A77D8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</w:t>
            </w:r>
            <w:r w:rsidRPr="000A77D8">
              <w:rPr>
                <w:color w:val="000000"/>
                <w:sz w:val="22"/>
                <w:szCs w:val="22"/>
                <w:shd w:val="clear" w:color="auto" w:fill="FFFFFF"/>
              </w:rPr>
              <w:t>от 10.09.2015 N 625н</w:t>
            </w:r>
          </w:p>
        </w:tc>
      </w:tr>
      <w:tr w:rsidR="00BD2BFB" w:rsidRPr="00F26710" w14:paraId="710004FE" w14:textId="77777777" w:rsidTr="00BD2BFB">
        <w:trPr>
          <w:trHeight w:val="271"/>
        </w:trPr>
        <w:tc>
          <w:tcPr>
            <w:tcW w:w="9781" w:type="dxa"/>
            <w:gridSpan w:val="3"/>
          </w:tcPr>
          <w:p w14:paraId="5253B97E" w14:textId="4D0BD8A3" w:rsidR="00BD2BFB" w:rsidRPr="000A77D8" w:rsidRDefault="00BD2BFB" w:rsidP="00BD2BFB">
            <w:pPr>
              <w:pStyle w:val="ConsPlusNormal"/>
              <w:rPr>
                <w:sz w:val="22"/>
                <w:szCs w:val="22"/>
              </w:rPr>
            </w:pPr>
            <w:r w:rsidRPr="000A77D8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BD2BFB" w:rsidRPr="00F26710" w14:paraId="7742D678" w14:textId="77777777" w:rsidTr="0077669B">
        <w:trPr>
          <w:trHeight w:val="1154"/>
        </w:trPr>
        <w:tc>
          <w:tcPr>
            <w:tcW w:w="1135" w:type="dxa"/>
          </w:tcPr>
          <w:p w14:paraId="76E33AF0" w14:textId="471B5121" w:rsidR="00BD2BFB" w:rsidRPr="000A77D8" w:rsidRDefault="000479A4" w:rsidP="00BD2BFB">
            <w:pPr>
              <w:jc w:val="center"/>
              <w:rPr>
                <w:rFonts w:cs="Times New Roman"/>
              </w:rPr>
            </w:pPr>
            <w:r w:rsidRPr="000A77D8"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14:paraId="06591190" w14:textId="53D350EF" w:rsidR="00BD2BFB" w:rsidRPr="000A77D8" w:rsidRDefault="00BD2BFB" w:rsidP="00BD2BFB">
            <w:pPr>
              <w:pStyle w:val="ConsPlusNormal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A77D8">
              <w:rPr>
                <w:color w:val="000000"/>
                <w:sz w:val="22"/>
                <w:szCs w:val="22"/>
                <w:shd w:val="clear" w:color="auto" w:fill="FFFFFF"/>
              </w:rPr>
              <w:t>40.0</w:t>
            </w:r>
            <w:r w:rsidR="00A52F2A" w:rsidRPr="000A77D8">
              <w:rPr>
                <w:color w:val="000000"/>
                <w:sz w:val="22"/>
                <w:szCs w:val="22"/>
                <w:shd w:val="clear" w:color="auto" w:fill="FFFFFF"/>
              </w:rPr>
              <w:t>62</w:t>
            </w:r>
          </w:p>
        </w:tc>
        <w:tc>
          <w:tcPr>
            <w:tcW w:w="6520" w:type="dxa"/>
          </w:tcPr>
          <w:p w14:paraId="6C02677E" w14:textId="77777777" w:rsidR="00A52F2A" w:rsidRPr="000A77D8" w:rsidRDefault="00BD2BFB" w:rsidP="00BD2BFB">
            <w:pPr>
              <w:spacing w:before="100" w:after="100"/>
              <w:ind w:left="60" w:right="60"/>
              <w:rPr>
                <w:rFonts w:cs="Times New Roman"/>
                <w:color w:val="000000"/>
                <w:shd w:val="clear" w:color="auto" w:fill="FFFFFF"/>
              </w:rPr>
            </w:pPr>
            <w:r w:rsidRPr="000A77D8">
              <w:rPr>
                <w:rFonts w:cs="Times New Roman"/>
              </w:rPr>
              <w:t>Профессиональный стандарт  «</w:t>
            </w:r>
            <w:r w:rsidR="00A52F2A" w:rsidRPr="000A77D8">
              <w:rPr>
                <w:rFonts w:cs="Times New Roman"/>
                <w:color w:val="000000"/>
                <w:shd w:val="clear" w:color="auto" w:fill="FFFFFF"/>
              </w:rPr>
              <w:t>Специалист по качеству</w:t>
            </w:r>
            <w:r w:rsidRPr="000A77D8">
              <w:rPr>
                <w:rFonts w:cs="Times New Roman"/>
                <w:color w:val="000000"/>
                <w:shd w:val="clear" w:color="auto" w:fill="FFFFFF"/>
              </w:rPr>
              <w:t xml:space="preserve">» </w:t>
            </w:r>
            <w:r w:rsidRPr="000A77D8">
              <w:rPr>
                <w:rFonts w:cs="Times New Roman"/>
              </w:rPr>
              <w:t xml:space="preserve">утвержденный приказом Министерства труда и социальной защиты Российской Федерации </w:t>
            </w:r>
            <w:r w:rsidR="00A52F2A" w:rsidRPr="000A77D8">
              <w:rPr>
                <w:rFonts w:cs="Times New Roman"/>
                <w:color w:val="000000"/>
                <w:shd w:val="clear" w:color="auto" w:fill="FFFFFF"/>
              </w:rPr>
              <w:t xml:space="preserve">от 22.04.2021 N 276н </w:t>
            </w:r>
          </w:p>
          <w:p w14:paraId="220364E8" w14:textId="0C6A7B21" w:rsidR="00BD2BFB" w:rsidRPr="000A77D8" w:rsidRDefault="00A52F2A" w:rsidP="00BD2BFB">
            <w:pPr>
              <w:spacing w:before="100" w:after="100"/>
              <w:ind w:left="60" w:right="60"/>
              <w:rPr>
                <w:rFonts w:cs="Times New Roman"/>
                <w:color w:val="000000"/>
                <w:shd w:val="clear" w:color="auto" w:fill="FFFFFF"/>
              </w:rPr>
            </w:pPr>
            <w:r w:rsidRPr="000A77D8">
              <w:rPr>
                <w:rFonts w:cs="Times New Roman"/>
                <w:color w:val="000000"/>
                <w:shd w:val="clear" w:color="auto" w:fill="FFFFFF"/>
              </w:rPr>
              <w:t>Стандарт действует до 01.09.2027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7" w:name="_Toc63853987"/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557"/>
        <w:gridCol w:w="3118"/>
      </w:tblGrid>
      <w:tr w:rsidR="00361DEF" w:rsidRPr="00F26710" w14:paraId="4E7155CA" w14:textId="77777777" w:rsidTr="000612C4">
        <w:trPr>
          <w:trHeight w:val="841"/>
          <w:tblHeader/>
        </w:trPr>
        <w:tc>
          <w:tcPr>
            <w:tcW w:w="2263" w:type="dxa"/>
            <w:shd w:val="clear" w:color="auto" w:fill="DBE5F1" w:themeFill="accent1" w:themeFillTint="33"/>
          </w:tcPr>
          <w:p w14:paraId="4880BAD9" w14:textId="7A4B3A0E" w:rsidR="00361DEF" w:rsidRPr="00352EA5" w:rsidRDefault="00361DEF" w:rsidP="00D743B0">
            <w:pPr>
              <w:jc w:val="center"/>
            </w:pPr>
            <w:r w:rsidRPr="00F26710">
              <w:t>Область</w:t>
            </w:r>
            <w:r w:rsidR="00F65DBA" w:rsidRPr="00F26710">
              <w:t xml:space="preserve"> </w:t>
            </w:r>
            <w:r w:rsidR="00352EA5">
              <w:t xml:space="preserve">профессиональной деятельности </w:t>
            </w:r>
            <w:r w:rsidR="008B3059">
              <w:t>и сферы профессиональной деятельности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D8CE5BC" w14:textId="77777777" w:rsidR="00361DEF" w:rsidRPr="00F26710" w:rsidRDefault="00361DEF" w:rsidP="00D743B0">
            <w:pPr>
              <w:jc w:val="center"/>
            </w:pPr>
            <w:r w:rsidRPr="00F26710">
              <w:t>Типы задач профессиональной деятельности</w:t>
            </w:r>
          </w:p>
        </w:tc>
        <w:tc>
          <w:tcPr>
            <w:tcW w:w="2557" w:type="dxa"/>
            <w:shd w:val="clear" w:color="auto" w:fill="DBE5F1" w:themeFill="accent1" w:themeFillTint="33"/>
          </w:tcPr>
          <w:p w14:paraId="0F581BE3" w14:textId="5DCD961A" w:rsidR="00361DEF" w:rsidRPr="00352EA5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Задач</w:t>
            </w:r>
            <w:r w:rsidR="00352EA5">
              <w:rPr>
                <w:rFonts w:eastAsiaTheme="minorHAnsi"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232916E" w14:textId="77777777" w:rsidR="00F65DBA" w:rsidRPr="00F26710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F26710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F26710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F26710">
              <w:rPr>
                <w:rFonts w:eastAsiaTheme="minorHAnsi"/>
                <w:bCs/>
                <w:iCs/>
                <w:lang w:eastAsia="en-US"/>
              </w:rPr>
              <w:t>(</w:t>
            </w:r>
            <w:r w:rsidR="00361DEF" w:rsidRPr="00F26710">
              <w:rPr>
                <w:rFonts w:eastAsiaTheme="minorHAnsi"/>
                <w:bCs/>
                <w:iCs/>
                <w:lang w:eastAsia="en-US"/>
              </w:rPr>
              <w:t>или области знания</w:t>
            </w:r>
            <w:r w:rsidRPr="00F26710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39331A" w:rsidRPr="00F26710" w14:paraId="462F5FC1" w14:textId="77777777" w:rsidTr="000612C4">
        <w:trPr>
          <w:trHeight w:val="2063"/>
        </w:trPr>
        <w:tc>
          <w:tcPr>
            <w:tcW w:w="2263" w:type="dxa"/>
            <w:vMerge w:val="restart"/>
          </w:tcPr>
          <w:p w14:paraId="696001BF" w14:textId="77777777" w:rsidR="0039331A" w:rsidRPr="00053B14" w:rsidRDefault="0039331A" w:rsidP="0039331A">
            <w:pPr>
              <w:jc w:val="both"/>
              <w:rPr>
                <w:rFonts w:cs="Times New Roman"/>
                <w:sz w:val="20"/>
                <w:szCs w:val="20"/>
              </w:rPr>
            </w:pPr>
            <w:r w:rsidRPr="000A77D8">
              <w:rPr>
                <w:rFonts w:cs="Times New Roman"/>
                <w:sz w:val="20"/>
                <w:szCs w:val="20"/>
              </w:rPr>
              <w:t>08 Финансы и экономика</w:t>
            </w:r>
            <w:r w:rsidRPr="00053B14">
              <w:rPr>
                <w:rFonts w:cs="Times New Roman"/>
                <w:sz w:val="20"/>
                <w:szCs w:val="20"/>
              </w:rPr>
              <w:t xml:space="preserve"> (в сферах: экспертизы и консультирования при осуществлении закупок для обеспечения государственных, муниципальных и корпоративных нужд; деятельности по осуществлению, контролю и управлению закупками для обеспечения государственных, муниципальных и корпоративных нужд)</w:t>
            </w:r>
          </w:p>
          <w:p w14:paraId="232FF5F6" w14:textId="77777777" w:rsidR="0039331A" w:rsidRPr="00053B14" w:rsidRDefault="0039331A" w:rsidP="0039331A">
            <w:pPr>
              <w:ind w:left="7" w:firstLine="22"/>
              <w:jc w:val="both"/>
              <w:rPr>
                <w:rFonts w:eastAsia="Times New Roman"/>
                <w:sz w:val="20"/>
                <w:szCs w:val="20"/>
              </w:rPr>
            </w:pPr>
            <w:r w:rsidRPr="00053B14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 (в профессиональной деятельность в области управления качеством продукции(услуг).</w:t>
            </w:r>
          </w:p>
          <w:p w14:paraId="41F67518" w14:textId="6906B1D4" w:rsidR="0039331A" w:rsidRPr="00F855AB" w:rsidRDefault="0039331A" w:rsidP="0039331A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FF0185" w14:textId="77777777" w:rsidR="0039331A" w:rsidRPr="00053B14" w:rsidRDefault="0039331A" w:rsidP="0039331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053B14">
              <w:rPr>
                <w:rFonts w:eastAsia="Times New Roman"/>
                <w:sz w:val="20"/>
                <w:szCs w:val="20"/>
              </w:rPr>
              <w:t>оценочно-аналитический</w:t>
            </w:r>
            <w:r w:rsidRPr="00053B14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</w:p>
          <w:p w14:paraId="6C12994C" w14:textId="26BA87F8" w:rsidR="0039331A" w:rsidRPr="00F855AB" w:rsidRDefault="0039331A" w:rsidP="0039331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7" w:type="dxa"/>
          </w:tcPr>
          <w:p w14:paraId="25CB7D6D" w14:textId="77777777" w:rsidR="0039331A" w:rsidRPr="00053B14" w:rsidRDefault="0039331A" w:rsidP="00254474">
            <w:pPr>
              <w:pStyle w:val="ConsPlusNormal"/>
              <w:widowControl w:val="0"/>
              <w:numPr>
                <w:ilvl w:val="0"/>
                <w:numId w:val="36"/>
              </w:numPr>
              <w:tabs>
                <w:tab w:val="left" w:pos="315"/>
              </w:tabs>
              <w:adjustRightInd/>
              <w:ind w:left="32" w:firstLine="0"/>
              <w:jc w:val="both"/>
              <w:rPr>
                <w:sz w:val="20"/>
              </w:rPr>
            </w:pPr>
            <w:r w:rsidRPr="00053B14">
              <w:rPr>
                <w:sz w:val="20"/>
              </w:rPr>
              <w:t>анализ коммерческих предложений и конъюнктуры товарного рынка, закономерностей и тенденций формирования потребностей и спроса населения;</w:t>
            </w:r>
          </w:p>
          <w:p w14:paraId="0A9796CB" w14:textId="77777777" w:rsidR="0039331A" w:rsidRPr="00053B14" w:rsidRDefault="0039331A" w:rsidP="00254474">
            <w:pPr>
              <w:pStyle w:val="ConsPlusNormal"/>
              <w:widowControl w:val="0"/>
              <w:numPr>
                <w:ilvl w:val="0"/>
                <w:numId w:val="36"/>
              </w:numPr>
              <w:tabs>
                <w:tab w:val="left" w:pos="315"/>
              </w:tabs>
              <w:adjustRightInd/>
              <w:ind w:left="32" w:firstLine="0"/>
              <w:jc w:val="both"/>
              <w:rPr>
                <w:sz w:val="20"/>
              </w:rPr>
            </w:pPr>
            <w:r w:rsidRPr="00053B14">
              <w:rPr>
                <w:sz w:val="20"/>
              </w:rPr>
              <w:t xml:space="preserve">управление качеством товаров на разных этапах производства и обращения; </w:t>
            </w:r>
          </w:p>
          <w:p w14:paraId="74809534" w14:textId="77777777" w:rsidR="0039331A" w:rsidRPr="00053B14" w:rsidRDefault="0039331A" w:rsidP="00254474">
            <w:pPr>
              <w:pStyle w:val="ConsPlusNormal"/>
              <w:widowControl w:val="0"/>
              <w:numPr>
                <w:ilvl w:val="0"/>
                <w:numId w:val="36"/>
              </w:numPr>
              <w:tabs>
                <w:tab w:val="left" w:pos="315"/>
              </w:tabs>
              <w:adjustRightInd/>
              <w:ind w:left="32" w:firstLine="0"/>
              <w:jc w:val="both"/>
              <w:rPr>
                <w:sz w:val="20"/>
              </w:rPr>
            </w:pPr>
            <w:r w:rsidRPr="00053B14">
              <w:rPr>
                <w:sz w:val="20"/>
              </w:rPr>
              <w:t>анализ причин, вызывающих снижение качества продукции (работ, услуг), разработка планов мероприятий по их устранению</w:t>
            </w:r>
          </w:p>
          <w:p w14:paraId="03E8D339" w14:textId="77777777" w:rsidR="0039331A" w:rsidRPr="00053B14" w:rsidRDefault="0039331A" w:rsidP="00254474">
            <w:pPr>
              <w:pStyle w:val="ConsPlusNormal"/>
              <w:widowControl w:val="0"/>
              <w:numPr>
                <w:ilvl w:val="0"/>
                <w:numId w:val="36"/>
              </w:numPr>
              <w:tabs>
                <w:tab w:val="left" w:pos="315"/>
              </w:tabs>
              <w:adjustRightInd/>
              <w:ind w:left="32" w:firstLine="0"/>
              <w:jc w:val="both"/>
              <w:rPr>
                <w:sz w:val="20"/>
              </w:rPr>
            </w:pPr>
            <w:r w:rsidRPr="00053B14">
              <w:rPr>
                <w:sz w:val="20"/>
              </w:rPr>
              <w:t>оценка соответствия безопасности и качества товаров требованиям технических регламентов, положениям стандартов или технических условий, условиям договоров, информации, приведенной в товарно-сопроводительных документах</w:t>
            </w:r>
          </w:p>
          <w:p w14:paraId="208FF5E4" w14:textId="15FBD168" w:rsidR="0039331A" w:rsidRPr="00F855AB" w:rsidRDefault="0039331A" w:rsidP="0039331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3B14">
              <w:rPr>
                <w:rFonts w:cs="Times New Roman"/>
                <w:sz w:val="20"/>
                <w:szCs w:val="20"/>
              </w:rPr>
              <w:t>оценка рыночной стоимости товаров на основе анализа потребительских свойств</w:t>
            </w:r>
            <w:r w:rsidRPr="00053B14">
              <w:rPr>
                <w:sz w:val="20"/>
                <w:szCs w:val="20"/>
              </w:rPr>
              <w:t>;</w:t>
            </w:r>
          </w:p>
        </w:tc>
        <w:tc>
          <w:tcPr>
            <w:tcW w:w="3118" w:type="dxa"/>
          </w:tcPr>
          <w:p w14:paraId="4142FEA4" w14:textId="77777777" w:rsidR="0039331A" w:rsidRPr="00053B14" w:rsidRDefault="0039331A" w:rsidP="00254474">
            <w:pPr>
              <w:pStyle w:val="ad"/>
              <w:numPr>
                <w:ilvl w:val="0"/>
                <w:numId w:val="34"/>
              </w:numPr>
              <w:tabs>
                <w:tab w:val="left" w:pos="315"/>
              </w:tabs>
              <w:spacing w:before="120"/>
              <w:ind w:left="32" w:firstLine="0"/>
            </w:pPr>
            <w:r w:rsidRPr="00053B14">
              <w:t>товары, сырье, материалы, полуфабрикаты и процессы их проектирования, производства, управления качеством, закупки, транспортирования, хранения, реализации, использования, утилизации;</w:t>
            </w:r>
          </w:p>
          <w:p w14:paraId="422FB810" w14:textId="77777777" w:rsidR="0039331A" w:rsidRPr="00053B14" w:rsidRDefault="0039331A" w:rsidP="00254474">
            <w:pPr>
              <w:pStyle w:val="ad"/>
              <w:numPr>
                <w:ilvl w:val="0"/>
                <w:numId w:val="34"/>
              </w:numPr>
              <w:tabs>
                <w:tab w:val="left" w:pos="315"/>
              </w:tabs>
              <w:spacing w:before="120"/>
              <w:ind w:left="32" w:firstLine="0"/>
            </w:pPr>
            <w:r w:rsidRPr="00053B14">
              <w:t>поставщики товаров, сырья, материалов, полуфабрикатов</w:t>
            </w:r>
          </w:p>
          <w:p w14:paraId="3BB51986" w14:textId="77777777" w:rsidR="0039331A" w:rsidRPr="00053B14" w:rsidRDefault="0039331A" w:rsidP="00254474">
            <w:pPr>
              <w:pStyle w:val="ad"/>
              <w:numPr>
                <w:ilvl w:val="0"/>
                <w:numId w:val="34"/>
              </w:numPr>
              <w:tabs>
                <w:tab w:val="left" w:pos="315"/>
              </w:tabs>
              <w:spacing w:before="120"/>
              <w:ind w:left="32" w:firstLine="0"/>
            </w:pPr>
            <w:r w:rsidRPr="00053B14">
              <w:t>упаковка и маркировка, товаросопроводительная документация;</w:t>
            </w:r>
          </w:p>
          <w:p w14:paraId="2DA1101C" w14:textId="77777777" w:rsidR="0039331A" w:rsidRPr="00053B14" w:rsidRDefault="0039331A" w:rsidP="00254474">
            <w:pPr>
              <w:pStyle w:val="ad"/>
              <w:numPr>
                <w:ilvl w:val="0"/>
                <w:numId w:val="34"/>
              </w:numPr>
              <w:tabs>
                <w:tab w:val="left" w:pos="315"/>
              </w:tabs>
              <w:spacing w:before="120"/>
              <w:ind w:left="32" w:firstLine="0"/>
            </w:pPr>
            <w:r w:rsidRPr="00053B14">
              <w:t>методы исследования, оценки качества и экспертизы товаров;</w:t>
            </w:r>
          </w:p>
          <w:p w14:paraId="16F3C144" w14:textId="77777777" w:rsidR="0039331A" w:rsidRPr="00053B14" w:rsidRDefault="0039331A" w:rsidP="00254474">
            <w:pPr>
              <w:pStyle w:val="ad"/>
              <w:numPr>
                <w:ilvl w:val="0"/>
                <w:numId w:val="3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2" w:firstLine="0"/>
              <w:rPr>
                <w:rFonts w:eastAsia="Calibri"/>
              </w:rPr>
            </w:pPr>
            <w:r w:rsidRPr="00053B14">
              <w:rPr>
                <w:rFonts w:eastAsia="Calibri"/>
              </w:rPr>
              <w:t>нормативные правовые акты и документы для обеспечения качества, безопасности и предупреждения оборота фальсифицированной продукции</w:t>
            </w:r>
          </w:p>
          <w:p w14:paraId="18065674" w14:textId="789D2FE3" w:rsidR="0039331A" w:rsidRPr="00F855AB" w:rsidRDefault="0039331A" w:rsidP="0039331A">
            <w:pPr>
              <w:rPr>
                <w:iCs/>
                <w:sz w:val="20"/>
                <w:szCs w:val="20"/>
              </w:rPr>
            </w:pPr>
          </w:p>
        </w:tc>
      </w:tr>
      <w:tr w:rsidR="0039331A" w:rsidRPr="00F26710" w14:paraId="1F13160B" w14:textId="77777777" w:rsidTr="00A52F2A">
        <w:trPr>
          <w:trHeight w:val="4830"/>
        </w:trPr>
        <w:tc>
          <w:tcPr>
            <w:tcW w:w="2263" w:type="dxa"/>
            <w:vMerge/>
          </w:tcPr>
          <w:p w14:paraId="2279511F" w14:textId="77777777" w:rsidR="0039331A" w:rsidRPr="00F855AB" w:rsidRDefault="0039331A" w:rsidP="0039331A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F20E89" w14:textId="5C32AF19" w:rsidR="0039331A" w:rsidRPr="00F855AB" w:rsidRDefault="0039331A" w:rsidP="0039331A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0"/>
                <w:szCs w:val="20"/>
              </w:rPr>
            </w:pPr>
            <w:r w:rsidRPr="00053B14">
              <w:rPr>
                <w:rFonts w:eastAsia="Times New Roman"/>
                <w:sz w:val="20"/>
                <w:szCs w:val="20"/>
              </w:rPr>
              <w:t>организационно-управленческий (промежуточный уровень)</w:t>
            </w:r>
          </w:p>
        </w:tc>
        <w:tc>
          <w:tcPr>
            <w:tcW w:w="2557" w:type="dxa"/>
          </w:tcPr>
          <w:p w14:paraId="51C5D743" w14:textId="77777777" w:rsidR="0039331A" w:rsidRPr="00053B14" w:rsidRDefault="0039331A" w:rsidP="00254474">
            <w:pPr>
              <w:pStyle w:val="ConsPlusNormal"/>
              <w:widowControl w:val="0"/>
              <w:numPr>
                <w:ilvl w:val="0"/>
                <w:numId w:val="37"/>
              </w:numPr>
              <w:tabs>
                <w:tab w:val="left" w:pos="32"/>
                <w:tab w:val="left" w:pos="315"/>
              </w:tabs>
              <w:adjustRightInd/>
              <w:ind w:left="32" w:firstLine="0"/>
              <w:jc w:val="both"/>
              <w:rPr>
                <w:sz w:val="20"/>
              </w:rPr>
            </w:pPr>
            <w:r w:rsidRPr="00053B14">
              <w:rPr>
                <w:sz w:val="20"/>
              </w:rPr>
              <w:t>выполнение задач по управлению закупками (организация, осуществление и контроль закупки и поставки товаров, повышение эффективности торгово-закупочной деятельности);</w:t>
            </w:r>
          </w:p>
          <w:p w14:paraId="2DE00746" w14:textId="77777777" w:rsidR="0039331A" w:rsidRPr="00053B14" w:rsidRDefault="0039331A" w:rsidP="00254474">
            <w:pPr>
              <w:pStyle w:val="ad"/>
              <w:numPr>
                <w:ilvl w:val="0"/>
                <w:numId w:val="37"/>
              </w:numPr>
              <w:tabs>
                <w:tab w:val="left" w:pos="32"/>
                <w:tab w:val="left" w:pos="315"/>
              </w:tabs>
              <w:ind w:left="32" w:firstLine="0"/>
            </w:pPr>
            <w:r w:rsidRPr="00053B14">
              <w:t>выполнение задач по управлению товарами на разных этапах производства и обращения</w:t>
            </w:r>
          </w:p>
          <w:p w14:paraId="0683CB6B" w14:textId="77777777" w:rsidR="0039331A" w:rsidRPr="00053B14" w:rsidRDefault="0039331A" w:rsidP="00254474">
            <w:pPr>
              <w:pStyle w:val="ad"/>
              <w:numPr>
                <w:ilvl w:val="0"/>
                <w:numId w:val="37"/>
              </w:numPr>
              <w:tabs>
                <w:tab w:val="left" w:pos="32"/>
                <w:tab w:val="left" w:pos="315"/>
              </w:tabs>
              <w:ind w:left="0" w:firstLine="0"/>
              <w:rPr>
                <w:rFonts w:eastAsiaTheme="minorHAnsi"/>
                <w:lang w:eastAsia="en-US"/>
              </w:rPr>
            </w:pPr>
            <w:r w:rsidRPr="00053B14">
              <w:t>контроль и управление качеством и безопасностью товаров</w:t>
            </w:r>
          </w:p>
          <w:p w14:paraId="091F8A30" w14:textId="77777777" w:rsidR="0039331A" w:rsidRPr="00053B14" w:rsidRDefault="0039331A" w:rsidP="00254474">
            <w:pPr>
              <w:pStyle w:val="ad"/>
              <w:numPr>
                <w:ilvl w:val="0"/>
                <w:numId w:val="37"/>
              </w:numPr>
              <w:tabs>
                <w:tab w:val="left" w:pos="32"/>
                <w:tab w:val="left" w:pos="315"/>
              </w:tabs>
              <w:ind w:left="0" w:firstLine="0"/>
            </w:pPr>
            <w:r w:rsidRPr="00053B14">
              <w:t>разработка управленческих решений в области товарного менеджмента;</w:t>
            </w:r>
          </w:p>
          <w:p w14:paraId="1A04FD66" w14:textId="77777777" w:rsidR="0039331A" w:rsidRPr="00053B14" w:rsidRDefault="0039331A" w:rsidP="00254474">
            <w:pPr>
              <w:pStyle w:val="ad"/>
              <w:numPr>
                <w:ilvl w:val="0"/>
                <w:numId w:val="37"/>
              </w:numPr>
              <w:tabs>
                <w:tab w:val="left" w:pos="32"/>
                <w:tab w:val="left" w:pos="284"/>
                <w:tab w:val="left" w:pos="315"/>
              </w:tabs>
              <w:suppressAutoHyphens/>
              <w:ind w:left="0" w:firstLine="0"/>
              <w:jc w:val="both"/>
            </w:pPr>
            <w:r w:rsidRPr="00053B14">
              <w:t>формирование и управление ассортиментом товаров;</w:t>
            </w:r>
          </w:p>
          <w:p w14:paraId="369A2BB3" w14:textId="2049FEEF" w:rsidR="0039331A" w:rsidRPr="00F855AB" w:rsidRDefault="0039331A" w:rsidP="0039331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C7A011B" w14:textId="77777777" w:rsidR="0039331A" w:rsidRPr="00053B14" w:rsidRDefault="0039331A" w:rsidP="00254474">
            <w:pPr>
              <w:pStyle w:val="ad"/>
              <w:numPr>
                <w:ilvl w:val="0"/>
                <w:numId w:val="3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2" w:firstLine="0"/>
            </w:pPr>
            <w:r w:rsidRPr="00053B14">
              <w:t>товары, сырье, материалы, полуфабрикаты и процессы их проектирования, производства, управления качеством, закупки, транспортирования, хранения, реализации, использования, утилизации;</w:t>
            </w:r>
          </w:p>
          <w:p w14:paraId="7F89347C" w14:textId="77777777" w:rsidR="0039331A" w:rsidRPr="00053B14" w:rsidRDefault="0039331A" w:rsidP="00254474">
            <w:pPr>
              <w:pStyle w:val="ad"/>
              <w:numPr>
                <w:ilvl w:val="0"/>
                <w:numId w:val="38"/>
              </w:numPr>
              <w:tabs>
                <w:tab w:val="left" w:pos="315"/>
              </w:tabs>
              <w:spacing w:before="120"/>
              <w:ind w:left="32" w:firstLine="0"/>
              <w:jc w:val="both"/>
            </w:pPr>
            <w:r w:rsidRPr="00053B14">
              <w:t>поставщики товаров, сырья, материалов, полуфабрикатов</w:t>
            </w:r>
          </w:p>
          <w:p w14:paraId="4DAF646B" w14:textId="77777777" w:rsidR="0039331A" w:rsidRPr="00053B14" w:rsidRDefault="0039331A" w:rsidP="00254474">
            <w:pPr>
              <w:pStyle w:val="ad"/>
              <w:numPr>
                <w:ilvl w:val="0"/>
                <w:numId w:val="38"/>
              </w:numPr>
              <w:tabs>
                <w:tab w:val="left" w:pos="315"/>
              </w:tabs>
              <w:spacing w:line="260" w:lineRule="exact"/>
              <w:ind w:left="32" w:firstLine="0"/>
            </w:pPr>
            <w:r w:rsidRPr="00053B14">
              <w:t>рынок предмета закупок для государственных, муниципальных и</w:t>
            </w:r>
          </w:p>
          <w:p w14:paraId="5CAC41F3" w14:textId="77777777" w:rsidR="0039331A" w:rsidRPr="00053B14" w:rsidRDefault="0039331A" w:rsidP="00254474">
            <w:pPr>
              <w:pStyle w:val="ad"/>
              <w:numPr>
                <w:ilvl w:val="0"/>
                <w:numId w:val="3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2" w:firstLine="0"/>
            </w:pPr>
            <w:r w:rsidRPr="00053B14">
              <w:t>корпоративных нужд</w:t>
            </w:r>
          </w:p>
          <w:p w14:paraId="538B38E9" w14:textId="192A4156" w:rsidR="0039331A" w:rsidRPr="00F855AB" w:rsidRDefault="0039331A" w:rsidP="0039331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14:paraId="5BD5D6DA" w14:textId="77777777" w:rsidR="00006272" w:rsidRPr="00F2671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F26710" w:rsidRDefault="00006272" w:rsidP="00F76A50"/>
    <w:p w14:paraId="29FF1FCF" w14:textId="77777777" w:rsidR="00501069" w:rsidRPr="00F26710" w:rsidRDefault="00501069" w:rsidP="00254474">
      <w:pPr>
        <w:pStyle w:val="ad"/>
        <w:numPr>
          <w:ilvl w:val="4"/>
          <w:numId w:val="19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3B741D18" w14:textId="77777777" w:rsidR="00501069" w:rsidRPr="00F26710" w:rsidRDefault="00501069" w:rsidP="00254474">
      <w:pPr>
        <w:pStyle w:val="ad"/>
        <w:numPr>
          <w:ilvl w:val="4"/>
          <w:numId w:val="19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63853988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213F23AD" w:rsidR="008737DA" w:rsidRPr="00F26710" w:rsidRDefault="001105C7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4E80F6B4" w:rsidR="00616A87" w:rsidRPr="00E43C1F" w:rsidRDefault="00616A87" w:rsidP="000612C4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69D520CC" w14:textId="25E121F9" w:rsidR="007A55C3" w:rsidRPr="00A831D9" w:rsidRDefault="007A55C3" w:rsidP="00254474">
      <w:pPr>
        <w:pStyle w:val="ad"/>
        <w:widowControl w:val="0"/>
        <w:numPr>
          <w:ilvl w:val="4"/>
          <w:numId w:val="21"/>
        </w:numPr>
        <w:tabs>
          <w:tab w:val="left" w:pos="709"/>
        </w:tabs>
        <w:jc w:val="both"/>
        <w:rPr>
          <w:b/>
          <w:i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282"/>
      </w:tblGrid>
      <w:tr w:rsidR="00867B93" w:rsidRPr="00F26710" w14:paraId="2F51F7D4" w14:textId="77777777" w:rsidTr="000D732C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C372CE9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0BC29AB9" w14:textId="77777777" w:rsidR="00A20B50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82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0D732C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693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82" w:type="dxa"/>
          </w:tcPr>
          <w:p w14:paraId="22BD8AE2" w14:textId="4CFD991F" w:rsidR="007A58BD" w:rsidRDefault="007A58BD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7A58BD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AB2DC15" w14:textId="37E82748" w:rsidR="00867B93" w:rsidRPr="00244893" w:rsidRDefault="00B4268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244893">
              <w:t xml:space="preserve">Использование </w:t>
            </w:r>
            <w:r w:rsidR="005C4FE3" w:rsidRPr="00244893"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244893">
              <w:t xml:space="preserve"> при </w:t>
            </w:r>
            <w:r w:rsidR="00867B93" w:rsidRPr="00244893">
              <w:t>формир</w:t>
            </w:r>
            <w:r w:rsidR="005C4FE3" w:rsidRPr="00244893">
              <w:t>овани</w:t>
            </w:r>
            <w:r w:rsidRPr="00244893">
              <w:t>и</w:t>
            </w:r>
            <w:r w:rsidR="005C4FE3" w:rsidRPr="00244893">
              <w:t xml:space="preserve"> </w:t>
            </w:r>
            <w:r w:rsidR="00867B93" w:rsidRPr="00244893">
              <w:t>собственны</w:t>
            </w:r>
            <w:r w:rsidR="005C4FE3" w:rsidRPr="00244893">
              <w:t>х</w:t>
            </w:r>
            <w:r w:rsidR="00867B93" w:rsidRPr="00244893">
              <w:t xml:space="preserve"> мнени</w:t>
            </w:r>
            <w:r w:rsidR="005C4FE3" w:rsidRPr="00244893">
              <w:t xml:space="preserve">й, </w:t>
            </w:r>
            <w:r w:rsidR="00867B93" w:rsidRPr="00244893">
              <w:t>суждени</w:t>
            </w:r>
            <w:r w:rsidR="005C4FE3" w:rsidRPr="00244893">
              <w:t>й</w:t>
            </w:r>
            <w:r w:rsidR="00867B93" w:rsidRPr="00244893">
              <w:t>, точ</w:t>
            </w:r>
            <w:r w:rsidRPr="00244893">
              <w:t>ек</w:t>
            </w:r>
            <w:r w:rsidR="005C4FE3" w:rsidRPr="00244893">
              <w:t xml:space="preserve"> </w:t>
            </w:r>
            <w:r w:rsidR="00867B93" w:rsidRPr="00244893">
              <w:t>зрения</w:t>
            </w:r>
          </w:p>
          <w:p w14:paraId="576607A3" w14:textId="6037DA02" w:rsidR="007A58BD" w:rsidRDefault="007A58BD" w:rsidP="007A58BD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7A58BD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5A046556" w14:textId="59B36B4C" w:rsidR="007D47B9" w:rsidRPr="00244893" w:rsidRDefault="007D47B9" w:rsidP="007A58BD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244893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867B93" w:rsidRPr="00F26710" w14:paraId="07302EEA" w14:textId="77777777" w:rsidTr="000D732C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693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282" w:type="dxa"/>
          </w:tcPr>
          <w:p w14:paraId="00CE9DD0" w14:textId="5AF58860" w:rsidR="00AC211C" w:rsidRPr="00244893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244893">
              <w:rPr>
                <w:rFonts w:eastAsia="Times New Roman"/>
              </w:rPr>
              <w:t>А</w:t>
            </w:r>
            <w:r w:rsidR="00AC211C" w:rsidRPr="00244893">
              <w:rPr>
                <w:rFonts w:eastAsia="Times New Roman"/>
              </w:rPr>
              <w:t>нализ поставленной цели и</w:t>
            </w:r>
            <w:r w:rsidRPr="00244893">
              <w:rPr>
                <w:rFonts w:eastAsia="Times New Roman"/>
              </w:rPr>
              <w:t xml:space="preserve"> </w:t>
            </w:r>
            <w:r w:rsidR="00A511AC" w:rsidRPr="00244893">
              <w:rPr>
                <w:rFonts w:eastAsia="Times New Roman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244893">
              <w:rPr>
                <w:rFonts w:eastAsia="Times New Roman"/>
              </w:rPr>
              <w:t xml:space="preserve">, </w:t>
            </w:r>
            <w:r w:rsidRPr="00244893">
              <w:rPr>
                <w:rFonts w:eastAsia="Times New Roman"/>
              </w:rPr>
              <w:t>анализ альтернатив</w:t>
            </w:r>
            <w:r w:rsidR="00AC211C" w:rsidRPr="00244893">
              <w:rPr>
                <w:rFonts w:eastAsia="Times New Roman"/>
              </w:rPr>
              <w:t>ны</w:t>
            </w:r>
            <w:r w:rsidRPr="00244893">
              <w:rPr>
                <w:rFonts w:eastAsia="Times New Roman"/>
              </w:rPr>
              <w:t>х</w:t>
            </w:r>
            <w:r w:rsidR="00AC211C" w:rsidRPr="00244893">
              <w:rPr>
                <w:rFonts w:eastAsia="Times New Roman"/>
              </w:rPr>
              <w:t xml:space="preserve"> вариант</w:t>
            </w:r>
            <w:r w:rsidRPr="00244893">
              <w:rPr>
                <w:rFonts w:eastAsia="Times New Roman"/>
              </w:rPr>
              <w:t>ов</w:t>
            </w:r>
            <w:r w:rsidR="00AC211C" w:rsidRPr="00244893">
              <w:rPr>
                <w:rFonts w:eastAsia="Times New Roman"/>
              </w:rPr>
              <w:t xml:space="preserve"> для достиж</w:t>
            </w:r>
            <w:r w:rsidRPr="00244893">
              <w:rPr>
                <w:rFonts w:eastAsia="Times New Roman"/>
              </w:rPr>
              <w:t>ения намеченных результатов; ис</w:t>
            </w:r>
            <w:r w:rsidR="00AC211C" w:rsidRPr="00244893">
              <w:rPr>
                <w:rFonts w:eastAsia="Times New Roman"/>
              </w:rPr>
              <w:t>пользова</w:t>
            </w:r>
            <w:r w:rsidRPr="00244893">
              <w:rPr>
                <w:rFonts w:eastAsia="Times New Roman"/>
              </w:rPr>
              <w:t>ние</w:t>
            </w:r>
            <w:r w:rsidR="00AC211C" w:rsidRPr="00244893">
              <w:rPr>
                <w:rFonts w:eastAsia="Times New Roman"/>
              </w:rPr>
              <w:t xml:space="preserve"> нормативно-правов</w:t>
            </w:r>
            <w:r w:rsidRPr="00244893">
              <w:rPr>
                <w:rFonts w:eastAsia="Times New Roman"/>
              </w:rPr>
              <w:t xml:space="preserve">ой </w:t>
            </w:r>
            <w:r w:rsidR="00AC211C" w:rsidRPr="00244893">
              <w:rPr>
                <w:rFonts w:eastAsia="Times New Roman"/>
              </w:rPr>
              <w:t>документаци</w:t>
            </w:r>
            <w:r w:rsidRPr="00244893">
              <w:rPr>
                <w:rFonts w:eastAsia="Times New Roman"/>
              </w:rPr>
              <w:t xml:space="preserve">и </w:t>
            </w:r>
            <w:r w:rsidR="00AC211C" w:rsidRPr="00244893">
              <w:rPr>
                <w:rFonts w:eastAsia="Times New Roman"/>
              </w:rPr>
              <w:t>в сфере профессиональной деятельности</w:t>
            </w:r>
          </w:p>
          <w:p w14:paraId="1188DF5A" w14:textId="2AD0C7DD" w:rsidR="00AD77FB" w:rsidRPr="00244893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244893">
              <w:rPr>
                <w:rFonts w:eastAsia="Times New Roman"/>
              </w:rPr>
              <w:lastRenderedPageBreak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14F89062" w14:textId="26903DCE" w:rsidR="00867B93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244893">
              <w:rPr>
                <w:rFonts w:eastAsia="Times New Roman"/>
              </w:rPr>
              <w:t>О</w:t>
            </w:r>
            <w:r w:rsidR="00867B93" w:rsidRPr="00244893">
              <w:rPr>
                <w:rFonts w:eastAsia="Times New Roman"/>
              </w:rPr>
              <w:t>предел</w:t>
            </w:r>
            <w:r w:rsidRPr="00244893">
              <w:rPr>
                <w:rFonts w:eastAsia="Times New Roman"/>
              </w:rPr>
              <w:t>ение имеющих</w:t>
            </w:r>
            <w:r w:rsidR="00867B93" w:rsidRPr="00244893">
              <w:rPr>
                <w:rFonts w:eastAsia="Times New Roman"/>
              </w:rPr>
              <w:t>ся ресурс</w:t>
            </w:r>
            <w:r w:rsidRPr="00244893">
              <w:rPr>
                <w:rFonts w:eastAsia="Times New Roman"/>
              </w:rPr>
              <w:t>ов</w:t>
            </w:r>
            <w:r w:rsidR="00867B93" w:rsidRPr="00244893">
              <w:rPr>
                <w:rFonts w:eastAsia="Times New Roman"/>
              </w:rPr>
              <w:t xml:space="preserve"> и ограничени</w:t>
            </w:r>
            <w:r w:rsidRPr="00244893">
              <w:rPr>
                <w:rFonts w:eastAsia="Times New Roman"/>
              </w:rPr>
              <w:t>й</w:t>
            </w:r>
            <w:r w:rsidR="00867B93" w:rsidRPr="00244893">
              <w:rPr>
                <w:rFonts w:eastAsia="Times New Roman"/>
              </w:rPr>
              <w:t>, действующи</w:t>
            </w:r>
            <w:r w:rsidRPr="00244893">
              <w:rPr>
                <w:rFonts w:eastAsia="Times New Roman"/>
              </w:rPr>
              <w:t xml:space="preserve">х </w:t>
            </w:r>
            <w:r w:rsidR="00867B93" w:rsidRPr="00244893">
              <w:rPr>
                <w:rFonts w:eastAsia="Times New Roman"/>
              </w:rPr>
              <w:t>правовы</w:t>
            </w:r>
            <w:r w:rsidRPr="00244893">
              <w:rPr>
                <w:rFonts w:eastAsia="Times New Roman"/>
              </w:rPr>
              <w:t>х норм в рамках поставленных задач</w:t>
            </w:r>
          </w:p>
          <w:p w14:paraId="4AED284F" w14:textId="069FDD7C" w:rsidR="007A58BD" w:rsidRPr="00244893" w:rsidRDefault="007A58BD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7A58BD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867B93" w:rsidRPr="00F26710" w14:paraId="124D7AF9" w14:textId="77777777" w:rsidTr="000D732C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693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282" w:type="dxa"/>
          </w:tcPr>
          <w:p w14:paraId="075D1930" w14:textId="3E0082C3" w:rsidR="00867B93" w:rsidRPr="00244893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244893">
              <w:rPr>
                <w:rFonts w:eastAsia="Times New Roman"/>
              </w:rPr>
              <w:t>Определ</w:t>
            </w:r>
            <w:r w:rsidR="00AD4F35" w:rsidRPr="00244893">
              <w:rPr>
                <w:rFonts w:eastAsia="Times New Roman"/>
              </w:rPr>
              <w:t>ение</w:t>
            </w:r>
            <w:r w:rsidRPr="00244893">
              <w:rPr>
                <w:rFonts w:eastAsia="Times New Roman"/>
              </w:rPr>
              <w:t xml:space="preserve"> сво</w:t>
            </w:r>
            <w:r w:rsidR="00AD4F35" w:rsidRPr="00244893">
              <w:rPr>
                <w:rFonts w:eastAsia="Times New Roman"/>
              </w:rPr>
              <w:t>ей</w:t>
            </w:r>
            <w:r w:rsidRPr="00244893">
              <w:rPr>
                <w:rFonts w:eastAsia="Times New Roman"/>
              </w:rPr>
              <w:t xml:space="preserve"> рол</w:t>
            </w:r>
            <w:r w:rsidR="00AD4F35" w:rsidRPr="00244893">
              <w:rPr>
                <w:rFonts w:eastAsia="Times New Roman"/>
              </w:rPr>
              <w:t>и</w:t>
            </w:r>
            <w:r w:rsidRPr="00244893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61AC8A83" w14:textId="79488386" w:rsidR="007A58BD" w:rsidRPr="007A58BD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244893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244893">
              <w:rPr>
                <w:rFonts w:eastAsia="Times New Roman"/>
              </w:rPr>
              <w:t>ри реализации своей роли в социальном взаимодействии и командной работе</w:t>
            </w:r>
          </w:p>
          <w:p w14:paraId="23D6F517" w14:textId="6DEA9972" w:rsidR="007A58BD" w:rsidRDefault="007A58BD" w:rsidP="007A58BD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7A58BD">
              <w:rPr>
                <w:rFonts w:eastAsia="Times New Roman"/>
              </w:rPr>
              <w:t>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  <w:p w14:paraId="41F5BE35" w14:textId="5C0DAEA9" w:rsidR="00D3578E" w:rsidRDefault="007A58BD" w:rsidP="007A58BD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7A58BD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14:paraId="199C0A8D" w14:textId="7FC6B79B" w:rsidR="007A58BD" w:rsidRPr="00244893" w:rsidRDefault="007A58BD" w:rsidP="007A58BD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7A58BD">
              <w:rPr>
                <w:rFonts w:eastAsia="Times New Roman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867B93" w:rsidRPr="00F26710" w14:paraId="2E042FDF" w14:textId="77777777" w:rsidTr="000D732C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693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282" w:type="dxa"/>
          </w:tcPr>
          <w:p w14:paraId="74623EFB" w14:textId="78565586" w:rsidR="007A58BD" w:rsidRPr="00225BC3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225B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</w:t>
            </w:r>
            <w:r w:rsidR="00AD4F35" w:rsidRPr="00225B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</w:t>
            </w:r>
            <w:r w:rsidRPr="00225B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стил</w:t>
            </w:r>
            <w:r w:rsidR="00AD4F35" w:rsidRPr="00225B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 </w:t>
            </w:r>
            <w:r w:rsidRPr="00225B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общения на</w:t>
            </w:r>
            <w:r w:rsidRPr="00225BC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225BC3">
              <w:t>государственном языке Российской Федерации и иностранном языке в зависимости от цели и условий партнерства;</w:t>
            </w:r>
            <w:r w:rsidRPr="00225BC3">
              <w:rPr>
                <w:rFonts w:eastAsia="Calibri"/>
              </w:rPr>
              <w:t xml:space="preserve"> адапт</w:t>
            </w:r>
            <w:r w:rsidR="00AD4F35" w:rsidRPr="00225BC3">
              <w:rPr>
                <w:rFonts w:eastAsia="Calibri"/>
              </w:rPr>
              <w:t>ация</w:t>
            </w:r>
            <w:r w:rsidRPr="00225BC3">
              <w:rPr>
                <w:rFonts w:eastAsia="Calibri"/>
              </w:rPr>
              <w:t xml:space="preserve"> реч</w:t>
            </w:r>
            <w:r w:rsidR="00AD4F35" w:rsidRPr="00225BC3">
              <w:rPr>
                <w:rFonts w:eastAsia="Calibri"/>
              </w:rPr>
              <w:t>и</w:t>
            </w:r>
            <w:r w:rsidRPr="00225BC3">
              <w:rPr>
                <w:rFonts w:eastAsia="Calibri"/>
              </w:rPr>
              <w:t>, стил</w:t>
            </w:r>
            <w:r w:rsidR="00AD4F35" w:rsidRPr="00225BC3">
              <w:rPr>
                <w:rFonts w:eastAsia="Calibri"/>
              </w:rPr>
              <w:t>я</w:t>
            </w:r>
            <w:r w:rsidRPr="00225BC3">
              <w:rPr>
                <w:rFonts w:eastAsia="Calibri"/>
              </w:rPr>
              <w:t xml:space="preserve"> общения и язык</w:t>
            </w:r>
            <w:r w:rsidR="00AD4F35" w:rsidRPr="00225BC3">
              <w:rPr>
                <w:rFonts w:eastAsia="Calibri"/>
              </w:rPr>
              <w:t>а</w:t>
            </w:r>
            <w:r w:rsidRPr="00225BC3">
              <w:rPr>
                <w:rFonts w:eastAsia="Calibri"/>
              </w:rPr>
              <w:t xml:space="preserve"> жестов к ситуациям взаимодействия</w:t>
            </w:r>
          </w:p>
          <w:p w14:paraId="123A24FB" w14:textId="00E5E5C0" w:rsidR="007A58BD" w:rsidRPr="00225BC3" w:rsidRDefault="007A58BD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225BC3">
              <w:rPr>
                <w:rFonts w:eastAsia="Calibri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</w:t>
            </w:r>
            <w:r w:rsidRPr="00225BC3">
              <w:rPr>
                <w:rFonts w:eastAsia="Calibri"/>
              </w:rPr>
              <w:lastRenderedPageBreak/>
              <w:t>неофициальных писем и социокультурных различий</w:t>
            </w:r>
          </w:p>
          <w:p w14:paraId="0AFDAACA" w14:textId="7950F9BF" w:rsidR="00867B93" w:rsidRPr="00225BC3" w:rsidRDefault="007A58BD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225BC3">
              <w:rPr>
                <w:rFonts w:eastAsia="Calibri"/>
              </w:rPr>
              <w:t>Примен</w:t>
            </w:r>
            <w:r w:rsidR="00A40D18">
              <w:rPr>
                <w:rFonts w:eastAsia="Calibri"/>
              </w:rPr>
              <w:t>ение</w:t>
            </w:r>
            <w:r w:rsidRPr="00225BC3">
              <w:rPr>
                <w:rFonts w:eastAsia="Calibri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  <w:p w14:paraId="2BF340A8" w14:textId="4388B8E3" w:rsidR="007A58BD" w:rsidRPr="00244893" w:rsidRDefault="007A58BD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7A58BD">
              <w:rPr>
                <w:rFonts w:eastAsia="Calibri"/>
              </w:rPr>
              <w:t>Выполнение переводов</w:t>
            </w:r>
            <w:r w:rsidR="00225BC3">
              <w:rPr>
                <w:rFonts w:eastAsia="Calibri"/>
              </w:rPr>
              <w:t>,</w:t>
            </w:r>
            <w:r w:rsidRPr="007A58BD">
              <w:rPr>
                <w:rFonts w:eastAsia="Calibri"/>
              </w:rPr>
              <w:t xml:space="preserve">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0D732C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693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282" w:type="dxa"/>
          </w:tcPr>
          <w:p w14:paraId="1C2225F7" w14:textId="146E19D9" w:rsidR="00867B93" w:rsidRPr="00244893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44893">
              <w:rPr>
                <w:rFonts w:eastAsia="Times New Roman"/>
              </w:rPr>
              <w:t>Анализ современно</w:t>
            </w:r>
            <w:r w:rsidR="00AD4F35" w:rsidRPr="00244893">
              <w:rPr>
                <w:rFonts w:eastAsia="Times New Roman"/>
              </w:rPr>
              <w:t xml:space="preserve">го </w:t>
            </w:r>
            <w:r w:rsidRPr="00244893">
              <w:rPr>
                <w:rFonts w:eastAsia="Times New Roman"/>
              </w:rPr>
              <w:t>состояни</w:t>
            </w:r>
            <w:r w:rsidR="00AD4F35" w:rsidRPr="00244893">
              <w:rPr>
                <w:rFonts w:eastAsia="Times New Roman"/>
              </w:rPr>
              <w:t>я</w:t>
            </w:r>
            <w:r w:rsidRPr="00244893">
              <w:rPr>
                <w:rFonts w:eastAsia="Times New Roman"/>
              </w:rPr>
              <w:t xml:space="preserve"> общества </w:t>
            </w:r>
            <w:r w:rsidRPr="00244893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</w:t>
            </w:r>
          </w:p>
          <w:p w14:paraId="5AD95796" w14:textId="5EE24823" w:rsidR="00867B93" w:rsidRPr="007A58BD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244893">
              <w:rPr>
                <w:rFonts w:eastAsia="Times New Roman"/>
              </w:rPr>
              <w:t xml:space="preserve">Использование знаний о </w:t>
            </w:r>
            <w:r w:rsidR="00867B93" w:rsidRPr="00244893">
              <w:rPr>
                <w:rFonts w:eastAsia="Times New Roman"/>
              </w:rPr>
              <w:t>социокультурны</w:t>
            </w:r>
            <w:r w:rsidRPr="00244893">
              <w:rPr>
                <w:rFonts w:eastAsia="Times New Roman"/>
              </w:rPr>
              <w:t>х</w:t>
            </w:r>
            <w:r w:rsidR="00867B93" w:rsidRPr="00244893">
              <w:rPr>
                <w:rFonts w:eastAsia="Times New Roman"/>
              </w:rPr>
              <w:t xml:space="preserve"> традици</w:t>
            </w:r>
            <w:r w:rsidRPr="00244893">
              <w:rPr>
                <w:rFonts w:eastAsia="Times New Roman"/>
              </w:rPr>
              <w:t>ях</w:t>
            </w:r>
            <w:r w:rsidR="00867B93" w:rsidRPr="00244893">
              <w:rPr>
                <w:rFonts w:eastAsia="Times New Roman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244893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</w:p>
          <w:p w14:paraId="5C16762E" w14:textId="29F64A4C" w:rsidR="007A58BD" w:rsidRDefault="007A58BD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A58BD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  <w:p w14:paraId="65172488" w14:textId="688D0871" w:rsidR="007A58BD" w:rsidRPr="00244893" w:rsidRDefault="007A58BD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7A58BD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867B93" w:rsidRPr="00F26710" w14:paraId="6C513DDA" w14:textId="77777777" w:rsidTr="000D732C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82" w:type="dxa"/>
          </w:tcPr>
          <w:p w14:paraId="4DC03BE3" w14:textId="0589D828" w:rsidR="00867B93" w:rsidRPr="00244893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244893">
              <w:t>Исполь</w:t>
            </w:r>
            <w:r w:rsidR="007022E5" w:rsidRPr="00244893">
              <w:t>зование</w:t>
            </w:r>
            <w:r w:rsidRPr="00244893">
              <w:t xml:space="preserve"> инструмент</w:t>
            </w:r>
            <w:r w:rsidR="007022E5" w:rsidRPr="00244893">
              <w:t>ов</w:t>
            </w:r>
            <w:r w:rsidRPr="00244893">
              <w:t xml:space="preserve"> и метод</w:t>
            </w:r>
            <w:r w:rsidR="007022E5" w:rsidRPr="00244893">
              <w:t>ов</w:t>
            </w:r>
            <w:r w:rsidRPr="00244893">
              <w:t xml:space="preserve"> управления временем при выполнении конкретных задач, проектов, при достижении поставленных целей</w:t>
            </w:r>
          </w:p>
          <w:p w14:paraId="7318B4E3" w14:textId="143628BC" w:rsidR="00867B93" w:rsidRDefault="007A58BD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7A58BD">
              <w:t xml:space="preserve"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</w:t>
            </w:r>
            <w:r>
              <w:t>п</w:t>
            </w:r>
            <w:r w:rsidRPr="007A58BD">
              <w:t>рофессионального развития</w:t>
            </w:r>
          </w:p>
          <w:p w14:paraId="7F6308D8" w14:textId="7CC58298" w:rsidR="007A58BD" w:rsidRDefault="00A4699A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A4699A"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625719D5" w14:textId="6C051B0E" w:rsidR="00A4699A" w:rsidRDefault="00A4699A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A4699A">
              <w:t xml:space="preserve">Определение задач саморазвития и профессионального роста, распределение их на долго-, средне- и краткосрочные с обоснованием </w:t>
            </w:r>
            <w:r w:rsidRPr="00A4699A">
              <w:lastRenderedPageBreak/>
              <w:t>актуальности и определением необходимых ресурсов для их выполнения</w:t>
            </w:r>
          </w:p>
          <w:p w14:paraId="62C64BA7" w14:textId="0BA24A32" w:rsidR="00A4699A" w:rsidRPr="00244893" w:rsidRDefault="00A4699A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A4699A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0D732C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282" w:type="dxa"/>
          </w:tcPr>
          <w:p w14:paraId="1C442B22" w14:textId="1AEBDF73" w:rsidR="00867B93" w:rsidRPr="00244893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244893">
              <w:t>Выб</w:t>
            </w:r>
            <w:r w:rsidR="00557FEA" w:rsidRPr="00244893">
              <w:t xml:space="preserve">ор </w:t>
            </w:r>
            <w:proofErr w:type="spellStart"/>
            <w:r w:rsidRPr="00244893">
              <w:t>здоровьесберегающ</w:t>
            </w:r>
            <w:r w:rsidR="00557FEA" w:rsidRPr="00244893">
              <w:t>х</w:t>
            </w:r>
            <w:proofErr w:type="spellEnd"/>
            <w:r w:rsidR="00B57D8A" w:rsidRPr="00244893">
              <w:t xml:space="preserve"> </w:t>
            </w:r>
            <w:r w:rsidRPr="00244893">
              <w:t>технологи</w:t>
            </w:r>
            <w:r w:rsidR="00557FEA" w:rsidRPr="00244893">
              <w:t>й</w:t>
            </w:r>
            <w:r w:rsidRPr="00244893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5AAB6899" w14:textId="3EFB4BED" w:rsidR="00867B93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244893">
              <w:t>Планир</w:t>
            </w:r>
            <w:r w:rsidR="00557FEA" w:rsidRPr="00244893">
              <w:t>ование</w:t>
            </w:r>
            <w:r w:rsidRPr="00244893">
              <w:t xml:space="preserve"> свое</w:t>
            </w:r>
            <w:r w:rsidR="00557FEA" w:rsidRPr="00244893">
              <w:t>го</w:t>
            </w:r>
            <w:r w:rsidRPr="00244893">
              <w:t xml:space="preserve"> рабоче</w:t>
            </w:r>
            <w:r w:rsidR="00557FEA" w:rsidRPr="00244893">
              <w:t xml:space="preserve">го </w:t>
            </w:r>
            <w:r w:rsidRPr="00244893">
              <w:t>и свободно</w:t>
            </w:r>
            <w:r w:rsidR="00557FEA" w:rsidRPr="00244893">
              <w:t>го</w:t>
            </w:r>
            <w:r w:rsidRPr="00244893">
              <w:t xml:space="preserve"> врем</w:t>
            </w:r>
            <w:r w:rsidR="00557FEA" w:rsidRPr="00244893">
              <w:t>ени</w:t>
            </w:r>
            <w:r w:rsidRPr="00244893">
              <w:t xml:space="preserve"> для оптимального сочетания физической и умственной нагрузки и обеспечения работоспособности</w:t>
            </w:r>
          </w:p>
          <w:p w14:paraId="7E377829" w14:textId="499C943F" w:rsidR="00A4699A" w:rsidRPr="00244893" w:rsidRDefault="00A4699A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A4699A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0479A4" w:rsidRPr="00F26710" w14:paraId="5D59991B" w14:textId="77777777" w:rsidTr="000D732C">
        <w:trPr>
          <w:trHeight w:val="401"/>
        </w:trPr>
        <w:tc>
          <w:tcPr>
            <w:tcW w:w="2552" w:type="dxa"/>
            <w:shd w:val="clear" w:color="auto" w:fill="auto"/>
          </w:tcPr>
          <w:p w14:paraId="5E5791DD" w14:textId="7FEA774D" w:rsidR="000479A4" w:rsidRPr="00F26710" w:rsidRDefault="000479A4" w:rsidP="000479A4">
            <w:pPr>
              <w:rPr>
                <w:rFonts w:eastAsia="Calibri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6083B5D5" w14:textId="58B079F1" w:rsidR="000479A4" w:rsidRPr="00F26710" w:rsidRDefault="000479A4" w:rsidP="000479A4">
            <w:pPr>
              <w:rPr>
                <w:rFonts w:eastAsia="Calibri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282" w:type="dxa"/>
            <w:shd w:val="clear" w:color="auto" w:fill="auto"/>
          </w:tcPr>
          <w:p w14:paraId="76FFE121" w14:textId="16F003DD" w:rsidR="000479A4" w:rsidRPr="00627F45" w:rsidRDefault="000479A4" w:rsidP="00254474">
            <w:pPr>
              <w:pStyle w:val="ad"/>
              <w:numPr>
                <w:ilvl w:val="0"/>
                <w:numId w:val="33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7F45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  <w:p w14:paraId="516CB0D7" w14:textId="10D0F9FF" w:rsidR="000479A4" w:rsidRPr="00627F45" w:rsidRDefault="000479A4" w:rsidP="00254474">
            <w:pPr>
              <w:pStyle w:val="ad"/>
              <w:numPr>
                <w:ilvl w:val="0"/>
                <w:numId w:val="33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7F45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  <w:p w14:paraId="38FB2C91" w14:textId="3C1374C4" w:rsidR="000479A4" w:rsidRPr="00A4699A" w:rsidRDefault="000479A4" w:rsidP="00A4699A">
            <w:pPr>
              <w:pStyle w:val="ad"/>
              <w:numPr>
                <w:ilvl w:val="0"/>
                <w:numId w:val="33"/>
              </w:numPr>
              <w:ind w:left="68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7F45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</w:p>
          <w:p w14:paraId="0A9A5272" w14:textId="517367D5" w:rsidR="00A4699A" w:rsidRPr="00627F45" w:rsidRDefault="00A4699A" w:rsidP="00A4699A">
            <w:pPr>
              <w:pStyle w:val="ad"/>
              <w:numPr>
                <w:ilvl w:val="0"/>
                <w:numId w:val="33"/>
              </w:numPr>
              <w:ind w:left="68" w:firstLine="0"/>
              <w:rPr>
                <w:iCs/>
                <w:color w:val="000000"/>
              </w:rPr>
            </w:pPr>
            <w:r w:rsidRPr="00A4699A">
              <w:rPr>
                <w:iCs/>
                <w:color w:val="000000"/>
              </w:rPr>
              <w:t xml:space="preserve">Разъяснение правил поведения при  возникновении чрезвычайных ситуаций природного и техногенного происхождения; оказание первой помощи, описание способов </w:t>
            </w:r>
            <w:r w:rsidRPr="00A4699A">
              <w:rPr>
                <w:iCs/>
                <w:color w:val="000000"/>
              </w:rPr>
              <w:lastRenderedPageBreak/>
              <w:t>участия в восстановительных мероприятиях</w:t>
            </w:r>
          </w:p>
        </w:tc>
      </w:tr>
      <w:tr w:rsidR="000479A4" w:rsidRPr="00F26710" w14:paraId="2FAC2FFC" w14:textId="77777777" w:rsidTr="000D732C">
        <w:trPr>
          <w:trHeight w:val="401"/>
        </w:trPr>
        <w:tc>
          <w:tcPr>
            <w:tcW w:w="2552" w:type="dxa"/>
            <w:shd w:val="clear" w:color="auto" w:fill="auto"/>
          </w:tcPr>
          <w:p w14:paraId="17A54C90" w14:textId="3E633DE9" w:rsidR="000479A4" w:rsidRPr="00F26710" w:rsidRDefault="000479A4" w:rsidP="000479A4">
            <w:pPr>
              <w:rPr>
                <w:rFonts w:eastAsia="Calibri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693" w:type="dxa"/>
            <w:shd w:val="clear" w:color="auto" w:fill="auto"/>
          </w:tcPr>
          <w:p w14:paraId="3B76F493" w14:textId="535AB8AE" w:rsidR="000479A4" w:rsidRPr="00F26710" w:rsidRDefault="000479A4" w:rsidP="000479A4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282" w:type="dxa"/>
            <w:shd w:val="clear" w:color="auto" w:fill="auto"/>
          </w:tcPr>
          <w:p w14:paraId="71D85646" w14:textId="53632E0B" w:rsidR="000479A4" w:rsidRPr="00627F45" w:rsidRDefault="000479A4" w:rsidP="000479A4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627F45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  <w:p w14:paraId="5BD8EEC9" w14:textId="1EEA49C5" w:rsidR="00095D82" w:rsidRPr="00095D82" w:rsidRDefault="000479A4" w:rsidP="00095D82">
            <w:pPr>
              <w:numPr>
                <w:ilvl w:val="0"/>
                <w:numId w:val="16"/>
              </w:numPr>
              <w:ind w:left="0" w:firstLine="0"/>
              <w:contextualSpacing/>
              <w:rPr>
                <w:iCs/>
                <w:color w:val="000000"/>
              </w:rPr>
            </w:pPr>
            <w:r w:rsidRPr="00627F45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</w:p>
          <w:p w14:paraId="5D917116" w14:textId="1D1CC204" w:rsidR="000479A4" w:rsidRPr="00627F45" w:rsidRDefault="000479A4" w:rsidP="00095D82">
            <w:pPr>
              <w:numPr>
                <w:ilvl w:val="0"/>
                <w:numId w:val="16"/>
              </w:numPr>
              <w:ind w:left="0" w:firstLine="0"/>
              <w:contextualSpacing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7F45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</w:t>
            </w:r>
          </w:p>
        </w:tc>
      </w:tr>
      <w:tr w:rsidR="000479A4" w:rsidRPr="00F26710" w14:paraId="26D45113" w14:textId="77777777" w:rsidTr="000D732C">
        <w:trPr>
          <w:trHeight w:val="401"/>
        </w:trPr>
        <w:tc>
          <w:tcPr>
            <w:tcW w:w="2552" w:type="dxa"/>
            <w:shd w:val="clear" w:color="auto" w:fill="auto"/>
          </w:tcPr>
          <w:p w14:paraId="58CB5756" w14:textId="74220237" w:rsidR="000479A4" w:rsidRDefault="000479A4" w:rsidP="000479A4">
            <w:pPr>
              <w:rPr>
                <w:rFonts w:eastAsia="Calibri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693" w:type="dxa"/>
            <w:shd w:val="clear" w:color="auto" w:fill="auto"/>
          </w:tcPr>
          <w:p w14:paraId="0BE2680B" w14:textId="57BBE90C" w:rsidR="000479A4" w:rsidRPr="00F26710" w:rsidRDefault="000479A4" w:rsidP="000479A4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282" w:type="dxa"/>
            <w:shd w:val="clear" w:color="auto" w:fill="auto"/>
          </w:tcPr>
          <w:p w14:paraId="5EE84EF1" w14:textId="734BD6D0" w:rsidR="000479A4" w:rsidRPr="00627F45" w:rsidRDefault="000479A4" w:rsidP="000479A4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627F45">
              <w:rPr>
                <w:rFonts w:eastAsiaTheme="minorHAns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14:paraId="202733E0" w14:textId="3F7CCEB7" w:rsidR="00095D82" w:rsidRPr="00095D82" w:rsidRDefault="000479A4" w:rsidP="00095D82">
            <w:pPr>
              <w:pStyle w:val="ad"/>
              <w:numPr>
                <w:ilvl w:val="0"/>
                <w:numId w:val="15"/>
              </w:numPr>
              <w:ind w:left="0" w:firstLine="0"/>
              <w:rPr>
                <w:iCs/>
              </w:rPr>
            </w:pPr>
            <w:r w:rsidRPr="00627F45">
              <w:rPr>
                <w:rFonts w:eastAsiaTheme="minorHAnsi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</w:p>
          <w:p w14:paraId="07BE33C2" w14:textId="321324B6" w:rsidR="000479A4" w:rsidRPr="00627F45" w:rsidRDefault="000479A4" w:rsidP="00095D82">
            <w:pPr>
              <w:pStyle w:val="ad"/>
              <w:numPr>
                <w:ilvl w:val="0"/>
                <w:numId w:val="15"/>
              </w:numPr>
              <w:ind w:left="0" w:firstLine="0"/>
              <w:rPr>
                <w:iCs/>
              </w:rPr>
            </w:pPr>
            <w:r w:rsidRPr="00627F45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0479A4" w:rsidRPr="00F26710" w14:paraId="508D402B" w14:textId="77777777" w:rsidTr="000D732C">
        <w:trPr>
          <w:trHeight w:val="401"/>
        </w:trPr>
        <w:tc>
          <w:tcPr>
            <w:tcW w:w="2552" w:type="dxa"/>
            <w:shd w:val="clear" w:color="auto" w:fill="auto"/>
          </w:tcPr>
          <w:p w14:paraId="15A06972" w14:textId="258548F0" w:rsidR="000479A4" w:rsidRPr="00F26710" w:rsidRDefault="000479A4" w:rsidP="000479A4">
            <w:pPr>
              <w:rPr>
                <w:rFonts w:eastAsia="Calibri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693" w:type="dxa"/>
            <w:shd w:val="clear" w:color="auto" w:fill="auto"/>
          </w:tcPr>
          <w:p w14:paraId="45F9EBA4" w14:textId="49B52BBB" w:rsidR="000479A4" w:rsidRPr="00F26710" w:rsidRDefault="000479A4" w:rsidP="000479A4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282" w:type="dxa"/>
            <w:shd w:val="clear" w:color="auto" w:fill="auto"/>
          </w:tcPr>
          <w:p w14:paraId="3EB6A821" w14:textId="237438FA" w:rsidR="000479A4" w:rsidRPr="00627F45" w:rsidRDefault="000479A4" w:rsidP="000479A4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627F45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  <w:p w14:paraId="005CCA2A" w14:textId="3CBAA703" w:rsidR="000479A4" w:rsidRPr="00627F45" w:rsidRDefault="000479A4" w:rsidP="000479A4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627F45">
              <w:t xml:space="preserve">Использование действующего антикоррупционного законодательства в практике его применения как способов профилактики </w:t>
            </w:r>
            <w:r w:rsidRPr="00627F45">
              <w:lastRenderedPageBreak/>
              <w:t>коррупции и формирования нетерпимого отношения к ней</w:t>
            </w:r>
          </w:p>
          <w:p w14:paraId="648C9257" w14:textId="7BF1A4F8" w:rsidR="00A4699A" w:rsidRPr="00A4699A" w:rsidRDefault="000479A4" w:rsidP="00A4699A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iCs/>
                <w:color w:val="000000"/>
              </w:rPr>
            </w:pPr>
            <w:r w:rsidRPr="00627F45">
              <w:t>Анализ и правильное применение правовых норм о противодействии коррупционному поведению обеспечивающих</w:t>
            </w:r>
            <w:r w:rsidR="00A4699A">
              <w:t xml:space="preserve"> </w:t>
            </w:r>
            <w:r w:rsidRPr="00627F45">
              <w:t>борьбу с коррупцией в различных</w:t>
            </w:r>
            <w:r w:rsidR="00A4699A">
              <w:t xml:space="preserve"> </w:t>
            </w:r>
            <w:r w:rsidRPr="00627F45">
              <w:t>областях жизнедеятельности</w:t>
            </w:r>
          </w:p>
          <w:p w14:paraId="1FD1D962" w14:textId="0052AA72" w:rsidR="000479A4" w:rsidRPr="00627F45" w:rsidRDefault="00A4699A" w:rsidP="00A4699A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4699A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1CCBF165" w14:textId="62217ED0" w:rsidR="00D3477E" w:rsidRPr="007A3C9C" w:rsidRDefault="003403A2" w:rsidP="00D3477E">
      <w:pPr>
        <w:pStyle w:val="2"/>
        <w:spacing w:line="240" w:lineRule="auto"/>
        <w:rPr>
          <w:rFonts w:eastAsiaTheme="minorHAnsi"/>
          <w:bCs w:val="0"/>
          <w:iCs w:val="0"/>
        </w:rPr>
      </w:pPr>
      <w:bookmarkStart w:id="46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6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834"/>
      </w:tblGrid>
      <w:tr w:rsidR="00EB485D" w:rsidRPr="00F26710" w14:paraId="1353840F" w14:textId="77777777" w:rsidTr="000D732C">
        <w:trPr>
          <w:tblHeader/>
        </w:trPr>
        <w:tc>
          <w:tcPr>
            <w:tcW w:w="2693" w:type="dxa"/>
            <w:shd w:val="clear" w:color="auto" w:fill="DBE5F1" w:themeFill="accent1" w:themeFillTint="33"/>
          </w:tcPr>
          <w:p w14:paraId="18EC8F30" w14:textId="77777777" w:rsidR="00EB485D" w:rsidRPr="00F26710" w:rsidRDefault="00EB485D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  <w:p w14:paraId="463DEFE4" w14:textId="77777777" w:rsidR="00EB485D" w:rsidRPr="00F26710" w:rsidRDefault="00EB485D" w:rsidP="00F76A50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34" w:type="dxa"/>
            <w:shd w:val="clear" w:color="auto" w:fill="DBE5F1" w:themeFill="accent1" w:themeFillTint="33"/>
          </w:tcPr>
          <w:p w14:paraId="5128D44B" w14:textId="77777777" w:rsidR="00EB485D" w:rsidRPr="00F26710" w:rsidRDefault="00EB485D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EB485D" w:rsidRPr="00F26710" w:rsidRDefault="00EB485D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EB485D" w:rsidRPr="00F26710" w14:paraId="3830C569" w14:textId="77777777" w:rsidTr="000D732C">
        <w:tc>
          <w:tcPr>
            <w:tcW w:w="2693" w:type="dxa"/>
          </w:tcPr>
          <w:p w14:paraId="1DC24505" w14:textId="0A54D1A8" w:rsidR="00EB485D" w:rsidRPr="000D732C" w:rsidRDefault="00EB485D" w:rsidP="00BE5EC3">
            <w:pPr>
              <w:spacing w:line="243" w:lineRule="auto"/>
              <w:rPr>
                <w:rFonts w:eastAsia="Times New Roman"/>
                <w:sz w:val="20"/>
                <w:szCs w:val="20"/>
              </w:rPr>
            </w:pPr>
            <w:r w:rsidRPr="000D732C">
              <w:rPr>
                <w:rFonts w:eastAsia="Times New Roman"/>
                <w:sz w:val="20"/>
                <w:szCs w:val="20"/>
              </w:rPr>
              <w:t>ОПК-1. Способен применять естественнонаучные и экономические знания (на промежуточном уровне) при решении профессиональных задач в области товароведения</w:t>
            </w:r>
          </w:p>
          <w:p w14:paraId="2765B230" w14:textId="7E3DA3CF" w:rsidR="00EB485D" w:rsidRPr="000D732C" w:rsidRDefault="00EB485D" w:rsidP="00BE5E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14:paraId="5D15B793" w14:textId="304235A1" w:rsidR="00EB485D" w:rsidRPr="00026F64" w:rsidRDefault="00EB485D" w:rsidP="00BE5EC3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ИД-ОПК-1.1 </w:t>
            </w:r>
            <w:r w:rsidR="00627F45"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>Использование</w:t>
            </w: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26F64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основ экономики, менеджмента </w:t>
            </w:r>
            <w:r w:rsidRPr="00026F64">
              <w:rPr>
                <w:rFonts w:eastAsia="Times New Roman"/>
                <w:sz w:val="20"/>
                <w:szCs w:val="20"/>
              </w:rPr>
              <w:t>и бухгалтерского учета</w:t>
            </w:r>
            <w:r w:rsidR="00CA172B" w:rsidRPr="00026F64">
              <w:rPr>
                <w:rFonts w:eastAsia="Times New Roman"/>
                <w:sz w:val="20"/>
                <w:szCs w:val="20"/>
              </w:rPr>
              <w:t xml:space="preserve"> в товароведении</w:t>
            </w:r>
            <w:r w:rsidRPr="00026F64">
              <w:rPr>
                <w:rFonts w:eastAsia="Times New Roman"/>
                <w:sz w:val="20"/>
                <w:szCs w:val="20"/>
              </w:rPr>
              <w:t>, в том числе в части применения к закупкам</w:t>
            </w:r>
          </w:p>
          <w:p w14:paraId="624C3257" w14:textId="6C72A3E6" w:rsidR="00EB485D" w:rsidRPr="00026F64" w:rsidRDefault="00EB485D" w:rsidP="00BE5EC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>ИД-ОПК-1.2</w:t>
            </w:r>
            <w:r w:rsidRPr="00026F6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0D732C" w:rsidRPr="00026F64">
              <w:rPr>
                <w:rFonts w:eastAsiaTheme="minorHAnsi" w:cs="Times New Roman"/>
                <w:sz w:val="20"/>
                <w:szCs w:val="20"/>
                <w:lang w:eastAsia="en-US"/>
              </w:rPr>
              <w:t>О</w:t>
            </w:r>
            <w:r w:rsidR="00AC6ED9" w:rsidRPr="00026F64">
              <w:rPr>
                <w:rFonts w:eastAsiaTheme="minorHAnsi" w:cs="Times New Roman"/>
                <w:sz w:val="20"/>
                <w:szCs w:val="20"/>
                <w:lang w:eastAsia="en-US"/>
              </w:rPr>
              <w:t>пределение</w:t>
            </w:r>
            <w:r w:rsidRPr="00026F6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Pr="00026F64">
              <w:rPr>
                <w:rFonts w:eastAsia="Times New Roman" w:cs="Times New Roman"/>
                <w:bCs/>
                <w:iCs/>
                <w:sz w:val="20"/>
                <w:szCs w:val="20"/>
              </w:rPr>
              <w:t>профессиональны</w:t>
            </w:r>
            <w:r w:rsidR="00AC6ED9" w:rsidRPr="00026F64">
              <w:rPr>
                <w:rFonts w:eastAsia="Times New Roman" w:cs="Times New Roman"/>
                <w:bCs/>
                <w:iCs/>
                <w:sz w:val="20"/>
                <w:szCs w:val="20"/>
              </w:rPr>
              <w:t>х</w:t>
            </w:r>
            <w:r w:rsidRPr="00026F64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 задач с применением естественнонаучных и экономических знаний, методов экономико-математического, статистического анализа и моделирования</w:t>
            </w:r>
            <w:r w:rsidR="004B4701" w:rsidRPr="00026F64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 в товароведении</w:t>
            </w:r>
          </w:p>
          <w:p w14:paraId="03719A15" w14:textId="5119F20A" w:rsidR="00EB485D" w:rsidRPr="00026F64" w:rsidRDefault="00EB485D" w:rsidP="00BE5EC3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EB485D" w:rsidRPr="00F26710" w14:paraId="462CB42A" w14:textId="77777777" w:rsidTr="000D732C">
        <w:trPr>
          <w:trHeight w:val="699"/>
        </w:trPr>
        <w:tc>
          <w:tcPr>
            <w:tcW w:w="2693" w:type="dxa"/>
          </w:tcPr>
          <w:p w14:paraId="376E55EA" w14:textId="72FBC437" w:rsidR="00EB485D" w:rsidRPr="000D732C" w:rsidRDefault="00EB485D" w:rsidP="00BE5EC3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 w:rsidRPr="000D732C">
              <w:rPr>
                <w:rFonts w:eastAsia="Times New Roman"/>
                <w:sz w:val="20"/>
                <w:szCs w:val="20"/>
              </w:rPr>
              <w:t>ОПК-2. Способен использовать современные методы исследования, оценки и экспертизы товаров (на промежуточном уровне)</w:t>
            </w:r>
          </w:p>
          <w:p w14:paraId="1EE2BCB7" w14:textId="77777777" w:rsidR="00EB485D" w:rsidRPr="000D732C" w:rsidRDefault="00EB485D" w:rsidP="00BE5EC3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  <w:p w14:paraId="1EF4C914" w14:textId="40DE9E5E" w:rsidR="00EB485D" w:rsidRPr="000D732C" w:rsidRDefault="00EB485D" w:rsidP="00BE5E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14:paraId="13517750" w14:textId="6BEEB3FD" w:rsidR="00EB485D" w:rsidRPr="00026F64" w:rsidRDefault="00EB485D" w:rsidP="00BE5EC3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26F64">
              <w:rPr>
                <w:sz w:val="20"/>
                <w:szCs w:val="20"/>
                <w:lang w:eastAsia="en-US"/>
              </w:rPr>
              <w:t xml:space="preserve">ИД-ОПК-2.1 </w:t>
            </w:r>
            <w:r w:rsidR="00A46D85" w:rsidRPr="00026F64">
              <w:rPr>
                <w:rFonts w:eastAsiaTheme="minorHAnsi"/>
                <w:sz w:val="20"/>
                <w:szCs w:val="20"/>
                <w:lang w:eastAsia="en-US"/>
              </w:rPr>
              <w:t>Использование</w:t>
            </w:r>
            <w:r w:rsidR="00794C73" w:rsidRPr="00026F64">
              <w:rPr>
                <w:rFonts w:eastAsiaTheme="minorHAnsi"/>
                <w:sz w:val="20"/>
                <w:szCs w:val="20"/>
                <w:lang w:eastAsia="en-US"/>
              </w:rPr>
              <w:t xml:space="preserve"> основ</w:t>
            </w:r>
            <w:r w:rsidR="00BA49AB" w:rsidRPr="00026F64">
              <w:rPr>
                <w:rFonts w:eastAsiaTheme="minorHAnsi"/>
                <w:sz w:val="20"/>
                <w:szCs w:val="20"/>
                <w:lang w:eastAsia="en-US"/>
              </w:rPr>
              <w:t xml:space="preserve"> методологии</w:t>
            </w:r>
            <w:r w:rsidRPr="00026F64">
              <w:rPr>
                <w:sz w:val="20"/>
                <w:szCs w:val="20"/>
              </w:rPr>
              <w:t xml:space="preserve"> исследования, оценки и экспертизы товаров</w:t>
            </w:r>
            <w:r w:rsidRPr="00026F64">
              <w:rPr>
                <w:iCs/>
                <w:sz w:val="20"/>
                <w:szCs w:val="20"/>
              </w:rPr>
              <w:t xml:space="preserve"> при решении задач </w:t>
            </w:r>
            <w:r w:rsidR="00AC6ED9" w:rsidRPr="00026F64">
              <w:rPr>
                <w:iCs/>
                <w:sz w:val="20"/>
                <w:szCs w:val="20"/>
              </w:rPr>
              <w:t xml:space="preserve">в области </w:t>
            </w:r>
            <w:r w:rsidR="00BA49AB" w:rsidRPr="00026F64">
              <w:rPr>
                <w:iCs/>
                <w:sz w:val="20"/>
                <w:szCs w:val="20"/>
              </w:rPr>
              <w:t>профессиональной деятельности</w:t>
            </w:r>
            <w:r w:rsidRPr="00026F64">
              <w:rPr>
                <w:iCs/>
                <w:sz w:val="20"/>
                <w:szCs w:val="20"/>
              </w:rPr>
              <w:t xml:space="preserve"> </w:t>
            </w:r>
          </w:p>
          <w:p w14:paraId="1773540C" w14:textId="6A8D21E9" w:rsidR="00EB485D" w:rsidRPr="00026F64" w:rsidRDefault="00EB485D" w:rsidP="00BE5EC3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</w:rPr>
            </w:pPr>
            <w:r w:rsidRPr="00026F64">
              <w:rPr>
                <w:sz w:val="20"/>
                <w:szCs w:val="20"/>
                <w:lang w:eastAsia="en-US"/>
              </w:rPr>
              <w:t xml:space="preserve">ИД-ОПК-2.2 </w:t>
            </w:r>
            <w:r w:rsidR="00627F45" w:rsidRPr="00026F64">
              <w:rPr>
                <w:sz w:val="20"/>
                <w:szCs w:val="20"/>
              </w:rPr>
              <w:t>Применение</w:t>
            </w:r>
            <w:r w:rsidRPr="00026F64">
              <w:rPr>
                <w:rFonts w:eastAsia="Times New Roman" w:cs="Times New Roman"/>
                <w:iCs/>
                <w:sz w:val="20"/>
                <w:szCs w:val="20"/>
              </w:rPr>
              <w:t xml:space="preserve"> современны</w:t>
            </w:r>
            <w:r w:rsidR="00627F45" w:rsidRPr="00026F64">
              <w:rPr>
                <w:rFonts w:eastAsia="Times New Roman" w:cs="Times New Roman"/>
                <w:iCs/>
                <w:sz w:val="20"/>
                <w:szCs w:val="20"/>
              </w:rPr>
              <w:t>х</w:t>
            </w:r>
            <w:r w:rsidRPr="00026F64">
              <w:rPr>
                <w:rFonts w:eastAsia="Times New Roman" w:cs="Times New Roman"/>
                <w:iCs/>
                <w:sz w:val="20"/>
                <w:szCs w:val="20"/>
              </w:rPr>
              <w:t xml:space="preserve"> </w:t>
            </w:r>
            <w:r w:rsidRPr="00026F64">
              <w:rPr>
                <w:rFonts w:eastAsia="Times New Roman"/>
                <w:sz w:val="20"/>
                <w:szCs w:val="20"/>
              </w:rPr>
              <w:t>метод</w:t>
            </w:r>
            <w:r w:rsidR="00627F45" w:rsidRPr="00026F64">
              <w:rPr>
                <w:rFonts w:eastAsia="Times New Roman"/>
                <w:sz w:val="20"/>
                <w:szCs w:val="20"/>
              </w:rPr>
              <w:t>ов</w:t>
            </w:r>
            <w:r w:rsidRPr="00026F64">
              <w:rPr>
                <w:rFonts w:eastAsia="Times New Roman"/>
                <w:sz w:val="20"/>
                <w:szCs w:val="20"/>
              </w:rPr>
              <w:t xml:space="preserve"> исследования, оценки и экспертизы товаров </w:t>
            </w:r>
            <w:r w:rsidR="00BA49AB" w:rsidRPr="00026F64">
              <w:rPr>
                <w:rFonts w:eastAsia="Times New Roman"/>
                <w:sz w:val="20"/>
                <w:szCs w:val="20"/>
              </w:rPr>
              <w:t>в товароведении</w:t>
            </w:r>
          </w:p>
          <w:p w14:paraId="2FD2D471" w14:textId="7F5599EB" w:rsidR="00EB485D" w:rsidRPr="00026F64" w:rsidRDefault="00BA49AB" w:rsidP="00BE5EC3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>ИД-ОПК-</w:t>
            </w:r>
            <w:r w:rsidR="00E05E58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.3 </w:t>
            </w:r>
            <w:r w:rsidRPr="00026F6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Использование </w:t>
            </w:r>
            <w:r w:rsidRPr="00026F64">
              <w:rPr>
                <w:rFonts w:eastAsia="Times New Roman" w:cs="Times New Roman"/>
                <w:bCs/>
                <w:iCs/>
                <w:sz w:val="20"/>
                <w:szCs w:val="20"/>
              </w:rPr>
              <w:t>теоретических и аналитических исследований объектов профессиональной деятельности</w:t>
            </w:r>
          </w:p>
        </w:tc>
      </w:tr>
      <w:tr w:rsidR="00EB485D" w:rsidRPr="00F26710" w14:paraId="22A26F7D" w14:textId="77777777" w:rsidTr="000D732C">
        <w:tc>
          <w:tcPr>
            <w:tcW w:w="2693" w:type="dxa"/>
          </w:tcPr>
          <w:p w14:paraId="0E72D4F6" w14:textId="56BD4156" w:rsidR="00EB485D" w:rsidRPr="00026F64" w:rsidRDefault="00EB485D" w:rsidP="00BE5EC3">
            <w:pP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 w:rsidRPr="00026F64">
              <w:rPr>
                <w:rFonts w:eastAsia="Times New Roman"/>
                <w:sz w:val="20"/>
                <w:szCs w:val="20"/>
              </w:rPr>
              <w:t>ОПК-3 Способен применять действующие нормативно-правовые акты и документы для обеспечения качества, безопасности и предупреждения оборота фальсифицированной продукции</w:t>
            </w:r>
          </w:p>
        </w:tc>
        <w:tc>
          <w:tcPr>
            <w:tcW w:w="6834" w:type="dxa"/>
          </w:tcPr>
          <w:p w14:paraId="424B8828" w14:textId="177AE602" w:rsidR="001D53C5" w:rsidRPr="00026F64" w:rsidRDefault="00EB485D" w:rsidP="00EB485D">
            <w:pPr>
              <w:rPr>
                <w:rFonts w:eastAsia="Times New Roman"/>
                <w:sz w:val="20"/>
                <w:szCs w:val="20"/>
              </w:rPr>
            </w:pP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>ИД-ОПК-</w:t>
            </w:r>
            <w:r w:rsidR="000D732C"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.1 </w:t>
            </w:r>
            <w:r w:rsidR="00AC6ED9"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>Использование</w:t>
            </w: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26F64">
              <w:rPr>
                <w:rFonts w:eastAsia="Times New Roman"/>
                <w:sz w:val="20"/>
                <w:szCs w:val="20"/>
              </w:rPr>
              <w:t>действующи</w:t>
            </w:r>
            <w:r w:rsidR="00AC6ED9" w:rsidRPr="00026F64">
              <w:rPr>
                <w:rFonts w:eastAsia="Times New Roman"/>
                <w:sz w:val="20"/>
                <w:szCs w:val="20"/>
              </w:rPr>
              <w:t>х</w:t>
            </w:r>
            <w:r w:rsidRPr="00026F64">
              <w:rPr>
                <w:rFonts w:eastAsia="Times New Roman"/>
                <w:sz w:val="20"/>
                <w:szCs w:val="20"/>
              </w:rPr>
              <w:t xml:space="preserve"> </w:t>
            </w:r>
            <w:r w:rsidR="001D53C5" w:rsidRPr="00026F64">
              <w:rPr>
                <w:rFonts w:eastAsia="Times New Roman"/>
                <w:sz w:val="20"/>
                <w:szCs w:val="20"/>
              </w:rPr>
              <w:t xml:space="preserve">нормативных правовых актов и </w:t>
            </w:r>
            <w:r w:rsidRPr="00026F64">
              <w:rPr>
                <w:rFonts w:eastAsia="Times New Roman"/>
                <w:sz w:val="20"/>
                <w:szCs w:val="20"/>
              </w:rPr>
              <w:t>требовани</w:t>
            </w:r>
            <w:r w:rsidR="001D53C5" w:rsidRPr="00026F64">
              <w:rPr>
                <w:rFonts w:eastAsia="Times New Roman"/>
                <w:sz w:val="20"/>
                <w:szCs w:val="20"/>
              </w:rPr>
              <w:t>й</w:t>
            </w:r>
            <w:r w:rsidRPr="00026F64">
              <w:rPr>
                <w:rFonts w:eastAsia="Times New Roman"/>
                <w:sz w:val="20"/>
                <w:szCs w:val="20"/>
              </w:rPr>
              <w:t xml:space="preserve"> законодательства Российской Федерации, регулирующих деятельность в сфере закупок</w:t>
            </w:r>
          </w:p>
          <w:p w14:paraId="5D982EA1" w14:textId="25AF294F" w:rsidR="00EB485D" w:rsidRPr="00026F64" w:rsidRDefault="001D53C5" w:rsidP="00EB485D">
            <w:pPr>
              <w:rPr>
                <w:rFonts w:eastAsia="Times New Roman"/>
                <w:sz w:val="20"/>
                <w:szCs w:val="20"/>
              </w:rPr>
            </w:pP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>ИД-ОПК-</w:t>
            </w:r>
            <w:r w:rsidR="000D732C"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 w:rsidRPr="00026F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.2 Использование </w:t>
            </w:r>
            <w:r w:rsidR="00EB485D" w:rsidRPr="00026F64">
              <w:rPr>
                <w:rFonts w:eastAsia="Times New Roman"/>
                <w:sz w:val="20"/>
                <w:szCs w:val="20"/>
              </w:rPr>
              <w:t>основ гражданского, бюджетного, земельного, трудового и административного законодательства в части применения к закупкам</w:t>
            </w:r>
            <w:r w:rsidR="00794C73" w:rsidRPr="00026F64">
              <w:rPr>
                <w:rFonts w:eastAsia="Times New Roman"/>
                <w:sz w:val="20"/>
                <w:szCs w:val="20"/>
              </w:rPr>
              <w:t>,</w:t>
            </w:r>
            <w:r w:rsidR="00EB485D" w:rsidRPr="00026F64">
              <w:rPr>
                <w:rFonts w:eastAsia="Times New Roman"/>
                <w:sz w:val="20"/>
                <w:szCs w:val="20"/>
              </w:rPr>
              <w:t xml:space="preserve"> основы антимонопольного законодательства</w:t>
            </w:r>
          </w:p>
          <w:p w14:paraId="6660978A" w14:textId="6D1697D9" w:rsidR="00EB485D" w:rsidRPr="00026F64" w:rsidRDefault="00EB485D" w:rsidP="00026F64">
            <w:pPr>
              <w:pStyle w:val="ad"/>
              <w:autoSpaceDE w:val="0"/>
              <w:autoSpaceDN w:val="0"/>
              <w:adjustRightInd w:val="0"/>
              <w:ind w:left="0" w:right="60"/>
              <w:rPr>
                <w:sz w:val="20"/>
                <w:szCs w:val="20"/>
              </w:rPr>
            </w:pPr>
          </w:p>
        </w:tc>
      </w:tr>
      <w:tr w:rsidR="00EB485D" w:rsidRPr="00F26710" w14:paraId="4345C99B" w14:textId="77777777" w:rsidTr="000D732C">
        <w:tc>
          <w:tcPr>
            <w:tcW w:w="2693" w:type="dxa"/>
          </w:tcPr>
          <w:p w14:paraId="0F1C2B1F" w14:textId="1C39F932" w:rsidR="00EB485D" w:rsidRPr="000D732C" w:rsidRDefault="00EB485D" w:rsidP="00BE5EC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0D732C">
              <w:rPr>
                <w:rFonts w:eastAsia="Times New Roman"/>
                <w:sz w:val="20"/>
                <w:szCs w:val="20"/>
              </w:rPr>
              <w:t>ОПК-4. Способен предлагать обоснованные организационно-управленческие решения в области управления качеством и ассортиментом товаров, товарного менеджмента и экспертизы</w:t>
            </w:r>
          </w:p>
        </w:tc>
        <w:tc>
          <w:tcPr>
            <w:tcW w:w="6834" w:type="dxa"/>
          </w:tcPr>
          <w:p w14:paraId="3848266C" w14:textId="0E1DF19E" w:rsidR="00EB485D" w:rsidRPr="000D732C" w:rsidRDefault="00EB485D" w:rsidP="00BE5EC3">
            <w:pPr>
              <w:pStyle w:val="ad"/>
              <w:autoSpaceDE w:val="0"/>
              <w:autoSpaceDN w:val="0"/>
              <w:adjustRightInd w:val="0"/>
              <w:ind w:left="60" w:right="60"/>
              <w:rPr>
                <w:rFonts w:eastAsia="Times New Roman"/>
                <w:sz w:val="20"/>
                <w:szCs w:val="20"/>
              </w:rPr>
            </w:pPr>
            <w:r w:rsidRPr="000D732C">
              <w:rPr>
                <w:rFonts w:eastAsia="Times New Roman"/>
                <w:sz w:val="20"/>
                <w:szCs w:val="20"/>
                <w:lang w:eastAsia="en-US"/>
              </w:rPr>
              <w:t xml:space="preserve">ИД-ОПК-4.1. </w:t>
            </w:r>
            <w:r w:rsidRPr="000D732C">
              <w:rPr>
                <w:sz w:val="20"/>
                <w:szCs w:val="20"/>
                <w:shd w:val="clear" w:color="auto" w:fill="FFFFFF"/>
              </w:rPr>
              <w:t xml:space="preserve">Использование </w:t>
            </w:r>
            <w:r w:rsidR="00F775CE" w:rsidRPr="000D732C">
              <w:rPr>
                <w:rFonts w:eastAsia="Times New Roman"/>
                <w:sz w:val="20"/>
                <w:szCs w:val="20"/>
              </w:rPr>
              <w:t>основ менеджмента</w:t>
            </w:r>
            <w:r w:rsidR="004B4701" w:rsidRPr="000D732C">
              <w:rPr>
                <w:rFonts w:eastAsia="Times New Roman"/>
                <w:sz w:val="20"/>
                <w:szCs w:val="20"/>
              </w:rPr>
              <w:t xml:space="preserve"> и</w:t>
            </w:r>
            <w:r w:rsidR="00F775CE" w:rsidRPr="000D732C">
              <w:rPr>
                <w:rFonts w:eastAsia="Times New Roman"/>
                <w:sz w:val="20"/>
                <w:szCs w:val="20"/>
              </w:rPr>
              <w:t xml:space="preserve"> ассортимент</w:t>
            </w:r>
            <w:r w:rsidR="00B71CBA" w:rsidRPr="000D732C">
              <w:rPr>
                <w:rFonts w:eastAsia="Times New Roman"/>
                <w:sz w:val="20"/>
                <w:szCs w:val="20"/>
              </w:rPr>
              <w:t>ной политики</w:t>
            </w:r>
            <w:r w:rsidR="00F775CE" w:rsidRPr="000D732C">
              <w:rPr>
                <w:rFonts w:eastAsia="Times New Roman"/>
                <w:sz w:val="20"/>
                <w:szCs w:val="20"/>
              </w:rPr>
              <w:t xml:space="preserve"> </w:t>
            </w:r>
            <w:r w:rsidR="004B4701" w:rsidRPr="000D732C">
              <w:rPr>
                <w:rFonts w:eastAsia="Times New Roman"/>
                <w:sz w:val="20"/>
                <w:szCs w:val="20"/>
              </w:rPr>
              <w:t>организации на всех</w:t>
            </w:r>
            <w:r w:rsidR="00F775CE" w:rsidRPr="000D732C">
              <w:rPr>
                <w:rFonts w:eastAsia="Times New Roman"/>
                <w:sz w:val="20"/>
                <w:szCs w:val="20"/>
              </w:rPr>
              <w:t xml:space="preserve"> этап</w:t>
            </w:r>
            <w:r w:rsidR="004B4701" w:rsidRPr="000D732C">
              <w:rPr>
                <w:rFonts w:eastAsia="Times New Roman"/>
                <w:sz w:val="20"/>
                <w:szCs w:val="20"/>
              </w:rPr>
              <w:t>ах</w:t>
            </w:r>
            <w:r w:rsidR="00F775CE" w:rsidRPr="000D732C">
              <w:rPr>
                <w:rFonts w:eastAsia="Times New Roman"/>
                <w:sz w:val="20"/>
                <w:szCs w:val="20"/>
              </w:rPr>
              <w:t xml:space="preserve"> принятия управленческих решений</w:t>
            </w:r>
          </w:p>
          <w:p w14:paraId="315D571D" w14:textId="794B9F7F" w:rsidR="00EB485D" w:rsidRPr="000D732C" w:rsidRDefault="00EB485D" w:rsidP="00BE5EC3">
            <w:pPr>
              <w:autoSpaceDE w:val="0"/>
              <w:autoSpaceDN w:val="0"/>
              <w:adjustRightInd w:val="0"/>
              <w:ind w:left="6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ИД-ОПК-4.2 </w:t>
            </w:r>
            <w:r w:rsidR="00783C77" w:rsidRPr="000D732C">
              <w:rPr>
                <w:rFonts w:cs="Times New Roman"/>
                <w:sz w:val="20"/>
                <w:szCs w:val="20"/>
              </w:rPr>
              <w:t xml:space="preserve">Понимание сущности методов принятия </w:t>
            </w:r>
            <w:r w:rsidR="00F775CE" w:rsidRPr="000D732C">
              <w:rPr>
                <w:rFonts w:cs="Times New Roman"/>
                <w:sz w:val="20"/>
                <w:szCs w:val="20"/>
              </w:rPr>
              <w:t>управленческих решений и примен</w:t>
            </w:r>
            <w:r w:rsidR="00AC6ED9" w:rsidRPr="000D732C">
              <w:rPr>
                <w:rFonts w:cs="Times New Roman"/>
                <w:sz w:val="20"/>
                <w:szCs w:val="20"/>
              </w:rPr>
              <w:t>ение</w:t>
            </w:r>
            <w:r w:rsidR="00F775CE" w:rsidRPr="000D732C">
              <w:rPr>
                <w:rFonts w:cs="Times New Roman"/>
                <w:sz w:val="20"/>
                <w:szCs w:val="20"/>
              </w:rPr>
              <w:t xml:space="preserve"> </w:t>
            </w:r>
            <w:r w:rsidR="00783C77" w:rsidRPr="000D732C">
              <w:rPr>
                <w:rFonts w:eastAsia="Times New Roman"/>
                <w:sz w:val="20"/>
                <w:szCs w:val="20"/>
              </w:rPr>
              <w:t>в области управления качеством и ассортиментом товаров, товарного менеджмента и экспертизы</w:t>
            </w:r>
            <w:r w:rsidR="00783C77" w:rsidRPr="000D732C">
              <w:rPr>
                <w:rFonts w:cs="Times New Roman"/>
                <w:sz w:val="20"/>
                <w:szCs w:val="20"/>
              </w:rPr>
              <w:t xml:space="preserve"> </w:t>
            </w:r>
            <w:r w:rsidR="00F775CE" w:rsidRPr="000D732C">
              <w:rPr>
                <w:rFonts w:cs="Times New Roman"/>
                <w:sz w:val="20"/>
                <w:szCs w:val="20"/>
              </w:rPr>
              <w:t xml:space="preserve">их в зависимости от ситуации в </w:t>
            </w:r>
            <w:r w:rsidR="00F775CE" w:rsidRPr="000D732C">
              <w:rPr>
                <w:rFonts w:eastAsia="Times New Roman"/>
                <w:sz w:val="20"/>
                <w:szCs w:val="20"/>
              </w:rPr>
              <w:t xml:space="preserve">области </w:t>
            </w:r>
            <w:r w:rsidR="00783C77" w:rsidRPr="000D732C">
              <w:rPr>
                <w:rFonts w:eastAsia="Times New Roman"/>
                <w:sz w:val="20"/>
                <w:szCs w:val="20"/>
              </w:rPr>
              <w:t>товароведения</w:t>
            </w:r>
          </w:p>
          <w:p w14:paraId="46AF0453" w14:textId="6EFA3E2C" w:rsidR="00EB485D" w:rsidRPr="000D732C" w:rsidRDefault="00EB485D" w:rsidP="00BE5EC3">
            <w:pPr>
              <w:pStyle w:val="ad"/>
              <w:ind w:left="60"/>
              <w:rPr>
                <w:sz w:val="20"/>
                <w:szCs w:val="20"/>
              </w:rPr>
            </w:pPr>
            <w:r w:rsidRPr="000D732C">
              <w:rPr>
                <w:rFonts w:eastAsia="Times New Roman"/>
                <w:sz w:val="20"/>
                <w:szCs w:val="20"/>
                <w:lang w:eastAsia="en-US"/>
              </w:rPr>
              <w:t xml:space="preserve">ИД-ОПК-4.3. </w:t>
            </w:r>
            <w:r w:rsidR="004B4701" w:rsidRPr="000D732C">
              <w:rPr>
                <w:rFonts w:eastAsia="Times New Roman"/>
                <w:sz w:val="20"/>
                <w:szCs w:val="20"/>
                <w:lang w:eastAsia="en-US"/>
              </w:rPr>
              <w:t>Использование</w:t>
            </w:r>
            <w:r w:rsidRPr="000D732C">
              <w:rPr>
                <w:sz w:val="20"/>
                <w:szCs w:val="20"/>
                <w:shd w:val="clear" w:color="auto" w:fill="FFFFFF"/>
              </w:rPr>
              <w:t xml:space="preserve"> методов </w:t>
            </w:r>
            <w:r w:rsidR="004B4701" w:rsidRPr="000D732C">
              <w:rPr>
                <w:sz w:val="20"/>
                <w:szCs w:val="20"/>
              </w:rPr>
              <w:t xml:space="preserve">принятия </w:t>
            </w:r>
            <w:r w:rsidR="00F775CE" w:rsidRPr="000D732C">
              <w:rPr>
                <w:rFonts w:eastAsia="Times New Roman"/>
                <w:sz w:val="20"/>
                <w:szCs w:val="20"/>
              </w:rPr>
              <w:t>организационно-управленчески</w:t>
            </w:r>
            <w:r w:rsidR="00783C77" w:rsidRPr="000D732C">
              <w:rPr>
                <w:rFonts w:eastAsia="Times New Roman"/>
                <w:sz w:val="20"/>
                <w:szCs w:val="20"/>
              </w:rPr>
              <w:t>х</w:t>
            </w:r>
            <w:r w:rsidR="00F775CE" w:rsidRPr="000D732C">
              <w:rPr>
                <w:rFonts w:eastAsia="Times New Roman"/>
                <w:sz w:val="20"/>
                <w:szCs w:val="20"/>
              </w:rPr>
              <w:t xml:space="preserve"> решени</w:t>
            </w:r>
            <w:r w:rsidR="00783C77" w:rsidRPr="000D732C">
              <w:rPr>
                <w:rFonts w:eastAsia="Times New Roman"/>
                <w:sz w:val="20"/>
                <w:szCs w:val="20"/>
              </w:rPr>
              <w:t xml:space="preserve">й </w:t>
            </w:r>
          </w:p>
        </w:tc>
      </w:tr>
      <w:tr w:rsidR="00EB485D" w:rsidRPr="00F26710" w14:paraId="03C7D854" w14:textId="77777777" w:rsidTr="000D732C">
        <w:tc>
          <w:tcPr>
            <w:tcW w:w="2693" w:type="dxa"/>
          </w:tcPr>
          <w:p w14:paraId="5301E3A7" w14:textId="2E42F171" w:rsidR="00EB485D" w:rsidRPr="000D732C" w:rsidRDefault="00EB485D" w:rsidP="00BE5EC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0D732C">
              <w:rPr>
                <w:rFonts w:eastAsia="Times New Roman"/>
                <w:sz w:val="20"/>
                <w:szCs w:val="20"/>
              </w:rPr>
              <w:t xml:space="preserve">ОПК-5. Способен использовать современные информационные технологии и программные </w:t>
            </w:r>
            <w:r w:rsidRPr="000D732C">
              <w:rPr>
                <w:rFonts w:eastAsia="Times New Roman"/>
                <w:sz w:val="20"/>
                <w:szCs w:val="20"/>
              </w:rPr>
              <w:lastRenderedPageBreak/>
              <w:t>средства при решении профессиональных задач</w:t>
            </w:r>
          </w:p>
        </w:tc>
        <w:tc>
          <w:tcPr>
            <w:tcW w:w="6834" w:type="dxa"/>
          </w:tcPr>
          <w:p w14:paraId="5F134D70" w14:textId="138DDFCA" w:rsidR="00F775CE" w:rsidRPr="000D732C" w:rsidRDefault="00F775CE" w:rsidP="00F775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ИД-ОПК-</w:t>
            </w:r>
            <w:r w:rsidR="00783C77"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.1 </w:t>
            </w:r>
            <w:r w:rsidRPr="000D732C">
              <w:rPr>
                <w:rFonts w:cs="Times New Roman"/>
                <w:sz w:val="20"/>
                <w:szCs w:val="20"/>
                <w:shd w:val="clear" w:color="auto" w:fill="FFFFFF"/>
              </w:rPr>
              <w:t>Использование современны</w:t>
            </w:r>
            <w:r w:rsidR="00AC6ED9" w:rsidRPr="000D732C">
              <w:rPr>
                <w:rFonts w:cs="Times New Roman"/>
                <w:sz w:val="20"/>
                <w:szCs w:val="20"/>
                <w:shd w:val="clear" w:color="auto" w:fill="FFFFFF"/>
              </w:rPr>
              <w:t>х</w:t>
            </w:r>
            <w:r w:rsidRPr="000D732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информационных систем и технологии для эффективного решения профессиональных задач</w:t>
            </w:r>
          </w:p>
          <w:p w14:paraId="3FCA020F" w14:textId="77777777" w:rsidR="000D732C" w:rsidRPr="000D732C" w:rsidRDefault="000D732C" w:rsidP="000D732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ИД-ОПК-5.2 </w:t>
            </w:r>
            <w:r w:rsidRPr="000D732C">
              <w:rPr>
                <w:rFonts w:cs="Times New Roman"/>
                <w:noProof/>
                <w:sz w:val="20"/>
                <w:szCs w:val="20"/>
              </w:rPr>
              <w:t xml:space="preserve">Использование (создание, </w:t>
            </w:r>
            <w:r w:rsidRPr="000D732C">
              <w:rPr>
                <w:rFonts w:eastAsia="Times New Roman"/>
                <w:sz w:val="20"/>
                <w:szCs w:val="20"/>
              </w:rPr>
              <w:t>обработка, формирование, систематизация, хранение) информации и документов, в том числе полученных от поставщиков (подрядчиков, исполнителей)</w:t>
            </w:r>
          </w:p>
          <w:p w14:paraId="028EA9EB" w14:textId="146B02D2" w:rsidR="00F775CE" w:rsidRPr="000D732C" w:rsidRDefault="00F775CE" w:rsidP="00F775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ИД-ОПК-</w:t>
            </w:r>
            <w:r w:rsidR="00783C77"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  <w:r w:rsidR="000D732C"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0D732C" w:rsidRPr="000D732C">
              <w:rPr>
                <w:rFonts w:cs="Times New Roman"/>
                <w:sz w:val="20"/>
                <w:szCs w:val="20"/>
              </w:rPr>
              <w:t xml:space="preserve">Использование </w:t>
            </w:r>
            <w:r w:rsidR="00277FF5">
              <w:rPr>
                <w:rFonts w:cs="Times New Roman"/>
                <w:sz w:val="20"/>
                <w:szCs w:val="20"/>
              </w:rPr>
              <w:t xml:space="preserve">профессиональных </w:t>
            </w:r>
            <w:r w:rsidR="000D732C" w:rsidRPr="000D732C">
              <w:rPr>
                <w:rFonts w:cs="Times New Roman"/>
                <w:sz w:val="20"/>
                <w:szCs w:val="20"/>
              </w:rPr>
              <w:t>программных средств</w:t>
            </w:r>
            <w:r w:rsidR="00277FF5">
              <w:rPr>
                <w:rFonts w:cs="Times New Roman"/>
                <w:sz w:val="20"/>
                <w:szCs w:val="20"/>
              </w:rPr>
              <w:t xml:space="preserve"> и </w:t>
            </w:r>
            <w:r w:rsidR="000D732C" w:rsidRPr="000D732C">
              <w:rPr>
                <w:rFonts w:cs="Times New Roman"/>
                <w:sz w:val="20"/>
                <w:szCs w:val="20"/>
              </w:rPr>
              <w:t>системы «Консультант плюс»</w:t>
            </w:r>
            <w:r w:rsidRPr="000D732C">
              <w:rPr>
                <w:rFonts w:cs="Times New Roman"/>
                <w:sz w:val="20"/>
                <w:szCs w:val="20"/>
              </w:rPr>
              <w:t xml:space="preserve"> </w:t>
            </w:r>
            <w:r w:rsidR="000D732C" w:rsidRPr="000D732C">
              <w:rPr>
                <w:rFonts w:cs="Times New Roman"/>
                <w:sz w:val="20"/>
                <w:szCs w:val="20"/>
              </w:rPr>
              <w:t>при решении профессиональных задач</w:t>
            </w:r>
          </w:p>
          <w:p w14:paraId="0A874DFF" w14:textId="32C52F27" w:rsidR="00EB485D" w:rsidRPr="000D732C" w:rsidRDefault="00EB485D" w:rsidP="00BE5EC3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</w:tc>
      </w:tr>
      <w:tr w:rsidR="00EB485D" w:rsidRPr="00F26710" w14:paraId="128C3F3E" w14:textId="77777777" w:rsidTr="000D732C">
        <w:trPr>
          <w:trHeight w:val="1466"/>
        </w:trPr>
        <w:tc>
          <w:tcPr>
            <w:tcW w:w="2693" w:type="dxa"/>
          </w:tcPr>
          <w:p w14:paraId="5C79B763" w14:textId="6FA11952" w:rsidR="00EB485D" w:rsidRPr="000D732C" w:rsidRDefault="00EB485D" w:rsidP="002E6441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834" w:type="dxa"/>
          </w:tcPr>
          <w:p w14:paraId="51AEB545" w14:textId="7E8BC119" w:rsidR="00F775CE" w:rsidRPr="000D732C" w:rsidRDefault="00F775CE" w:rsidP="00F775CE">
            <w:pPr>
              <w:autoSpaceDE w:val="0"/>
              <w:autoSpaceDN w:val="0"/>
              <w:adjustRightInd w:val="0"/>
              <w:rPr>
                <w:rFonts w:cs="Times New Roman"/>
                <w:noProof/>
                <w:sz w:val="20"/>
                <w:szCs w:val="20"/>
              </w:rPr>
            </w:pP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ИД-ОПК-</w:t>
            </w:r>
            <w:r w:rsidR="000D732C"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.1 </w:t>
            </w:r>
            <w:r w:rsidRPr="000D732C">
              <w:rPr>
                <w:rFonts w:cs="Times New Roman"/>
                <w:sz w:val="20"/>
                <w:szCs w:val="20"/>
              </w:rPr>
              <w:t xml:space="preserve">Применение </w:t>
            </w:r>
            <w:r w:rsidRPr="000D732C">
              <w:rPr>
                <w:rFonts w:eastAsia="Times New Roman"/>
                <w:sz w:val="20"/>
                <w:szCs w:val="20"/>
              </w:rPr>
              <w:t xml:space="preserve">основ информатики в части </w:t>
            </w:r>
            <w:r w:rsidR="000D732C" w:rsidRPr="000D732C">
              <w:rPr>
                <w:rFonts w:eastAsia="Times New Roman"/>
                <w:sz w:val="20"/>
                <w:szCs w:val="20"/>
              </w:rPr>
              <w:t>оптимизации</w:t>
            </w:r>
            <w:r w:rsidRPr="000D732C">
              <w:rPr>
                <w:rFonts w:eastAsia="Times New Roman"/>
                <w:sz w:val="20"/>
                <w:szCs w:val="20"/>
              </w:rPr>
              <w:t xml:space="preserve"> </w:t>
            </w:r>
            <w:r w:rsidR="000D732C" w:rsidRPr="000D732C">
              <w:rPr>
                <w:rFonts w:eastAsia="Times New Roman"/>
                <w:sz w:val="20"/>
                <w:szCs w:val="20"/>
              </w:rPr>
              <w:t xml:space="preserve">процесса </w:t>
            </w:r>
            <w:r w:rsidRPr="000D732C">
              <w:rPr>
                <w:rFonts w:eastAsia="Times New Roman"/>
                <w:sz w:val="20"/>
                <w:szCs w:val="20"/>
              </w:rPr>
              <w:t>закуп</w:t>
            </w:r>
            <w:r w:rsidR="000D732C" w:rsidRPr="000D732C">
              <w:rPr>
                <w:rFonts w:eastAsia="Times New Roman"/>
                <w:sz w:val="20"/>
                <w:szCs w:val="20"/>
              </w:rPr>
              <w:t>ок</w:t>
            </w:r>
          </w:p>
          <w:p w14:paraId="447D35F8" w14:textId="5DC57940" w:rsidR="00EB485D" w:rsidRPr="000D732C" w:rsidRDefault="00F775CE" w:rsidP="00F775C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ИД-ОПК-</w:t>
            </w:r>
            <w:r w:rsidR="000D732C"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  <w:r w:rsidR="000D732C"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 w:rsidRPr="000D732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Использование </w:t>
            </w:r>
            <w:r w:rsidRPr="000D732C">
              <w:rPr>
                <w:rFonts w:eastAsia="Times New Roman"/>
                <w:sz w:val="20"/>
                <w:szCs w:val="20"/>
              </w:rPr>
              <w:t>вычислительной и иной вспомогательной техники</w:t>
            </w:r>
            <w:r w:rsidR="00783C77" w:rsidRPr="000D732C">
              <w:rPr>
                <w:rFonts w:eastAsia="Times New Roman"/>
                <w:sz w:val="20"/>
                <w:szCs w:val="20"/>
              </w:rPr>
              <w:t xml:space="preserve"> для </w:t>
            </w:r>
            <w:r w:rsidRPr="000D732C">
              <w:rPr>
                <w:rFonts w:eastAsia="Times New Roman"/>
                <w:sz w:val="20"/>
                <w:szCs w:val="20"/>
              </w:rPr>
              <w:t>создания и ведения информационной базы данных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7" w:name="_Toc63853991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tbl>
      <w:tblPr>
        <w:tblW w:w="154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2373"/>
        <w:gridCol w:w="2944"/>
        <w:gridCol w:w="2142"/>
        <w:gridCol w:w="5939"/>
      </w:tblGrid>
      <w:tr w:rsidR="00FB75C6" w:rsidRPr="00F26710" w14:paraId="7576B1C1" w14:textId="77777777" w:rsidTr="00795B29">
        <w:trPr>
          <w:tblHeader/>
        </w:trPr>
        <w:tc>
          <w:tcPr>
            <w:tcW w:w="2055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373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944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937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795B29">
        <w:trPr>
          <w:trHeight w:val="340"/>
        </w:trPr>
        <w:tc>
          <w:tcPr>
            <w:tcW w:w="15453" w:type="dxa"/>
            <w:gridSpan w:val="5"/>
            <w:shd w:val="clear" w:color="auto" w:fill="auto"/>
            <w:vAlign w:val="center"/>
          </w:tcPr>
          <w:p w14:paraId="7502E8DF" w14:textId="6FC8980E" w:rsidR="00FB75C6" w:rsidRPr="004202E8" w:rsidRDefault="00FB75C6" w:rsidP="00F76A50">
            <w:r w:rsidRPr="004202E8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</w:t>
            </w:r>
            <w:r w:rsidRPr="004202E8">
              <w:rPr>
                <w:rFonts w:eastAsia="Calibri"/>
                <w:lang w:eastAsia="en-US"/>
              </w:rPr>
              <w:t xml:space="preserve"> </w:t>
            </w:r>
            <w:r w:rsidR="00F775CE" w:rsidRPr="004202E8">
              <w:rPr>
                <w:rFonts w:cs="Times New Roman"/>
                <w:b/>
                <w:bCs/>
              </w:rPr>
              <w:t>оценочно-аналитический</w:t>
            </w:r>
          </w:p>
        </w:tc>
      </w:tr>
      <w:tr w:rsidR="00C63253" w:rsidRPr="00F26710" w14:paraId="09C79DD1" w14:textId="77777777" w:rsidTr="00795B29">
        <w:trPr>
          <w:trHeight w:val="593"/>
        </w:trPr>
        <w:tc>
          <w:tcPr>
            <w:tcW w:w="2055" w:type="dxa"/>
            <w:shd w:val="clear" w:color="auto" w:fill="auto"/>
          </w:tcPr>
          <w:p w14:paraId="7BD7118D" w14:textId="455C8AB5" w:rsidR="00C63253" w:rsidRPr="00A4699A" w:rsidRDefault="00C63253" w:rsidP="004202E8">
            <w:pPr>
              <w:rPr>
                <w:rFonts w:eastAsia="Calibri" w:cs="Times New Roman"/>
              </w:rPr>
            </w:pPr>
            <w:r w:rsidRPr="00A4699A">
              <w:t xml:space="preserve">08.024 </w:t>
            </w:r>
            <w:r w:rsidRPr="00A4699A">
              <w:rPr>
                <w:caps/>
              </w:rPr>
              <w:t>э</w:t>
            </w:r>
            <w:r w:rsidRPr="00A4699A">
              <w:t>ксперт в сфере закупок</w:t>
            </w:r>
          </w:p>
        </w:tc>
        <w:tc>
          <w:tcPr>
            <w:tcW w:w="2373" w:type="dxa"/>
            <w:shd w:val="clear" w:color="auto" w:fill="auto"/>
          </w:tcPr>
          <w:p w14:paraId="44CD9F1D" w14:textId="77777777" w:rsidR="00C63253" w:rsidRPr="00A4699A" w:rsidRDefault="00C63253" w:rsidP="004202E8">
            <w:pPr>
              <w:rPr>
                <w:rFonts w:eastAsia="Calibri"/>
                <w:i/>
              </w:rPr>
            </w:pPr>
            <w:r w:rsidRPr="00A4699A">
              <w:rPr>
                <w:rFonts w:eastAsia="Calibri"/>
              </w:rPr>
              <w:t>В ОТФ</w:t>
            </w:r>
            <w:r w:rsidRPr="00A4699A">
              <w:rPr>
                <w:rFonts w:eastAsia="Calibri"/>
                <w:i/>
              </w:rPr>
              <w:t xml:space="preserve"> </w:t>
            </w:r>
          </w:p>
          <w:p w14:paraId="1B1D221C" w14:textId="0B6EA7F2" w:rsidR="00C63253" w:rsidRPr="00A4699A" w:rsidRDefault="00C63253" w:rsidP="004202E8">
            <w:pPr>
              <w:rPr>
                <w:rFonts w:eastAsia="Calibri" w:cs="Times New Roman"/>
              </w:rPr>
            </w:pPr>
            <w:r w:rsidRPr="00A4699A">
              <w:t>Консультирование в сфере закупок для государственных, муниципальных и корпоративных нужд</w:t>
            </w:r>
          </w:p>
        </w:tc>
        <w:tc>
          <w:tcPr>
            <w:tcW w:w="2944" w:type="dxa"/>
            <w:shd w:val="clear" w:color="auto" w:fill="auto"/>
          </w:tcPr>
          <w:p w14:paraId="283F0FF7" w14:textId="790B20BA" w:rsidR="00C63253" w:rsidRPr="00A4699A" w:rsidRDefault="00C63253" w:rsidP="004202E8">
            <w:pPr>
              <w:rPr>
                <w:rFonts w:cs="Times New Roman"/>
                <w:shd w:val="clear" w:color="auto" w:fill="FFFFFF"/>
              </w:rPr>
            </w:pPr>
            <w:r w:rsidRPr="00A4699A">
              <w:t>A/01.6 Мониторинг рынка предмета закупок для государственных, муниципальных и корпоративных нужд -6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38920F5B" w14:textId="4C211340" w:rsidR="00C63253" w:rsidRPr="00A4699A" w:rsidRDefault="00C63253" w:rsidP="004202E8">
            <w:pPr>
              <w:pStyle w:val="ConsPlusNormal"/>
              <w:tabs>
                <w:tab w:val="left" w:pos="709"/>
                <w:tab w:val="left" w:pos="1839"/>
              </w:tabs>
              <w:rPr>
                <w:sz w:val="22"/>
                <w:szCs w:val="22"/>
              </w:rPr>
            </w:pPr>
            <w:r w:rsidRPr="00A4699A">
              <w:rPr>
                <w:sz w:val="22"/>
                <w:szCs w:val="22"/>
              </w:rPr>
              <w:t xml:space="preserve">ПК-1 </w:t>
            </w:r>
            <w:r w:rsidR="00095D82" w:rsidRPr="00A4699A">
              <w:rPr>
                <w:sz w:val="22"/>
                <w:szCs w:val="22"/>
              </w:rPr>
              <w:t>С</w:t>
            </w:r>
            <w:r w:rsidRPr="00A4699A">
              <w:rPr>
                <w:sz w:val="22"/>
                <w:szCs w:val="22"/>
              </w:rPr>
              <w:t>пособен анализировать коммерческие предложения и выбирать поставщиков потребительских товаров с учетом требований к качеству, тенденций спроса, моды, новых технологий производства</w:t>
            </w:r>
          </w:p>
          <w:p w14:paraId="16543898" w14:textId="54B91FFB" w:rsidR="00C63253" w:rsidRPr="00A4699A" w:rsidRDefault="00C63253" w:rsidP="004202E8">
            <w:pPr>
              <w:rPr>
                <w:rFonts w:eastAsia="Calibri" w:cs="Times New Roman"/>
              </w:rPr>
            </w:pPr>
          </w:p>
        </w:tc>
        <w:tc>
          <w:tcPr>
            <w:tcW w:w="5937" w:type="dxa"/>
          </w:tcPr>
          <w:p w14:paraId="7D160E73" w14:textId="4EE4BD98" w:rsidR="005E42F0" w:rsidRPr="00A4699A" w:rsidRDefault="00AC6ED9" w:rsidP="00254474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A4699A">
              <w:rPr>
                <w:rFonts w:eastAsia="Times New Roman"/>
              </w:rPr>
              <w:t xml:space="preserve">Проведение </w:t>
            </w:r>
            <w:r w:rsidR="00CF7583" w:rsidRPr="00A4699A">
              <w:rPr>
                <w:rFonts w:eastAsia="Times New Roman"/>
              </w:rPr>
              <w:t>мониторинг</w:t>
            </w:r>
            <w:r w:rsidRPr="00A4699A">
              <w:rPr>
                <w:rFonts w:eastAsia="Times New Roman"/>
              </w:rPr>
              <w:t>а</w:t>
            </w:r>
            <w:r w:rsidR="00CF7583" w:rsidRPr="00A4699A">
              <w:rPr>
                <w:rFonts w:eastAsia="Times New Roman"/>
              </w:rPr>
              <w:t xml:space="preserve"> поставщиков (подрядчиков, исполнителей) и заказчиков в сфере закупок:</w:t>
            </w:r>
            <w:r w:rsidR="00CF7583" w:rsidRPr="00A4699A">
              <w:t xml:space="preserve"> </w:t>
            </w:r>
            <w:r w:rsidRPr="00A4699A">
              <w:t>сбор</w:t>
            </w:r>
            <w:r w:rsidR="00CF7583" w:rsidRPr="00A4699A">
              <w:t xml:space="preserve"> данны</w:t>
            </w:r>
            <w:r w:rsidRPr="00A4699A">
              <w:t>х</w:t>
            </w:r>
            <w:r w:rsidR="00CF7583" w:rsidRPr="00A4699A">
              <w:t xml:space="preserve"> о поставщиках потребительских товаров; </w:t>
            </w:r>
            <w:r w:rsidR="005E42F0" w:rsidRPr="00A4699A">
              <w:t>сбор</w:t>
            </w:r>
            <w:r w:rsidR="00CF7583" w:rsidRPr="00A4699A">
              <w:t xml:space="preserve"> и </w:t>
            </w:r>
            <w:r w:rsidR="005E42F0" w:rsidRPr="00A4699A">
              <w:rPr>
                <w:rFonts w:eastAsia="Times New Roman"/>
              </w:rPr>
              <w:t>анализ</w:t>
            </w:r>
            <w:r w:rsidR="00CF7583" w:rsidRPr="00A4699A">
              <w:rPr>
                <w:rFonts w:eastAsia="Times New Roman"/>
              </w:rPr>
              <w:t xml:space="preserve"> информаци</w:t>
            </w:r>
            <w:r w:rsidR="005E42F0" w:rsidRPr="00A4699A">
              <w:rPr>
                <w:rFonts w:eastAsia="Times New Roman"/>
              </w:rPr>
              <w:t>и</w:t>
            </w:r>
            <w:r w:rsidR="00CF7583" w:rsidRPr="00A4699A">
              <w:rPr>
                <w:rFonts w:eastAsia="Times New Roman"/>
              </w:rPr>
              <w:t xml:space="preserve"> о ценах на товары, работы, услуги</w:t>
            </w:r>
          </w:p>
          <w:p w14:paraId="0D4CC752" w14:textId="56D28898" w:rsidR="00CF7583" w:rsidRPr="00A4699A" w:rsidRDefault="005E42F0" w:rsidP="00254474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A4699A">
              <w:t>Обобщение</w:t>
            </w:r>
            <w:r w:rsidR="00CF7583" w:rsidRPr="00A4699A">
              <w:t xml:space="preserve"> полученн</w:t>
            </w:r>
            <w:r w:rsidRPr="00A4699A">
              <w:t>ой</w:t>
            </w:r>
            <w:r w:rsidR="00CF7583" w:rsidRPr="00A4699A">
              <w:t xml:space="preserve"> информаци</w:t>
            </w:r>
            <w:r w:rsidRPr="00A4699A">
              <w:t>и</w:t>
            </w:r>
            <w:r w:rsidR="00CF7583" w:rsidRPr="00A4699A">
              <w:t>, статистическ</w:t>
            </w:r>
            <w:r w:rsidRPr="00A4699A">
              <w:t>ая</w:t>
            </w:r>
            <w:r w:rsidR="00CF7583" w:rsidRPr="00A4699A">
              <w:t xml:space="preserve"> ее </w:t>
            </w:r>
            <w:r w:rsidRPr="00A4699A">
              <w:t>обработка</w:t>
            </w:r>
            <w:r w:rsidR="00CF7583" w:rsidRPr="00A4699A">
              <w:t xml:space="preserve"> и </w:t>
            </w:r>
            <w:r w:rsidRPr="00A4699A">
              <w:t>формулировка выводов</w:t>
            </w:r>
            <w:r w:rsidR="00CF7583" w:rsidRPr="00A4699A">
              <w:t xml:space="preserve"> с учетом тенденций спроса, моды, новых технологий производства</w:t>
            </w:r>
          </w:p>
          <w:p w14:paraId="45B69D91" w14:textId="22675057" w:rsidR="00C63253" w:rsidRPr="00A4699A" w:rsidRDefault="00C63253" w:rsidP="005E42F0">
            <w:pPr>
              <w:pStyle w:val="ad"/>
              <w:autoSpaceDE w:val="0"/>
              <w:autoSpaceDN w:val="0"/>
              <w:adjustRightInd w:val="0"/>
              <w:ind w:left="60" w:right="60"/>
            </w:pPr>
          </w:p>
        </w:tc>
      </w:tr>
      <w:tr w:rsidR="00C63253" w:rsidRPr="00F26710" w14:paraId="1785269D" w14:textId="77777777" w:rsidTr="004202E8">
        <w:trPr>
          <w:trHeight w:val="1689"/>
        </w:trPr>
        <w:tc>
          <w:tcPr>
            <w:tcW w:w="2055" w:type="dxa"/>
            <w:shd w:val="clear" w:color="auto" w:fill="auto"/>
          </w:tcPr>
          <w:p w14:paraId="54DD51D8" w14:textId="40FE0D7F" w:rsidR="00C63253" w:rsidRPr="00A4699A" w:rsidRDefault="00C63253" w:rsidP="004202E8">
            <w:r w:rsidRPr="00A4699A">
              <w:t>40.062 Специалист по качеству</w:t>
            </w:r>
          </w:p>
        </w:tc>
        <w:tc>
          <w:tcPr>
            <w:tcW w:w="2373" w:type="dxa"/>
            <w:shd w:val="clear" w:color="auto" w:fill="auto"/>
          </w:tcPr>
          <w:p w14:paraId="6D58A982" w14:textId="77777777" w:rsidR="00C63253" w:rsidRPr="00A4699A" w:rsidRDefault="00C63253" w:rsidP="004202E8">
            <w:pPr>
              <w:rPr>
                <w:rFonts w:eastAsia="Calibri"/>
                <w:i/>
              </w:rPr>
            </w:pPr>
            <w:r w:rsidRPr="00A4699A">
              <w:rPr>
                <w:rFonts w:eastAsia="Calibri"/>
              </w:rPr>
              <w:t>В ОТФ</w:t>
            </w:r>
            <w:r w:rsidRPr="00A4699A">
              <w:rPr>
                <w:rFonts w:eastAsia="Calibri"/>
                <w:i/>
              </w:rPr>
              <w:t xml:space="preserve"> </w:t>
            </w:r>
          </w:p>
          <w:p w14:paraId="4999B917" w14:textId="7D6BE166" w:rsidR="00C63253" w:rsidRPr="00A4699A" w:rsidRDefault="00C63253" w:rsidP="004202E8">
            <w:pPr>
              <w:rPr>
                <w:rFonts w:eastAsia="Calibri"/>
              </w:rPr>
            </w:pPr>
            <w:r w:rsidRPr="00A4699A">
              <w:t>Осуществление работ по управлению качеством продукции (работ, услуг)</w:t>
            </w:r>
          </w:p>
        </w:tc>
        <w:tc>
          <w:tcPr>
            <w:tcW w:w="2944" w:type="dxa"/>
            <w:shd w:val="clear" w:color="auto" w:fill="auto"/>
          </w:tcPr>
          <w:p w14:paraId="2EB30BF4" w14:textId="77777777" w:rsidR="00C63253" w:rsidRPr="00A4699A" w:rsidRDefault="00C63253" w:rsidP="004202E8">
            <w:r w:rsidRPr="00A4699A">
              <w:t>B/01.6</w:t>
            </w:r>
          </w:p>
          <w:p w14:paraId="295E773B" w14:textId="3624746D" w:rsidR="00C63253" w:rsidRPr="00A4699A" w:rsidRDefault="00C63253" w:rsidP="004202E8">
            <w:r w:rsidRPr="00A4699A">
              <w:t>Анализ причин снижения качества продукции (работ, услуг) и разработка предложений по их устранению</w:t>
            </w:r>
            <w:r w:rsidR="00F03051" w:rsidRPr="00A4699A">
              <w:t xml:space="preserve"> - 6</w:t>
            </w:r>
          </w:p>
        </w:tc>
        <w:tc>
          <w:tcPr>
            <w:tcW w:w="2142" w:type="dxa"/>
            <w:vMerge/>
            <w:shd w:val="clear" w:color="auto" w:fill="auto"/>
          </w:tcPr>
          <w:p w14:paraId="2810DE0A" w14:textId="77777777" w:rsidR="00C63253" w:rsidRPr="00A4699A" w:rsidRDefault="00C63253" w:rsidP="004202E8">
            <w:pPr>
              <w:pStyle w:val="ConsPlusNormal"/>
              <w:tabs>
                <w:tab w:val="left" w:pos="709"/>
                <w:tab w:val="left" w:pos="1839"/>
              </w:tabs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5937" w:type="dxa"/>
          </w:tcPr>
          <w:p w14:paraId="21FA31A0" w14:textId="7E004C4C" w:rsidR="00C63253" w:rsidRDefault="005E42F0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A4699A">
              <w:rPr>
                <w:rFonts w:eastAsia="Times New Roman"/>
                <w:lang w:eastAsia="en-US"/>
              </w:rPr>
              <w:t xml:space="preserve">ИД-ПК-1.3 </w:t>
            </w:r>
            <w:r w:rsidR="00C63253" w:rsidRPr="00A4699A">
              <w:t>Системат</w:t>
            </w:r>
            <w:r w:rsidRPr="00A4699A">
              <w:t>изация</w:t>
            </w:r>
            <w:r w:rsidR="00C63253" w:rsidRPr="00A4699A">
              <w:t xml:space="preserve"> и анализ</w:t>
            </w:r>
            <w:r w:rsidRPr="00A4699A">
              <w:t xml:space="preserve"> </w:t>
            </w:r>
            <w:r w:rsidR="00CF7583" w:rsidRPr="00A4699A">
              <w:t>поставщиков</w:t>
            </w:r>
            <w:r w:rsidR="000D732C" w:rsidRPr="00A4699A">
              <w:t>,</w:t>
            </w:r>
            <w:r w:rsidR="00CF7583" w:rsidRPr="00A4699A">
              <w:t xml:space="preserve"> потребительских товаров с учетом требований к качеству</w:t>
            </w:r>
            <w:r w:rsidR="00C63253" w:rsidRPr="00A4699A">
              <w:t>, характеризующи</w:t>
            </w:r>
            <w:r w:rsidRPr="00A4699A">
              <w:t>х</w:t>
            </w:r>
            <w:r w:rsidR="00C63253" w:rsidRPr="00A4699A">
              <w:t xml:space="preserve"> разрабатываемую и выпускаемую продукцию (работы, услуги)</w:t>
            </w:r>
          </w:p>
          <w:p w14:paraId="6C7C0DAC" w14:textId="5690D1D4" w:rsidR="00DB21A1" w:rsidRPr="00A4699A" w:rsidRDefault="00FD6FD2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A4699A">
              <w:rPr>
                <w:rFonts w:eastAsia="Times New Roman"/>
                <w:lang w:eastAsia="en-US"/>
              </w:rPr>
              <w:t>ИД-ПК-1.</w:t>
            </w:r>
            <w:r>
              <w:rPr>
                <w:rFonts w:eastAsia="Times New Roman"/>
                <w:lang w:eastAsia="en-US"/>
              </w:rPr>
              <w:t xml:space="preserve">4 </w:t>
            </w:r>
            <w:r w:rsidR="00DB21A1" w:rsidRPr="00244893">
              <w:t>Использование</w:t>
            </w:r>
            <w:r w:rsidRPr="00FD6FD2">
              <w:t xml:space="preserve"> </w:t>
            </w:r>
            <w:r>
              <w:t>основ фундаментальных наук для формирования</w:t>
            </w:r>
            <w:r w:rsidR="00DB21A1" w:rsidRPr="00244893">
              <w:t xml:space="preserve"> системных связей и отношений между процессами и объектами</w:t>
            </w:r>
            <w:r>
              <w:t>,</w:t>
            </w:r>
            <w:r w:rsidR="00DB21A1" w:rsidRPr="00244893">
              <w:t xml:space="preserve"> системного и критического анализа</w:t>
            </w:r>
            <w:r>
              <w:t xml:space="preserve"> в профессиональной деятельности</w:t>
            </w:r>
          </w:p>
          <w:p w14:paraId="2A22E3AD" w14:textId="704ACB13" w:rsidR="00C63253" w:rsidRPr="00A4699A" w:rsidRDefault="00C63253" w:rsidP="005E42F0">
            <w:pPr>
              <w:autoSpaceDE w:val="0"/>
              <w:autoSpaceDN w:val="0"/>
              <w:adjustRightInd w:val="0"/>
              <w:ind w:right="60"/>
            </w:pPr>
          </w:p>
        </w:tc>
      </w:tr>
      <w:tr w:rsidR="00C63253" w:rsidRPr="00F26710" w14:paraId="1D1C32A3" w14:textId="77777777" w:rsidTr="00795B29">
        <w:trPr>
          <w:trHeight w:val="291"/>
        </w:trPr>
        <w:tc>
          <w:tcPr>
            <w:tcW w:w="2055" w:type="dxa"/>
            <w:shd w:val="clear" w:color="auto" w:fill="auto"/>
          </w:tcPr>
          <w:p w14:paraId="483003B8" w14:textId="3ADD94D8" w:rsidR="00C63253" w:rsidRPr="00A4699A" w:rsidRDefault="00C63253" w:rsidP="004202E8">
            <w:pPr>
              <w:rPr>
                <w:rFonts w:eastAsia="Calibri" w:cs="Times New Roman"/>
              </w:rPr>
            </w:pPr>
            <w:r w:rsidRPr="00A4699A">
              <w:t xml:space="preserve">08.024 </w:t>
            </w:r>
            <w:r w:rsidRPr="00A4699A">
              <w:rPr>
                <w:caps/>
              </w:rPr>
              <w:t>э</w:t>
            </w:r>
            <w:r w:rsidRPr="00A4699A">
              <w:t>ксперт в сфере закупок</w:t>
            </w:r>
          </w:p>
        </w:tc>
        <w:tc>
          <w:tcPr>
            <w:tcW w:w="2373" w:type="dxa"/>
            <w:shd w:val="clear" w:color="auto" w:fill="auto"/>
          </w:tcPr>
          <w:p w14:paraId="6EA30998" w14:textId="77777777" w:rsidR="00C63253" w:rsidRPr="00A4699A" w:rsidRDefault="00C63253" w:rsidP="004202E8">
            <w:pPr>
              <w:rPr>
                <w:rFonts w:eastAsia="Calibri"/>
                <w:i/>
              </w:rPr>
            </w:pPr>
            <w:r w:rsidRPr="00A4699A">
              <w:rPr>
                <w:rFonts w:eastAsia="Calibri"/>
              </w:rPr>
              <w:t>В ОТФ</w:t>
            </w:r>
            <w:r w:rsidRPr="00A4699A">
              <w:rPr>
                <w:rFonts w:eastAsia="Calibri"/>
                <w:i/>
              </w:rPr>
              <w:t xml:space="preserve"> </w:t>
            </w:r>
          </w:p>
          <w:p w14:paraId="750B8E78" w14:textId="21E5BD43" w:rsidR="00C63253" w:rsidRPr="00A4699A" w:rsidRDefault="00C63253" w:rsidP="004202E8">
            <w:pPr>
              <w:rPr>
                <w:rFonts w:eastAsia="Calibri" w:cs="Times New Roman"/>
              </w:rPr>
            </w:pPr>
            <w:r w:rsidRPr="00A4699A">
              <w:t xml:space="preserve">Консультирование в сфере закупок для </w:t>
            </w:r>
            <w:r w:rsidRPr="00A4699A">
              <w:lastRenderedPageBreak/>
              <w:t>государственных, муниципальных и корпоративных нужд</w:t>
            </w:r>
          </w:p>
        </w:tc>
        <w:tc>
          <w:tcPr>
            <w:tcW w:w="2944" w:type="dxa"/>
            <w:shd w:val="clear" w:color="auto" w:fill="auto"/>
          </w:tcPr>
          <w:p w14:paraId="57658F9F" w14:textId="0E9E374D" w:rsidR="00C63253" w:rsidRPr="00A4699A" w:rsidRDefault="00C63253" w:rsidP="004202E8">
            <w:pPr>
              <w:rPr>
                <w:rFonts w:eastAsia="Calibri" w:cs="Times New Roman"/>
              </w:rPr>
            </w:pPr>
            <w:r w:rsidRPr="00A4699A">
              <w:lastRenderedPageBreak/>
              <w:t>A/02.6 Консультирование по закупочным процедурам -6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5D33770C" w14:textId="26B6E81D" w:rsidR="00C63253" w:rsidRPr="00A4699A" w:rsidRDefault="00C63253" w:rsidP="004202E8">
            <w:pPr>
              <w:rPr>
                <w:rFonts w:cs="Times New Roman"/>
              </w:rPr>
            </w:pPr>
            <w:r w:rsidRPr="00A4699A">
              <w:rPr>
                <w:rFonts w:cs="Times New Roman"/>
              </w:rPr>
              <w:t>ПК-</w:t>
            </w:r>
            <w:r w:rsidR="005E42F0" w:rsidRPr="00A4699A">
              <w:rPr>
                <w:rFonts w:cs="Times New Roman"/>
              </w:rPr>
              <w:t>2</w:t>
            </w:r>
            <w:r w:rsidRPr="00A4699A">
              <w:rPr>
                <w:rFonts w:cs="Times New Roman"/>
              </w:rPr>
              <w:t xml:space="preserve"> </w:t>
            </w:r>
            <w:r w:rsidR="00095D82" w:rsidRPr="00A4699A">
              <w:rPr>
                <w:rFonts w:cs="Times New Roman"/>
              </w:rPr>
              <w:t>Способен</w:t>
            </w:r>
            <w:r w:rsidRPr="00A4699A">
              <w:rPr>
                <w:rFonts w:cs="Times New Roman"/>
              </w:rPr>
              <w:t xml:space="preserve"> оценивать соответствие </w:t>
            </w:r>
            <w:r w:rsidRPr="00A4699A">
              <w:rPr>
                <w:rFonts w:cs="Times New Roman"/>
              </w:rPr>
              <w:lastRenderedPageBreak/>
              <w:t>товарной информации требованиям нормативной документации</w:t>
            </w:r>
          </w:p>
          <w:p w14:paraId="1A6AF069" w14:textId="77777777" w:rsidR="00C63253" w:rsidRPr="00A4699A" w:rsidRDefault="00C63253" w:rsidP="004202E8">
            <w:pPr>
              <w:rPr>
                <w:rFonts w:cs="Times New Roman"/>
              </w:rPr>
            </w:pPr>
          </w:p>
          <w:p w14:paraId="6E43B4AE" w14:textId="6C06232F" w:rsidR="00C63253" w:rsidRPr="00A4699A" w:rsidRDefault="00C63253" w:rsidP="004202E8">
            <w:pPr>
              <w:rPr>
                <w:rFonts w:eastAsia="Calibri" w:cs="Times New Roman"/>
              </w:rPr>
            </w:pPr>
          </w:p>
        </w:tc>
        <w:tc>
          <w:tcPr>
            <w:tcW w:w="5937" w:type="dxa"/>
          </w:tcPr>
          <w:p w14:paraId="46798435" w14:textId="7AD233F0" w:rsidR="00095D82" w:rsidRPr="00A4699A" w:rsidRDefault="005E42F0" w:rsidP="00C63253">
            <w:pPr>
              <w:pStyle w:val="ad"/>
              <w:autoSpaceDE w:val="0"/>
              <w:autoSpaceDN w:val="0"/>
              <w:adjustRightInd w:val="0"/>
              <w:ind w:left="60" w:right="60"/>
              <w:rPr>
                <w:rFonts w:asciiTheme="minorHAnsi" w:hAnsiTheme="minorHAnsi"/>
                <w:shd w:val="clear" w:color="auto" w:fill="FFFFFF"/>
              </w:rPr>
            </w:pPr>
            <w:r w:rsidRPr="00A4699A">
              <w:rPr>
                <w:rFonts w:eastAsia="Times New Roman"/>
                <w:lang w:eastAsia="en-US"/>
              </w:rPr>
              <w:lastRenderedPageBreak/>
              <w:t>ИД-ПК-</w:t>
            </w:r>
            <w:r w:rsidR="00095D82" w:rsidRPr="00A4699A">
              <w:rPr>
                <w:rFonts w:eastAsia="Times New Roman"/>
                <w:lang w:eastAsia="en-US"/>
              </w:rPr>
              <w:t>2</w:t>
            </w:r>
            <w:r w:rsidRPr="00A4699A">
              <w:rPr>
                <w:rFonts w:eastAsia="Times New Roman"/>
                <w:lang w:eastAsia="en-US"/>
              </w:rPr>
              <w:t>.</w:t>
            </w:r>
            <w:r w:rsidR="00095D82" w:rsidRPr="00A4699A">
              <w:rPr>
                <w:rFonts w:eastAsia="Times New Roman"/>
                <w:lang w:eastAsia="en-US"/>
              </w:rPr>
              <w:t>1</w:t>
            </w:r>
            <w:r w:rsidRPr="00A4699A">
              <w:rPr>
                <w:rFonts w:eastAsia="Times New Roman"/>
                <w:lang w:eastAsia="en-US"/>
              </w:rPr>
              <w:t xml:space="preserve"> </w:t>
            </w:r>
            <w:r w:rsidR="00095D82" w:rsidRPr="00A4699A">
              <w:t>Оценка</w:t>
            </w:r>
            <w:r w:rsidR="00093B33" w:rsidRPr="00A4699A">
              <w:t xml:space="preserve"> соответстви</w:t>
            </w:r>
            <w:r w:rsidR="00095D82" w:rsidRPr="00A4699A">
              <w:t>я</w:t>
            </w:r>
            <w:r w:rsidR="00093B33" w:rsidRPr="00A4699A">
              <w:t xml:space="preserve"> товарной информации требованиям нормативной документации</w:t>
            </w:r>
          </w:p>
          <w:p w14:paraId="367762F5" w14:textId="6A88C7EF" w:rsidR="00093B33" w:rsidRPr="00A4699A" w:rsidRDefault="00095D82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A4699A">
              <w:rPr>
                <w:rFonts w:eastAsia="Times New Roman"/>
                <w:lang w:eastAsia="en-US"/>
              </w:rPr>
              <w:lastRenderedPageBreak/>
              <w:t>ИД-ПК-2.</w:t>
            </w:r>
            <w:r w:rsidR="00794C73" w:rsidRPr="00A4699A">
              <w:rPr>
                <w:rFonts w:eastAsia="Times New Roman"/>
                <w:lang w:eastAsia="en-US"/>
              </w:rPr>
              <w:t>2</w:t>
            </w:r>
            <w:r w:rsidRPr="00A4699A">
              <w:rPr>
                <w:rFonts w:eastAsia="Times New Roman"/>
                <w:lang w:eastAsia="en-US"/>
              </w:rPr>
              <w:t xml:space="preserve"> </w:t>
            </w:r>
            <w:r w:rsidRPr="00A4699A">
              <w:rPr>
                <w:shd w:val="clear" w:color="auto" w:fill="FFFFFF"/>
              </w:rPr>
              <w:t>Идентификация</w:t>
            </w:r>
            <w:r w:rsidR="00093B33" w:rsidRPr="00A4699A">
              <w:rPr>
                <w:shd w:val="clear" w:color="auto" w:fill="FFFFFF"/>
              </w:rPr>
              <w:t xml:space="preserve"> товар</w:t>
            </w:r>
            <w:r w:rsidRPr="00A4699A">
              <w:rPr>
                <w:shd w:val="clear" w:color="auto" w:fill="FFFFFF"/>
              </w:rPr>
              <w:t>а</w:t>
            </w:r>
            <w:r w:rsidR="00093B33" w:rsidRPr="00A4699A">
              <w:rPr>
                <w:shd w:val="clear" w:color="auto" w:fill="FFFFFF"/>
              </w:rPr>
              <w:t xml:space="preserve"> с помощью маркировки разных видов и товарно-сопроводительных документов для предоставления потребителям достоверной информации</w:t>
            </w:r>
          </w:p>
        </w:tc>
      </w:tr>
      <w:tr w:rsidR="00C63253" w:rsidRPr="00F26710" w14:paraId="72CFA338" w14:textId="77777777" w:rsidTr="004202E8">
        <w:trPr>
          <w:trHeight w:val="3131"/>
        </w:trPr>
        <w:tc>
          <w:tcPr>
            <w:tcW w:w="2055" w:type="dxa"/>
            <w:shd w:val="clear" w:color="auto" w:fill="auto"/>
          </w:tcPr>
          <w:p w14:paraId="60B5FBC3" w14:textId="4601A82F" w:rsidR="00C63253" w:rsidRPr="00A4699A" w:rsidRDefault="00C63253" w:rsidP="004202E8">
            <w:r w:rsidRPr="00A4699A">
              <w:lastRenderedPageBreak/>
              <w:t>40.062 Специалист по качеству</w:t>
            </w:r>
          </w:p>
        </w:tc>
        <w:tc>
          <w:tcPr>
            <w:tcW w:w="2373" w:type="dxa"/>
            <w:shd w:val="clear" w:color="auto" w:fill="auto"/>
          </w:tcPr>
          <w:p w14:paraId="489DDA7B" w14:textId="77777777" w:rsidR="00C63253" w:rsidRPr="00A4699A" w:rsidRDefault="00C63253" w:rsidP="004202E8">
            <w:pPr>
              <w:rPr>
                <w:rFonts w:eastAsia="Calibri"/>
                <w:i/>
              </w:rPr>
            </w:pPr>
            <w:r w:rsidRPr="00A4699A">
              <w:rPr>
                <w:rFonts w:eastAsia="Calibri"/>
              </w:rPr>
              <w:t>В ОТФ</w:t>
            </w:r>
            <w:r w:rsidRPr="00A4699A">
              <w:rPr>
                <w:rFonts w:eastAsia="Calibri"/>
                <w:i/>
              </w:rPr>
              <w:t xml:space="preserve"> </w:t>
            </w:r>
          </w:p>
          <w:p w14:paraId="6AD37E7E" w14:textId="77777777" w:rsidR="00C63253" w:rsidRPr="00A4699A" w:rsidRDefault="00C63253" w:rsidP="004202E8">
            <w:pPr>
              <w:rPr>
                <w:rFonts w:eastAsia="Calibri"/>
                <w:i/>
              </w:rPr>
            </w:pPr>
            <w:r w:rsidRPr="00A4699A">
              <w:t>Осуществление работ по управлению качеством продукции (работ, услуг)</w:t>
            </w:r>
          </w:p>
          <w:p w14:paraId="40884E91" w14:textId="4EA8917F" w:rsidR="00C63253" w:rsidRPr="00A4699A" w:rsidRDefault="00C63253" w:rsidP="004202E8">
            <w:pPr>
              <w:rPr>
                <w:rFonts w:eastAsia="Calibri"/>
              </w:rPr>
            </w:pPr>
            <w:r w:rsidRPr="00A4699A">
              <w:t>Осуществление работ по управлению качеством продукции (работ, услуг)</w:t>
            </w:r>
          </w:p>
        </w:tc>
        <w:tc>
          <w:tcPr>
            <w:tcW w:w="2944" w:type="dxa"/>
            <w:shd w:val="clear" w:color="auto" w:fill="auto"/>
          </w:tcPr>
          <w:p w14:paraId="33E29A5E" w14:textId="77777777" w:rsidR="00C63253" w:rsidRPr="00A4699A" w:rsidRDefault="00C63253" w:rsidP="004202E8">
            <w:r w:rsidRPr="00A4699A">
              <w:t>B/04.6</w:t>
            </w:r>
          </w:p>
          <w:p w14:paraId="483AEBA3" w14:textId="1748CAD6" w:rsidR="00C63253" w:rsidRPr="00A4699A" w:rsidRDefault="00C63253" w:rsidP="004202E8">
            <w:r w:rsidRPr="00A4699A">
              <w:t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2142" w:type="dxa"/>
            <w:vMerge/>
            <w:shd w:val="clear" w:color="auto" w:fill="auto"/>
          </w:tcPr>
          <w:p w14:paraId="176EB9B0" w14:textId="77777777" w:rsidR="00C63253" w:rsidRPr="00A4699A" w:rsidRDefault="00C63253" w:rsidP="004202E8">
            <w:pPr>
              <w:rPr>
                <w:rFonts w:cs="Times New Roman"/>
              </w:rPr>
            </w:pPr>
          </w:p>
        </w:tc>
        <w:tc>
          <w:tcPr>
            <w:tcW w:w="5937" w:type="dxa"/>
          </w:tcPr>
          <w:p w14:paraId="6F866C99" w14:textId="309FC3D7" w:rsidR="00DB2BEE" w:rsidRPr="00A4699A" w:rsidRDefault="00095D82" w:rsidP="00C63253">
            <w:pPr>
              <w:pStyle w:val="ad"/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en-US"/>
              </w:rPr>
            </w:pPr>
            <w:r w:rsidRPr="00A4699A">
              <w:rPr>
                <w:rFonts w:eastAsia="Times New Roman"/>
                <w:lang w:eastAsia="en-US"/>
              </w:rPr>
              <w:t>ИД-ПК-2.</w:t>
            </w:r>
            <w:r w:rsidR="00253C37">
              <w:rPr>
                <w:rFonts w:eastAsia="Times New Roman"/>
                <w:lang w:eastAsia="en-US"/>
              </w:rPr>
              <w:t>3</w:t>
            </w:r>
            <w:r w:rsidRPr="00A4699A">
              <w:rPr>
                <w:rFonts w:eastAsia="Times New Roman"/>
                <w:lang w:eastAsia="en-US"/>
              </w:rPr>
              <w:t xml:space="preserve"> </w:t>
            </w:r>
            <w:r w:rsidR="00E46B18" w:rsidRPr="00A4699A">
              <w:rPr>
                <w:rFonts w:eastAsia="Times New Roman"/>
                <w:lang w:eastAsia="en-US"/>
              </w:rPr>
              <w:t>Использование</w:t>
            </w:r>
            <w:r w:rsidR="00DB2BEE" w:rsidRPr="00A4699A">
              <w:rPr>
                <w:rFonts w:eastAsia="Times New Roman"/>
                <w:lang w:eastAsia="en-US"/>
              </w:rPr>
              <w:t xml:space="preserve"> мето</w:t>
            </w:r>
            <w:r w:rsidR="00E46B18" w:rsidRPr="00A4699A">
              <w:rPr>
                <w:rFonts w:eastAsia="Times New Roman"/>
                <w:lang w:eastAsia="en-US"/>
              </w:rPr>
              <w:t xml:space="preserve">дов для определения показателей, </w:t>
            </w:r>
            <w:r w:rsidR="00E46B18" w:rsidRPr="00A4699A">
              <w:t>характеризующих выпускаемую продукцию (работы, услуги)</w:t>
            </w:r>
            <w:r w:rsidR="00DB2BEE" w:rsidRPr="00A4699A">
              <w:rPr>
                <w:rFonts w:eastAsia="Times New Roman"/>
                <w:lang w:eastAsia="en-US"/>
              </w:rPr>
              <w:t xml:space="preserve"> их соответствие стандартам</w:t>
            </w:r>
            <w:r w:rsidR="00DB2BEE" w:rsidRPr="00A4699A">
              <w:t>, систематизация и анализ полученных данных</w:t>
            </w:r>
          </w:p>
          <w:p w14:paraId="0DD656E1" w14:textId="47440BAF" w:rsidR="00C63253" w:rsidRPr="00A4699A" w:rsidRDefault="00DB2BEE" w:rsidP="00DB2BEE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A4699A">
              <w:rPr>
                <w:rFonts w:eastAsia="Times New Roman"/>
                <w:lang w:eastAsia="en-US"/>
              </w:rPr>
              <w:t>ИД-ПК-2.</w:t>
            </w:r>
            <w:r w:rsidR="00253C37">
              <w:rPr>
                <w:rFonts w:eastAsia="Times New Roman"/>
                <w:lang w:eastAsia="en-US"/>
              </w:rPr>
              <w:t>4</w:t>
            </w:r>
            <w:r w:rsidRPr="00A4699A">
              <w:rPr>
                <w:rFonts w:eastAsia="Times New Roman"/>
                <w:lang w:eastAsia="en-US"/>
              </w:rPr>
              <w:t xml:space="preserve"> Разработка мероприятий </w:t>
            </w:r>
            <w:r w:rsidR="00C63253" w:rsidRPr="00A4699A">
              <w:t>по предотвращению выпуска продукции (работ, услуг), не соответствующей требованиям</w:t>
            </w:r>
            <w:r w:rsidR="00465E2A" w:rsidRPr="00A4699A">
              <w:t xml:space="preserve"> </w:t>
            </w:r>
            <w:r w:rsidR="00C63253" w:rsidRPr="00A4699A">
              <w:t>стандартов (технических условий) и технической документации</w:t>
            </w:r>
          </w:p>
        </w:tc>
      </w:tr>
      <w:tr w:rsidR="00C63253" w:rsidRPr="00F26710" w14:paraId="626E1F66" w14:textId="77777777" w:rsidTr="00795B29">
        <w:trPr>
          <w:trHeight w:val="690"/>
        </w:trPr>
        <w:tc>
          <w:tcPr>
            <w:tcW w:w="2055" w:type="dxa"/>
            <w:shd w:val="clear" w:color="auto" w:fill="auto"/>
          </w:tcPr>
          <w:p w14:paraId="1A5B3E0F" w14:textId="1C4F92BF" w:rsidR="00C63253" w:rsidRPr="00A4699A" w:rsidRDefault="00C63253" w:rsidP="004202E8">
            <w:pPr>
              <w:rPr>
                <w:rFonts w:eastAsia="Calibri" w:cs="Times New Roman"/>
              </w:rPr>
            </w:pPr>
            <w:r w:rsidRPr="00A4699A">
              <w:t>08.026 Специалист в сфере закупок</w:t>
            </w:r>
          </w:p>
        </w:tc>
        <w:tc>
          <w:tcPr>
            <w:tcW w:w="2373" w:type="dxa"/>
            <w:shd w:val="clear" w:color="auto" w:fill="auto"/>
          </w:tcPr>
          <w:p w14:paraId="1E4B4713" w14:textId="6A36CA94" w:rsidR="00C63253" w:rsidRPr="00A4699A" w:rsidRDefault="00C63253" w:rsidP="004202E8">
            <w:pPr>
              <w:rPr>
                <w:rFonts w:eastAsia="Calibri"/>
                <w:i/>
              </w:rPr>
            </w:pPr>
            <w:r w:rsidRPr="00A4699A">
              <w:rPr>
                <w:rFonts w:eastAsia="Calibri"/>
              </w:rPr>
              <w:t>В ОТФ</w:t>
            </w:r>
            <w:r w:rsidRPr="00A4699A">
              <w:rPr>
                <w:rFonts w:eastAsia="Calibri"/>
                <w:i/>
              </w:rPr>
              <w:t xml:space="preserve"> </w:t>
            </w:r>
            <w:r w:rsidRPr="00A4699A">
              <w:t>Осуществление закупок для государственных, муниципальных и корпоративных нужд</w:t>
            </w:r>
          </w:p>
          <w:p w14:paraId="39688A75" w14:textId="77777777" w:rsidR="00C63253" w:rsidRPr="00A4699A" w:rsidRDefault="00C63253" w:rsidP="004202E8">
            <w:pPr>
              <w:rPr>
                <w:rFonts w:eastAsia="Calibri" w:cs="Times New Roman"/>
              </w:rPr>
            </w:pPr>
          </w:p>
        </w:tc>
        <w:tc>
          <w:tcPr>
            <w:tcW w:w="2944" w:type="dxa"/>
            <w:shd w:val="clear" w:color="auto" w:fill="auto"/>
          </w:tcPr>
          <w:p w14:paraId="09F3A3BD" w14:textId="5FA4152D" w:rsidR="00C63253" w:rsidRPr="00A4699A" w:rsidRDefault="00C63253" w:rsidP="004202E8">
            <w:r w:rsidRPr="00A4699A">
              <w:t>В/01.6</w:t>
            </w:r>
          </w:p>
          <w:p w14:paraId="7A948F81" w14:textId="7F2A044B" w:rsidR="00C63253" w:rsidRPr="00A4699A" w:rsidRDefault="00C63253" w:rsidP="004202E8">
            <w:pPr>
              <w:rPr>
                <w:rFonts w:cs="Times New Roman"/>
                <w:shd w:val="clear" w:color="auto" w:fill="FFFFFF"/>
              </w:rPr>
            </w:pPr>
            <w:r w:rsidRPr="00A4699A">
              <w:t>Составление планов и обоснование закупок</w:t>
            </w:r>
          </w:p>
        </w:tc>
        <w:tc>
          <w:tcPr>
            <w:tcW w:w="2142" w:type="dxa"/>
            <w:shd w:val="clear" w:color="auto" w:fill="auto"/>
          </w:tcPr>
          <w:p w14:paraId="3052425F" w14:textId="221496DF" w:rsidR="00C63253" w:rsidRPr="00A4699A" w:rsidRDefault="00C63253" w:rsidP="004202E8">
            <w:pPr>
              <w:rPr>
                <w:rFonts w:cs="Times New Roman"/>
              </w:rPr>
            </w:pPr>
            <w:r w:rsidRPr="00A4699A">
              <w:rPr>
                <w:rFonts w:cs="Times New Roman"/>
              </w:rPr>
              <w:t>ПК-</w:t>
            </w:r>
            <w:r w:rsidR="00095D82" w:rsidRPr="00A4699A">
              <w:rPr>
                <w:rFonts w:cs="Times New Roman"/>
              </w:rPr>
              <w:t>3</w:t>
            </w:r>
            <w:r w:rsidRPr="00A4699A">
              <w:rPr>
                <w:rFonts w:cs="Times New Roman"/>
              </w:rPr>
              <w:t xml:space="preserve"> </w:t>
            </w:r>
            <w:r w:rsidR="00095D82" w:rsidRPr="00A4699A">
              <w:rPr>
                <w:rFonts w:cs="Times New Roman"/>
              </w:rPr>
              <w:t>С</w:t>
            </w:r>
            <w:r w:rsidRPr="00A4699A">
              <w:rPr>
                <w:rFonts w:cs="Times New Roman"/>
              </w:rPr>
              <w:t xml:space="preserve">пособен </w:t>
            </w:r>
            <w:bookmarkStart w:id="48" w:name="_Hlk25016393"/>
            <w:r w:rsidRPr="00A4699A">
              <w:rPr>
                <w:rFonts w:cs="Times New Roman"/>
              </w:rPr>
              <w:t>выявлять ценообразующие характеристики товаров на основе анализа потребительских свойств для оценки их рыночной стоимости</w:t>
            </w:r>
            <w:bookmarkEnd w:id="48"/>
          </w:p>
        </w:tc>
        <w:tc>
          <w:tcPr>
            <w:tcW w:w="5937" w:type="dxa"/>
          </w:tcPr>
          <w:p w14:paraId="70F15770" w14:textId="27909010" w:rsidR="00D0072A" w:rsidRPr="00A4699A" w:rsidRDefault="00D0072A" w:rsidP="00C632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699A">
              <w:rPr>
                <w:rFonts w:eastAsia="Times New Roman" w:cs="Times New Roman"/>
                <w:lang w:eastAsia="en-US"/>
              </w:rPr>
              <w:t>ИД-ПК-</w:t>
            </w:r>
            <w:r w:rsidRPr="00A4699A">
              <w:rPr>
                <w:rFonts w:eastAsia="Times New Roman"/>
                <w:lang w:eastAsia="en-US"/>
              </w:rPr>
              <w:t xml:space="preserve">3.1 </w:t>
            </w:r>
            <w:r w:rsidR="00794C73" w:rsidRPr="00A4699A">
              <w:rPr>
                <w:rFonts w:eastAsia="Times New Roman"/>
                <w:lang w:eastAsia="en-US"/>
              </w:rPr>
              <w:t>Применение</w:t>
            </w:r>
            <w:r w:rsidRPr="00A4699A">
              <w:rPr>
                <w:rFonts w:eastAsia="Times New Roman"/>
                <w:lang w:eastAsia="en-US"/>
              </w:rPr>
              <w:t xml:space="preserve"> </w:t>
            </w:r>
            <w:r w:rsidRPr="00A4699A">
              <w:t xml:space="preserve">экономических основ и </w:t>
            </w:r>
            <w:r w:rsidR="00093B33" w:rsidRPr="00A4699A">
              <w:rPr>
                <w:rFonts w:eastAsia="Times New Roman"/>
              </w:rPr>
              <w:t>особенност</w:t>
            </w:r>
            <w:r w:rsidRPr="00A4699A">
              <w:rPr>
                <w:rFonts w:eastAsia="Times New Roman"/>
              </w:rPr>
              <w:t>ей</w:t>
            </w:r>
            <w:r w:rsidR="00093B33" w:rsidRPr="00A4699A">
              <w:rPr>
                <w:rFonts w:eastAsia="Times New Roman"/>
              </w:rPr>
              <w:t xml:space="preserve"> ценообразования на рынке </w:t>
            </w:r>
            <w:r w:rsidRPr="00A4699A">
              <w:t>(по направлениям)</w:t>
            </w:r>
          </w:p>
          <w:p w14:paraId="4CEC58CF" w14:textId="0B78873C" w:rsidR="00C63253" w:rsidRDefault="00D0072A" w:rsidP="00C632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4699A">
              <w:rPr>
                <w:rFonts w:eastAsia="Times New Roman" w:cs="Times New Roman"/>
                <w:lang w:eastAsia="en-US"/>
              </w:rPr>
              <w:t>ИД-ПК-</w:t>
            </w:r>
            <w:r w:rsidRPr="00A4699A">
              <w:rPr>
                <w:rFonts w:eastAsia="Times New Roman"/>
                <w:lang w:eastAsia="en-US"/>
              </w:rPr>
              <w:t xml:space="preserve">3.2 </w:t>
            </w:r>
            <w:r w:rsidR="007A3C9C" w:rsidRPr="00A4699A">
              <w:t>Использование</w:t>
            </w:r>
            <w:r w:rsidR="00C63253" w:rsidRPr="00A4699A">
              <w:t xml:space="preserve"> ценообразующих факторов и выявления качественных характеристик, влияющих на стоимость товаров, работ, услуг (по направлениям)</w:t>
            </w:r>
            <w:r w:rsidR="002548D9">
              <w:rPr>
                <w:rFonts w:eastAsia="Times New Roman"/>
              </w:rPr>
              <w:t>, ф</w:t>
            </w:r>
            <w:r w:rsidR="00576D8F" w:rsidRPr="00A4699A">
              <w:rPr>
                <w:rFonts w:eastAsia="Times New Roman"/>
              </w:rPr>
              <w:t>ормирование начальной (максимальн</w:t>
            </w:r>
            <w:r w:rsidR="00794C73" w:rsidRPr="00A4699A">
              <w:rPr>
                <w:rFonts w:eastAsia="Times New Roman"/>
              </w:rPr>
              <w:t>ой</w:t>
            </w:r>
            <w:r w:rsidR="00576D8F" w:rsidRPr="00A4699A">
              <w:rPr>
                <w:rFonts w:eastAsia="Times New Roman"/>
              </w:rPr>
              <w:t>) цены закупки</w:t>
            </w:r>
          </w:p>
          <w:p w14:paraId="5EC90FC0" w14:textId="149901F2" w:rsidR="00B81220" w:rsidRPr="00A4699A" w:rsidRDefault="00B81220" w:rsidP="00C63253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</w:p>
        </w:tc>
      </w:tr>
      <w:tr w:rsidR="00C63253" w:rsidRPr="00F26710" w14:paraId="75333950" w14:textId="77777777" w:rsidTr="00795B29">
        <w:trPr>
          <w:trHeight w:val="332"/>
        </w:trPr>
        <w:tc>
          <w:tcPr>
            <w:tcW w:w="15453" w:type="dxa"/>
            <w:gridSpan w:val="5"/>
            <w:shd w:val="clear" w:color="auto" w:fill="auto"/>
          </w:tcPr>
          <w:p w14:paraId="37C755CC" w14:textId="49611CF3" w:rsidR="00C63253" w:rsidRPr="00A4699A" w:rsidRDefault="00C63253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A4699A">
              <w:rPr>
                <w:b/>
                <w:bCs/>
              </w:rPr>
              <w:lastRenderedPageBreak/>
              <w:t>Тип задач профессиональной деятельности: организационно-управленческий</w:t>
            </w:r>
          </w:p>
        </w:tc>
      </w:tr>
      <w:tr w:rsidR="00C63253" w:rsidRPr="00F26710" w14:paraId="55839C59" w14:textId="77777777" w:rsidTr="00795B29">
        <w:trPr>
          <w:trHeight w:val="551"/>
        </w:trPr>
        <w:tc>
          <w:tcPr>
            <w:tcW w:w="2055" w:type="dxa"/>
            <w:shd w:val="clear" w:color="auto" w:fill="auto"/>
          </w:tcPr>
          <w:p w14:paraId="48157E1B" w14:textId="38687413" w:rsidR="00C63253" w:rsidRPr="00A4699A" w:rsidRDefault="00C63253" w:rsidP="00C63253">
            <w:pPr>
              <w:rPr>
                <w:rFonts w:eastAsia="Calibri" w:cs="Times New Roman"/>
              </w:rPr>
            </w:pPr>
            <w:r w:rsidRPr="00A4699A">
              <w:t>08.026 Специалист в сфере закупок</w:t>
            </w:r>
          </w:p>
        </w:tc>
        <w:tc>
          <w:tcPr>
            <w:tcW w:w="2373" w:type="dxa"/>
            <w:shd w:val="clear" w:color="auto" w:fill="auto"/>
          </w:tcPr>
          <w:p w14:paraId="3463B190" w14:textId="77777777" w:rsidR="00C63253" w:rsidRPr="00A4699A" w:rsidRDefault="00C63253" w:rsidP="00C63253">
            <w:pPr>
              <w:rPr>
                <w:rFonts w:eastAsia="Calibri"/>
                <w:i/>
              </w:rPr>
            </w:pPr>
            <w:r w:rsidRPr="00A4699A">
              <w:rPr>
                <w:rFonts w:eastAsia="Calibri"/>
              </w:rPr>
              <w:t>В ОТФ</w:t>
            </w:r>
            <w:r w:rsidRPr="00A4699A">
              <w:rPr>
                <w:rFonts w:eastAsia="Calibri"/>
                <w:i/>
              </w:rPr>
              <w:t xml:space="preserve"> </w:t>
            </w:r>
            <w:r w:rsidRPr="00A4699A">
              <w:t>Осуществление закупок для государственных, муниципальных и корпоративных нужд</w:t>
            </w:r>
          </w:p>
          <w:p w14:paraId="7B939ADC" w14:textId="1A39BF11" w:rsidR="00C63253" w:rsidRPr="00A4699A" w:rsidRDefault="00C63253" w:rsidP="00C63253">
            <w:pPr>
              <w:rPr>
                <w:rFonts w:eastAsia="Calibri" w:cs="Times New Roman"/>
              </w:rPr>
            </w:pPr>
          </w:p>
        </w:tc>
        <w:tc>
          <w:tcPr>
            <w:tcW w:w="2944" w:type="dxa"/>
            <w:shd w:val="clear" w:color="auto" w:fill="auto"/>
          </w:tcPr>
          <w:p w14:paraId="400158EF" w14:textId="77777777" w:rsidR="00C63253" w:rsidRPr="00A4699A" w:rsidRDefault="00C63253" w:rsidP="00C63253">
            <w:r w:rsidRPr="00A4699A">
              <w:t>В/01.6</w:t>
            </w:r>
          </w:p>
          <w:p w14:paraId="68A8EDF2" w14:textId="0EBDB087" w:rsidR="00C63253" w:rsidRPr="00A4699A" w:rsidRDefault="00C63253" w:rsidP="00C63253">
            <w:pPr>
              <w:rPr>
                <w:rFonts w:eastAsia="Calibri" w:cs="Times New Roman"/>
              </w:rPr>
            </w:pPr>
            <w:r w:rsidRPr="00A4699A">
              <w:t>Составление планов и обоснование закупок</w:t>
            </w:r>
          </w:p>
        </w:tc>
        <w:tc>
          <w:tcPr>
            <w:tcW w:w="2142" w:type="dxa"/>
            <w:shd w:val="clear" w:color="auto" w:fill="auto"/>
          </w:tcPr>
          <w:p w14:paraId="33BD38DA" w14:textId="0CBE1509" w:rsidR="00C63253" w:rsidRPr="004202E8" w:rsidRDefault="00C63253" w:rsidP="00C63253">
            <w:pPr>
              <w:rPr>
                <w:rFonts w:cs="Times New Roman"/>
              </w:rPr>
            </w:pPr>
            <w:r w:rsidRPr="00A4699A">
              <w:rPr>
                <w:rFonts w:cs="Times New Roman"/>
              </w:rPr>
              <w:t>ПК-</w:t>
            </w:r>
            <w:r w:rsidR="00095D82" w:rsidRPr="00A4699A">
              <w:rPr>
                <w:rFonts w:cs="Times New Roman"/>
              </w:rPr>
              <w:t>4</w:t>
            </w:r>
            <w:r w:rsidRPr="00A4699A">
              <w:rPr>
                <w:rFonts w:cs="Times New Roman"/>
              </w:rPr>
              <w:t xml:space="preserve"> </w:t>
            </w:r>
            <w:r w:rsidR="00095D82" w:rsidRPr="00A4699A">
              <w:rPr>
                <w:rFonts w:cs="Times New Roman"/>
              </w:rPr>
              <w:t>Способен</w:t>
            </w:r>
            <w:r w:rsidRPr="00A4699A">
              <w:rPr>
                <w:rFonts w:cs="Times New Roman"/>
              </w:rPr>
              <w:t xml:space="preserve"> </w:t>
            </w:r>
            <w:r w:rsidR="00095D82" w:rsidRPr="00A4699A">
              <w:rPr>
                <w:rFonts w:cs="Times New Roman"/>
              </w:rPr>
              <w:t>иметь системное</w:t>
            </w:r>
            <w:r w:rsidRPr="00A4699A">
              <w:rPr>
                <w:rFonts w:cs="Times New Roman"/>
              </w:rPr>
              <w:t xml:space="preserve"> представление об основных экономических, организационных и управленческих </w:t>
            </w:r>
            <w:r w:rsidR="00E46B18" w:rsidRPr="00A4699A">
              <w:rPr>
                <w:rFonts w:cs="Times New Roman"/>
              </w:rPr>
              <w:t>показателях организации</w:t>
            </w:r>
            <w:r w:rsidRPr="00A4699A">
              <w:rPr>
                <w:rFonts w:cs="Times New Roman"/>
              </w:rPr>
              <w:t>, связанных</w:t>
            </w:r>
            <w:r w:rsidR="00E46B18" w:rsidRPr="00A4699A">
              <w:rPr>
                <w:rFonts w:cs="Times New Roman"/>
              </w:rPr>
              <w:t xml:space="preserve"> с</w:t>
            </w:r>
            <w:r w:rsidRPr="00A4699A">
              <w:rPr>
                <w:rFonts w:cs="Times New Roman"/>
              </w:rPr>
              <w:t xml:space="preserve"> повышением эффективности торгово-закупочной деятельности</w:t>
            </w:r>
          </w:p>
        </w:tc>
        <w:tc>
          <w:tcPr>
            <w:tcW w:w="5937" w:type="dxa"/>
          </w:tcPr>
          <w:p w14:paraId="1A882B52" w14:textId="405CF038" w:rsidR="00E46B18" w:rsidRPr="00A4699A" w:rsidRDefault="00576D8F" w:rsidP="00576D8F">
            <w:pPr>
              <w:pStyle w:val="ad"/>
              <w:autoSpaceDE w:val="0"/>
              <w:autoSpaceDN w:val="0"/>
              <w:adjustRightInd w:val="0"/>
              <w:ind w:left="60" w:right="60"/>
              <w:rPr>
                <w:rFonts w:eastAsia="Times New Roman"/>
                <w:lang w:eastAsia="en-US"/>
              </w:rPr>
            </w:pPr>
            <w:r w:rsidRPr="00A4699A">
              <w:rPr>
                <w:rFonts w:eastAsia="Times New Roman"/>
                <w:lang w:eastAsia="en-US"/>
              </w:rPr>
              <w:t>ИД-ПК-4.1</w:t>
            </w:r>
            <w:r w:rsidR="00253C37">
              <w:rPr>
                <w:rFonts w:eastAsia="Times New Roman"/>
                <w:lang w:eastAsia="en-US"/>
              </w:rPr>
              <w:t xml:space="preserve"> </w:t>
            </w:r>
            <w:r w:rsidR="00E46B18" w:rsidRPr="00A4699A">
              <w:rPr>
                <w:rFonts w:eastAsia="Times New Roman"/>
                <w:lang w:eastAsia="en-US"/>
              </w:rPr>
              <w:t xml:space="preserve">Анализ финансовых показателей деятельности организации </w:t>
            </w:r>
          </w:p>
          <w:p w14:paraId="2078D125" w14:textId="77777777" w:rsidR="00E46B18" w:rsidRPr="00A4699A" w:rsidRDefault="00E46B18" w:rsidP="00E46B18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A4699A">
              <w:rPr>
                <w:rFonts w:eastAsia="Times New Roman"/>
                <w:lang w:eastAsia="en-US"/>
              </w:rPr>
              <w:t xml:space="preserve">ИД-ПК-4.2 </w:t>
            </w:r>
            <w:r w:rsidRPr="00A4699A">
              <w:t xml:space="preserve">Анализ поступивших замечаний и предложений в ходе общественного обсуждения закупок </w:t>
            </w:r>
          </w:p>
          <w:p w14:paraId="58125F37" w14:textId="77777777" w:rsidR="00C63253" w:rsidRDefault="00576D8F" w:rsidP="00E46B18">
            <w:pPr>
              <w:pStyle w:val="ad"/>
              <w:autoSpaceDE w:val="0"/>
              <w:autoSpaceDN w:val="0"/>
              <w:adjustRightInd w:val="0"/>
              <w:ind w:left="60" w:right="60"/>
              <w:rPr>
                <w:rFonts w:eastAsia="Times New Roman"/>
                <w:iCs/>
              </w:rPr>
            </w:pPr>
            <w:r w:rsidRPr="00A4699A">
              <w:rPr>
                <w:rFonts w:eastAsia="Times New Roman"/>
                <w:lang w:eastAsia="en-US"/>
              </w:rPr>
              <w:t>ИД-</w:t>
            </w:r>
            <w:r w:rsidRPr="00154DE2">
              <w:rPr>
                <w:rFonts w:eastAsia="Times New Roman"/>
                <w:lang w:eastAsia="en-US"/>
              </w:rPr>
              <w:t>ПК-4.</w:t>
            </w:r>
            <w:r w:rsidR="00E46B18" w:rsidRPr="00154DE2">
              <w:rPr>
                <w:rFonts w:eastAsia="Times New Roman"/>
                <w:lang w:eastAsia="en-US"/>
              </w:rPr>
              <w:t>3</w:t>
            </w:r>
            <w:r w:rsidRPr="00A4699A">
              <w:rPr>
                <w:rFonts w:eastAsia="Times New Roman"/>
                <w:i/>
                <w:lang w:eastAsia="en-US"/>
              </w:rPr>
              <w:t xml:space="preserve"> </w:t>
            </w:r>
            <w:r w:rsidRPr="00A4699A">
              <w:rPr>
                <w:rFonts w:eastAsia="Times New Roman"/>
                <w:iCs/>
              </w:rPr>
              <w:t>Р</w:t>
            </w:r>
            <w:r w:rsidR="00093B33" w:rsidRPr="00A4699A">
              <w:rPr>
                <w:rFonts w:eastAsia="Times New Roman"/>
                <w:iCs/>
              </w:rPr>
              <w:t>азработк</w:t>
            </w:r>
            <w:r w:rsidRPr="00A4699A">
              <w:rPr>
                <w:rFonts w:eastAsia="Times New Roman"/>
                <w:iCs/>
              </w:rPr>
              <w:t>а</w:t>
            </w:r>
            <w:r w:rsidR="00093B33" w:rsidRPr="00A4699A">
              <w:rPr>
                <w:rFonts w:eastAsia="Times New Roman"/>
                <w:iCs/>
              </w:rPr>
              <w:t xml:space="preserve"> мероприятий по повышению эффективности торгово-закупочной деятельности</w:t>
            </w:r>
          </w:p>
          <w:p w14:paraId="7D3AD829" w14:textId="2DEB7824" w:rsidR="002832F4" w:rsidRPr="00A4699A" w:rsidRDefault="002832F4" w:rsidP="00E46B18">
            <w:pPr>
              <w:pStyle w:val="ad"/>
              <w:autoSpaceDE w:val="0"/>
              <w:autoSpaceDN w:val="0"/>
              <w:adjustRightInd w:val="0"/>
              <w:ind w:left="60" w:right="60"/>
            </w:pPr>
          </w:p>
        </w:tc>
      </w:tr>
      <w:tr w:rsidR="00C63253" w:rsidRPr="00F26710" w14:paraId="54C7A459" w14:textId="77777777" w:rsidTr="00795B29">
        <w:trPr>
          <w:trHeight w:val="551"/>
        </w:trPr>
        <w:tc>
          <w:tcPr>
            <w:tcW w:w="2055" w:type="dxa"/>
            <w:shd w:val="clear" w:color="auto" w:fill="auto"/>
          </w:tcPr>
          <w:p w14:paraId="2EC39B26" w14:textId="6F9FB89A" w:rsidR="00C63253" w:rsidRPr="00A4699A" w:rsidRDefault="00C63253" w:rsidP="00C63253">
            <w:pPr>
              <w:rPr>
                <w:rFonts w:eastAsia="Calibri" w:cs="Times New Roman"/>
              </w:rPr>
            </w:pPr>
            <w:r w:rsidRPr="00A4699A">
              <w:t>08.026 Специалист в сфере закупок</w:t>
            </w:r>
          </w:p>
        </w:tc>
        <w:tc>
          <w:tcPr>
            <w:tcW w:w="2373" w:type="dxa"/>
            <w:shd w:val="clear" w:color="auto" w:fill="auto"/>
          </w:tcPr>
          <w:p w14:paraId="27293937" w14:textId="77777777" w:rsidR="00C63253" w:rsidRPr="00A4699A" w:rsidRDefault="00C63253" w:rsidP="00C63253">
            <w:pPr>
              <w:rPr>
                <w:rFonts w:eastAsia="Calibri"/>
                <w:i/>
              </w:rPr>
            </w:pPr>
            <w:r w:rsidRPr="00A4699A">
              <w:rPr>
                <w:rFonts w:eastAsia="Calibri"/>
              </w:rPr>
              <w:t>В ОТФ</w:t>
            </w:r>
            <w:r w:rsidRPr="00A4699A">
              <w:rPr>
                <w:rFonts w:eastAsia="Calibri"/>
                <w:i/>
              </w:rPr>
              <w:t xml:space="preserve"> </w:t>
            </w:r>
          </w:p>
          <w:p w14:paraId="2123D69A" w14:textId="7384B477" w:rsidR="00C63253" w:rsidRPr="00A4699A" w:rsidRDefault="00C63253" w:rsidP="00C63253">
            <w:pPr>
              <w:rPr>
                <w:rFonts w:eastAsia="Calibri" w:cs="Times New Roman"/>
              </w:rPr>
            </w:pPr>
            <w:r w:rsidRPr="00A4699A"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2944" w:type="dxa"/>
            <w:shd w:val="clear" w:color="auto" w:fill="auto"/>
          </w:tcPr>
          <w:p w14:paraId="1A442FE3" w14:textId="77777777" w:rsidR="00C63253" w:rsidRPr="00A4699A" w:rsidRDefault="00C63253" w:rsidP="00C63253">
            <w:r w:rsidRPr="00A4699A">
              <w:t>В/02.6</w:t>
            </w:r>
          </w:p>
          <w:p w14:paraId="76EC8498" w14:textId="44EDE491" w:rsidR="00C63253" w:rsidRPr="00A4699A" w:rsidRDefault="00C63253" w:rsidP="00C63253">
            <w:pPr>
              <w:rPr>
                <w:rFonts w:eastAsia="Calibri" w:cs="Times New Roman"/>
              </w:rPr>
            </w:pPr>
            <w:r w:rsidRPr="00A4699A">
              <w:t>Осуществление процедур закупок</w:t>
            </w:r>
          </w:p>
        </w:tc>
        <w:tc>
          <w:tcPr>
            <w:tcW w:w="2142" w:type="dxa"/>
            <w:shd w:val="clear" w:color="auto" w:fill="auto"/>
          </w:tcPr>
          <w:p w14:paraId="6AA7B354" w14:textId="7339C126" w:rsidR="00C63253" w:rsidRPr="004202E8" w:rsidRDefault="00C63253" w:rsidP="00C63253">
            <w:pPr>
              <w:rPr>
                <w:rFonts w:cs="Times New Roman"/>
              </w:rPr>
            </w:pPr>
            <w:r w:rsidRPr="00A4699A">
              <w:rPr>
                <w:rFonts w:cs="Times New Roman"/>
              </w:rPr>
              <w:t>ПК-</w:t>
            </w:r>
            <w:r w:rsidR="00095D82" w:rsidRPr="00A4699A">
              <w:rPr>
                <w:rFonts w:cs="Times New Roman"/>
              </w:rPr>
              <w:t>5</w:t>
            </w:r>
            <w:r w:rsidRPr="00A4699A">
              <w:rPr>
                <w:rFonts w:cs="Times New Roman"/>
              </w:rPr>
              <w:t xml:space="preserve"> </w:t>
            </w:r>
            <w:r w:rsidR="00095D82" w:rsidRPr="00A4699A">
              <w:rPr>
                <w:rFonts w:cs="Times New Roman"/>
              </w:rPr>
              <w:t>Способен</w:t>
            </w:r>
            <w:r w:rsidRPr="00A4699A">
              <w:rPr>
                <w:rFonts w:cs="Times New Roman"/>
              </w:rPr>
              <w:t xml:space="preserve"> организовывать закупку и поставку товаров, осуществлять связи с поставщиками и покупателями, контролировать выполнение договорных обязательств</w:t>
            </w:r>
          </w:p>
        </w:tc>
        <w:tc>
          <w:tcPr>
            <w:tcW w:w="5937" w:type="dxa"/>
          </w:tcPr>
          <w:p w14:paraId="384B806C" w14:textId="77777777" w:rsidR="00C63253" w:rsidRDefault="00422F7E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A4699A">
              <w:rPr>
                <w:rFonts w:eastAsia="Times New Roman"/>
                <w:lang w:eastAsia="en-US"/>
              </w:rPr>
              <w:t xml:space="preserve">ИД-ПК-5.1 </w:t>
            </w:r>
            <w:r w:rsidR="00A4699A">
              <w:t>Планирование и организация</w:t>
            </w:r>
            <w:r w:rsidR="00C63253" w:rsidRPr="00A4699A">
              <w:t xml:space="preserve"> </w:t>
            </w:r>
            <w:r w:rsidR="00A4699A" w:rsidRPr="00A4699A">
              <w:t>разработк</w:t>
            </w:r>
            <w:r w:rsidR="00A4699A">
              <w:t>и</w:t>
            </w:r>
            <w:r w:rsidR="00A4699A" w:rsidRPr="00A4699A">
              <w:t xml:space="preserve"> проектов</w:t>
            </w:r>
            <w:r w:rsidR="00A4699A">
              <w:t xml:space="preserve"> (</w:t>
            </w:r>
            <w:r w:rsidR="00A4699A" w:rsidRPr="00A4699A">
              <w:t>контрактов, типовых условий</w:t>
            </w:r>
            <w:r w:rsidR="00A4699A">
              <w:t>,</w:t>
            </w:r>
            <w:r w:rsidR="00A4699A" w:rsidRPr="00A4699A">
              <w:t xml:space="preserve"> контрактов заказчика</w:t>
            </w:r>
            <w:r w:rsidR="00A4699A">
              <w:t>),</w:t>
            </w:r>
            <w:r w:rsidR="00C63253" w:rsidRPr="00A4699A">
              <w:t xml:space="preserve"> контро</w:t>
            </w:r>
            <w:r w:rsidR="00A4699A">
              <w:t>ль за их исполнением</w:t>
            </w:r>
          </w:p>
          <w:p w14:paraId="3E977DF3" w14:textId="15CDDC39" w:rsidR="00253C37" w:rsidRPr="00A4699A" w:rsidRDefault="00253C37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A4699A">
              <w:rPr>
                <w:rFonts w:eastAsia="Times New Roman"/>
                <w:lang w:eastAsia="en-US"/>
              </w:rPr>
              <w:t>ИД-ПК-5.</w:t>
            </w:r>
            <w:r>
              <w:rPr>
                <w:rFonts w:eastAsia="Times New Roman"/>
                <w:lang w:eastAsia="en-US"/>
              </w:rPr>
              <w:t xml:space="preserve">2 </w:t>
            </w:r>
            <w:r w:rsidR="00795B29" w:rsidRPr="00D079D8">
              <w:rPr>
                <w:iCs/>
              </w:rPr>
              <w:t xml:space="preserve">Планирование и </w:t>
            </w:r>
            <w:r w:rsidR="00D079D8" w:rsidRPr="00D079D8">
              <w:rPr>
                <w:iCs/>
              </w:rPr>
              <w:t>организация логистики,</w:t>
            </w:r>
            <w:r w:rsidR="00795B29" w:rsidRPr="00D079D8">
              <w:rPr>
                <w:iCs/>
              </w:rPr>
              <w:t xml:space="preserve"> и осуществление </w:t>
            </w:r>
            <w:r w:rsidR="003E3118" w:rsidRPr="00D079D8">
              <w:rPr>
                <w:iCs/>
              </w:rPr>
              <w:t>торговой деятельнос</w:t>
            </w:r>
            <w:r w:rsidR="00047853">
              <w:rPr>
                <w:iCs/>
              </w:rPr>
              <w:t>т</w:t>
            </w:r>
            <w:r w:rsidR="003E3118" w:rsidRPr="00D079D8">
              <w:rPr>
                <w:iCs/>
              </w:rPr>
              <w:t>и</w:t>
            </w:r>
            <w:r w:rsidR="00795B29" w:rsidRPr="00D079D8">
              <w:rPr>
                <w:iCs/>
              </w:rPr>
              <w:t xml:space="preserve"> с поставщиками и покупателями</w:t>
            </w:r>
          </w:p>
        </w:tc>
      </w:tr>
      <w:tr w:rsidR="00A6134F" w:rsidRPr="00F26710" w14:paraId="00E61CF3" w14:textId="77777777" w:rsidTr="00795B29">
        <w:trPr>
          <w:trHeight w:val="551"/>
        </w:trPr>
        <w:tc>
          <w:tcPr>
            <w:tcW w:w="2055" w:type="dxa"/>
            <w:shd w:val="clear" w:color="auto" w:fill="auto"/>
          </w:tcPr>
          <w:p w14:paraId="3F7CA4A3" w14:textId="1DE86226" w:rsidR="00A6134F" w:rsidRPr="00A4699A" w:rsidRDefault="00A6134F" w:rsidP="00C63253">
            <w:pPr>
              <w:rPr>
                <w:rFonts w:eastAsia="Calibri" w:cs="Times New Roman"/>
              </w:rPr>
            </w:pPr>
            <w:r w:rsidRPr="00A4699A">
              <w:lastRenderedPageBreak/>
              <w:t>40.062 Специалист по качеству</w:t>
            </w:r>
          </w:p>
        </w:tc>
        <w:tc>
          <w:tcPr>
            <w:tcW w:w="2373" w:type="dxa"/>
            <w:shd w:val="clear" w:color="auto" w:fill="auto"/>
          </w:tcPr>
          <w:p w14:paraId="10A9609A" w14:textId="77777777" w:rsidR="00A6134F" w:rsidRPr="00A4699A" w:rsidRDefault="00A6134F" w:rsidP="00C63253">
            <w:pPr>
              <w:rPr>
                <w:rFonts w:eastAsia="Calibri"/>
                <w:i/>
              </w:rPr>
            </w:pPr>
            <w:r w:rsidRPr="00A4699A">
              <w:rPr>
                <w:rFonts w:eastAsia="Calibri"/>
              </w:rPr>
              <w:t>В ОТФ</w:t>
            </w:r>
            <w:r w:rsidRPr="00A4699A">
              <w:rPr>
                <w:rFonts w:eastAsia="Calibri"/>
                <w:i/>
              </w:rPr>
              <w:t xml:space="preserve"> </w:t>
            </w:r>
          </w:p>
          <w:p w14:paraId="2BC4E2EC" w14:textId="4CEBB5BB" w:rsidR="00A6134F" w:rsidRPr="00A4699A" w:rsidRDefault="00A6134F" w:rsidP="00C63253">
            <w:pPr>
              <w:rPr>
                <w:rFonts w:eastAsia="Calibri"/>
              </w:rPr>
            </w:pPr>
            <w:r w:rsidRPr="00A4699A">
              <w:t>Осуществление работ по управлению качеством продукции (работ, услуг)</w:t>
            </w:r>
          </w:p>
        </w:tc>
        <w:tc>
          <w:tcPr>
            <w:tcW w:w="2944" w:type="dxa"/>
            <w:shd w:val="clear" w:color="auto" w:fill="auto"/>
          </w:tcPr>
          <w:p w14:paraId="09A7B335" w14:textId="77777777" w:rsidR="00A6134F" w:rsidRPr="00A4699A" w:rsidRDefault="00A6134F" w:rsidP="00C63253">
            <w:r w:rsidRPr="00A4699A">
              <w:t>B/01.6</w:t>
            </w:r>
          </w:p>
          <w:p w14:paraId="3B424C2E" w14:textId="0192BDCB" w:rsidR="00A6134F" w:rsidRPr="00A4699A" w:rsidRDefault="00A6134F" w:rsidP="00C63253">
            <w:pPr>
              <w:rPr>
                <w:rFonts w:eastAsia="Calibri" w:cs="Times New Roman"/>
              </w:rPr>
            </w:pPr>
            <w:r w:rsidRPr="00A4699A">
              <w:t>Анализ причин снижения качества продукции (работ, услуг) и разработка предложений по их устранению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3AB3556C" w14:textId="3D0094FD" w:rsidR="00A6134F" w:rsidRPr="00A4699A" w:rsidRDefault="00A6134F" w:rsidP="00C63253">
            <w:pPr>
              <w:rPr>
                <w:rFonts w:cs="Times New Roman"/>
              </w:rPr>
            </w:pPr>
            <w:r w:rsidRPr="00A4699A">
              <w:rPr>
                <w:rFonts w:cs="Times New Roman"/>
              </w:rPr>
              <w:t>ПК-</w:t>
            </w:r>
            <w:r w:rsidR="00095D82" w:rsidRPr="00A4699A">
              <w:rPr>
                <w:rFonts w:cs="Times New Roman"/>
              </w:rPr>
              <w:t>6</w:t>
            </w:r>
            <w:r w:rsidRPr="00A4699A">
              <w:rPr>
                <w:rFonts w:cs="Times New Roman"/>
              </w:rPr>
              <w:t xml:space="preserve">   </w:t>
            </w:r>
            <w:r w:rsidR="00095D82" w:rsidRPr="00A4699A">
              <w:rPr>
                <w:rFonts w:cs="Times New Roman"/>
              </w:rPr>
              <w:t>Способен</w:t>
            </w:r>
            <w:r w:rsidRPr="00A4699A">
              <w:rPr>
                <w:rFonts w:cs="Times New Roman"/>
              </w:rPr>
              <w:t xml:space="preserve"> </w:t>
            </w:r>
            <w:bookmarkStart w:id="49" w:name="_Hlk25015434"/>
            <w:r w:rsidRPr="00A4699A">
              <w:rPr>
                <w:rFonts w:cs="Times New Roman"/>
              </w:rPr>
              <w:t>управл</w:t>
            </w:r>
            <w:r w:rsidR="00095D82" w:rsidRPr="00A4699A">
              <w:rPr>
                <w:rFonts w:cs="Times New Roman"/>
              </w:rPr>
              <w:t xml:space="preserve">ять </w:t>
            </w:r>
            <w:r w:rsidRPr="00A4699A">
              <w:rPr>
                <w:rFonts w:cs="Times New Roman"/>
              </w:rPr>
              <w:t>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  <w:bookmarkEnd w:id="49"/>
          </w:p>
          <w:p w14:paraId="79714F62" w14:textId="77777777" w:rsidR="00A6134F" w:rsidRPr="00A4699A" w:rsidRDefault="00A6134F" w:rsidP="00C63253">
            <w:pPr>
              <w:rPr>
                <w:rFonts w:eastAsia="Calibri" w:cs="Times New Roman"/>
              </w:rPr>
            </w:pPr>
          </w:p>
        </w:tc>
        <w:tc>
          <w:tcPr>
            <w:tcW w:w="5937" w:type="dxa"/>
            <w:vMerge w:val="restart"/>
          </w:tcPr>
          <w:p w14:paraId="72952159" w14:textId="78266F70" w:rsidR="00A6134F" w:rsidRPr="00D079D8" w:rsidRDefault="00422F7E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D079D8">
              <w:rPr>
                <w:rFonts w:eastAsia="Times New Roman"/>
                <w:lang w:eastAsia="en-US"/>
              </w:rPr>
              <w:t xml:space="preserve">ИД-ПК-6.1 </w:t>
            </w:r>
            <w:r w:rsidR="00026F64" w:rsidRPr="00D079D8">
              <w:t>Использование теории и методологии</w:t>
            </w:r>
            <w:r w:rsidR="00A6134F" w:rsidRPr="00D079D8">
              <w:t xml:space="preserve"> в сфере управления организацией и качеством продукции (работ, услуг)</w:t>
            </w:r>
          </w:p>
          <w:p w14:paraId="3AFFD49D" w14:textId="08E68684" w:rsidR="00A6134F" w:rsidRPr="00D079D8" w:rsidRDefault="00422F7E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  <w:r w:rsidRPr="00D079D8">
              <w:rPr>
                <w:rFonts w:eastAsia="Times New Roman"/>
                <w:lang w:eastAsia="en-US"/>
              </w:rPr>
              <w:t>ИД-ПК-6.</w:t>
            </w:r>
            <w:r w:rsidR="00E05E58" w:rsidRPr="00D079D8">
              <w:rPr>
                <w:rFonts w:eastAsia="Times New Roman"/>
                <w:lang w:eastAsia="en-US"/>
              </w:rPr>
              <w:t>2</w:t>
            </w:r>
            <w:r w:rsidRPr="00D079D8">
              <w:rPr>
                <w:rFonts w:eastAsia="Times New Roman"/>
                <w:lang w:eastAsia="en-US"/>
              </w:rPr>
              <w:t xml:space="preserve"> </w:t>
            </w:r>
            <w:r w:rsidR="003B6714" w:rsidRPr="00D079D8">
              <w:t>Использование с</w:t>
            </w:r>
            <w:r w:rsidR="00A6134F" w:rsidRPr="00D079D8">
              <w:t>овременн</w:t>
            </w:r>
            <w:r w:rsidR="00026F64" w:rsidRPr="00D079D8">
              <w:t>ого</w:t>
            </w:r>
            <w:r w:rsidR="00A6134F" w:rsidRPr="00D079D8">
              <w:t xml:space="preserve"> российск</w:t>
            </w:r>
            <w:r w:rsidR="00026F64" w:rsidRPr="00D079D8">
              <w:t>ого</w:t>
            </w:r>
            <w:r w:rsidR="00A6134F" w:rsidRPr="00D079D8">
              <w:t xml:space="preserve"> и зарубежн</w:t>
            </w:r>
            <w:r w:rsidR="00026F64" w:rsidRPr="00D079D8">
              <w:t>ого</w:t>
            </w:r>
            <w:r w:rsidR="00A6134F" w:rsidRPr="00D079D8">
              <w:t xml:space="preserve"> опыт</w:t>
            </w:r>
            <w:r w:rsidR="00026F64" w:rsidRPr="00D079D8">
              <w:t>а</w:t>
            </w:r>
            <w:r w:rsidR="00A6134F" w:rsidRPr="00D079D8">
              <w:t xml:space="preserve"> в области управления) качеством (менеджмента качества) продукции (работ, услуг)</w:t>
            </w:r>
          </w:p>
          <w:p w14:paraId="6D6D241B" w14:textId="322D2F80" w:rsidR="00A6134F" w:rsidRPr="00D079D8" w:rsidRDefault="00422F7E" w:rsidP="00972266">
            <w:pPr>
              <w:pStyle w:val="ad"/>
              <w:autoSpaceDE w:val="0"/>
              <w:autoSpaceDN w:val="0"/>
              <w:adjustRightInd w:val="0"/>
              <w:ind w:left="20" w:right="60"/>
            </w:pPr>
            <w:r w:rsidRPr="00D079D8">
              <w:rPr>
                <w:rFonts w:eastAsia="Times New Roman"/>
                <w:lang w:eastAsia="en-US"/>
              </w:rPr>
              <w:t>ИД-ПК-6.</w:t>
            </w:r>
            <w:r w:rsidR="00E05E58" w:rsidRPr="00D079D8">
              <w:rPr>
                <w:rFonts w:eastAsia="Times New Roman"/>
                <w:lang w:eastAsia="en-US"/>
              </w:rPr>
              <w:t>3</w:t>
            </w:r>
            <w:r w:rsidRPr="00D079D8">
              <w:rPr>
                <w:rFonts w:eastAsia="Times New Roman"/>
                <w:lang w:eastAsia="en-US"/>
              </w:rPr>
              <w:t xml:space="preserve"> </w:t>
            </w:r>
            <w:r w:rsidR="00026F64" w:rsidRPr="00D079D8">
              <w:rPr>
                <w:rFonts w:eastAsia="Times New Roman"/>
                <w:lang w:eastAsia="en-US"/>
              </w:rPr>
              <w:t>Использование методов управления товар</w:t>
            </w:r>
            <w:r w:rsidR="00047853">
              <w:rPr>
                <w:rFonts w:eastAsia="Times New Roman"/>
                <w:lang w:eastAsia="en-US"/>
              </w:rPr>
              <w:t>ами</w:t>
            </w:r>
            <w:r w:rsidR="00026F64" w:rsidRPr="00D079D8">
              <w:rPr>
                <w:rFonts w:eastAsia="Times New Roman"/>
                <w:lang w:eastAsia="en-US"/>
              </w:rPr>
              <w:t xml:space="preserve"> </w:t>
            </w:r>
            <w:r w:rsidR="00026F64" w:rsidRPr="00D079D8">
              <w:t>с целью оптимизации ассортимента, сокращения товарных потерь и сверхнормативных товарных запасов</w:t>
            </w:r>
          </w:p>
          <w:p w14:paraId="0AFF582B" w14:textId="0A4954A7" w:rsidR="00A6134F" w:rsidRPr="00A4699A" w:rsidRDefault="00A6134F" w:rsidP="00BD1310">
            <w:pPr>
              <w:pStyle w:val="ad"/>
              <w:autoSpaceDE w:val="0"/>
              <w:autoSpaceDN w:val="0"/>
              <w:adjustRightInd w:val="0"/>
              <w:ind w:left="20" w:right="60"/>
            </w:pPr>
          </w:p>
        </w:tc>
      </w:tr>
      <w:tr w:rsidR="00A6134F" w:rsidRPr="00F26710" w14:paraId="40D61063" w14:textId="77777777" w:rsidTr="00795B29">
        <w:trPr>
          <w:trHeight w:val="551"/>
        </w:trPr>
        <w:tc>
          <w:tcPr>
            <w:tcW w:w="2055" w:type="dxa"/>
            <w:shd w:val="clear" w:color="auto" w:fill="auto"/>
          </w:tcPr>
          <w:p w14:paraId="78079C92" w14:textId="770A17C7" w:rsidR="00A6134F" w:rsidRPr="00670DF6" w:rsidRDefault="00A6134F" w:rsidP="00C63253">
            <w:pPr>
              <w:rPr>
                <w:rFonts w:eastAsia="Calibri" w:cs="Times New Roman"/>
              </w:rPr>
            </w:pPr>
            <w:r w:rsidRPr="00716DF7">
              <w:rPr>
                <w:sz w:val="24"/>
                <w:szCs w:val="24"/>
              </w:rPr>
              <w:t>40.062 Специалист по качеству</w:t>
            </w:r>
          </w:p>
        </w:tc>
        <w:tc>
          <w:tcPr>
            <w:tcW w:w="2373" w:type="dxa"/>
            <w:shd w:val="clear" w:color="auto" w:fill="auto"/>
          </w:tcPr>
          <w:p w14:paraId="3846A23E" w14:textId="77777777" w:rsidR="00A6134F" w:rsidRDefault="00A6134F" w:rsidP="00C63253">
            <w:pPr>
              <w:rPr>
                <w:rFonts w:eastAsia="Calibri"/>
                <w:i/>
              </w:rPr>
            </w:pPr>
            <w:r w:rsidRPr="00D95944">
              <w:rPr>
                <w:rFonts w:eastAsia="Calibri"/>
              </w:rPr>
              <w:t>В ОТФ</w:t>
            </w:r>
            <w:r w:rsidRPr="00D95944">
              <w:rPr>
                <w:rFonts w:eastAsia="Calibri"/>
                <w:i/>
              </w:rPr>
              <w:t xml:space="preserve"> </w:t>
            </w:r>
          </w:p>
          <w:p w14:paraId="08CAF945" w14:textId="77777777" w:rsidR="00A6134F" w:rsidRDefault="00A6134F" w:rsidP="00C63253">
            <w:pPr>
              <w:rPr>
                <w:rFonts w:eastAsia="Calibri"/>
                <w:i/>
              </w:rPr>
            </w:pPr>
            <w:r>
              <w:t>Осуществление работ по управлению качеством продукции (работ, услуг)</w:t>
            </w:r>
          </w:p>
          <w:p w14:paraId="570E7C28" w14:textId="6DC99040" w:rsidR="00A6134F" w:rsidRPr="00860F19" w:rsidRDefault="00A6134F" w:rsidP="00C63253">
            <w:pPr>
              <w:rPr>
                <w:rFonts w:eastAsia="Calibri"/>
              </w:rPr>
            </w:pPr>
            <w:r>
              <w:t>Осуществление работ по управлению качеством продукции (работ, услуг)</w:t>
            </w:r>
          </w:p>
        </w:tc>
        <w:tc>
          <w:tcPr>
            <w:tcW w:w="2944" w:type="dxa"/>
            <w:shd w:val="clear" w:color="auto" w:fill="auto"/>
          </w:tcPr>
          <w:p w14:paraId="68AFCC53" w14:textId="77777777" w:rsidR="00A6134F" w:rsidRDefault="00A6134F" w:rsidP="00C63253">
            <w:r>
              <w:t>B/04.6</w:t>
            </w:r>
          </w:p>
          <w:p w14:paraId="61BDF2C1" w14:textId="3B3E8DB4" w:rsidR="00A6134F" w:rsidRPr="00670DF6" w:rsidRDefault="00A6134F" w:rsidP="00C63253">
            <w:pPr>
              <w:rPr>
                <w:rFonts w:eastAsia="Calibri" w:cs="Times New Roman"/>
              </w:rPr>
            </w:pPr>
            <w:r>
              <w:t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2142" w:type="dxa"/>
            <w:vMerge/>
            <w:shd w:val="clear" w:color="auto" w:fill="auto"/>
          </w:tcPr>
          <w:p w14:paraId="4F16C95A" w14:textId="77777777" w:rsidR="00A6134F" w:rsidRPr="008826D1" w:rsidRDefault="00A6134F" w:rsidP="00C63253">
            <w:pPr>
              <w:rPr>
                <w:rFonts w:eastAsia="Calibri" w:cs="Times New Roman"/>
              </w:rPr>
            </w:pPr>
          </w:p>
        </w:tc>
        <w:tc>
          <w:tcPr>
            <w:tcW w:w="5937" w:type="dxa"/>
            <w:vMerge/>
          </w:tcPr>
          <w:p w14:paraId="38376979" w14:textId="43820100" w:rsidR="00A6134F" w:rsidRPr="008826D1" w:rsidRDefault="00A6134F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</w:p>
        </w:tc>
      </w:tr>
      <w:tr w:rsidR="00F23EDE" w:rsidRPr="00F26710" w14:paraId="43E919C6" w14:textId="77777777" w:rsidTr="00795B29">
        <w:trPr>
          <w:trHeight w:val="551"/>
        </w:trPr>
        <w:tc>
          <w:tcPr>
            <w:tcW w:w="2055" w:type="dxa"/>
            <w:shd w:val="clear" w:color="auto" w:fill="auto"/>
          </w:tcPr>
          <w:p w14:paraId="44286249" w14:textId="77777777" w:rsidR="00F23EDE" w:rsidRPr="00716DF7" w:rsidRDefault="00F23EDE" w:rsidP="00C63253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14:paraId="5C4F6734" w14:textId="77777777" w:rsidR="00F23EDE" w:rsidRPr="00D95944" w:rsidRDefault="00F23EDE" w:rsidP="00C63253">
            <w:pPr>
              <w:rPr>
                <w:rFonts w:eastAsia="Calibri"/>
              </w:rPr>
            </w:pPr>
          </w:p>
        </w:tc>
        <w:tc>
          <w:tcPr>
            <w:tcW w:w="2944" w:type="dxa"/>
            <w:shd w:val="clear" w:color="auto" w:fill="auto"/>
          </w:tcPr>
          <w:p w14:paraId="6D372A2D" w14:textId="77777777" w:rsidR="00F23EDE" w:rsidRDefault="00F23EDE" w:rsidP="00C63253"/>
        </w:tc>
        <w:tc>
          <w:tcPr>
            <w:tcW w:w="2142" w:type="dxa"/>
            <w:shd w:val="clear" w:color="auto" w:fill="auto"/>
          </w:tcPr>
          <w:p w14:paraId="7859FCF3" w14:textId="4FC9FDA2" w:rsidR="00F23EDE" w:rsidRPr="00AF5608" w:rsidRDefault="00BD1310" w:rsidP="00C632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ПК-7</w:t>
            </w:r>
            <w:r w:rsidR="00CF6E8D" w:rsidRPr="00AF5608">
              <w:rPr>
                <w:rFonts w:eastAsia="Calibri" w:cs="Times New Roman"/>
              </w:rPr>
              <w:t xml:space="preserve"> </w:t>
            </w:r>
            <w:r w:rsidR="00316392" w:rsidRPr="00316392">
              <w:t xml:space="preserve">Способен использовать международное законодательство, законодательство Российской Федерации и другие нормативные </w:t>
            </w:r>
            <w:r w:rsidR="00316392" w:rsidRPr="00316392">
              <w:lastRenderedPageBreak/>
              <w:t>документы в сфере профессиональной деятельности</w:t>
            </w:r>
          </w:p>
        </w:tc>
        <w:tc>
          <w:tcPr>
            <w:tcW w:w="5937" w:type="dxa"/>
          </w:tcPr>
          <w:p w14:paraId="59DD315D" w14:textId="35B84B47" w:rsidR="00BD1310" w:rsidRPr="00D079D8" w:rsidRDefault="00BD1310" w:rsidP="00BD1310">
            <w:pPr>
              <w:autoSpaceDE w:val="0"/>
              <w:autoSpaceDN w:val="0"/>
              <w:adjustRightInd w:val="0"/>
              <w:ind w:left="20"/>
              <w:rPr>
                <w:rFonts w:cs="Times New Roman"/>
              </w:rPr>
            </w:pPr>
            <w:r w:rsidRPr="00D079D8">
              <w:rPr>
                <w:rFonts w:eastAsia="Times New Roman" w:cs="Times New Roman"/>
                <w:lang w:eastAsia="en-US"/>
              </w:rPr>
              <w:lastRenderedPageBreak/>
              <w:t>ИД-ПК-</w:t>
            </w:r>
            <w:r w:rsidR="008B24B8">
              <w:rPr>
                <w:rFonts w:eastAsia="Times New Roman" w:cs="Times New Roman"/>
                <w:lang w:eastAsia="en-US"/>
              </w:rPr>
              <w:t>7</w:t>
            </w:r>
            <w:r w:rsidRPr="00D079D8">
              <w:rPr>
                <w:rFonts w:eastAsia="Times New Roman" w:cs="Times New Roman"/>
                <w:lang w:eastAsia="en-US"/>
              </w:rPr>
              <w:t>.</w:t>
            </w:r>
            <w:r w:rsidR="008B24B8">
              <w:rPr>
                <w:rFonts w:eastAsia="Times New Roman" w:cs="Times New Roman"/>
                <w:lang w:eastAsia="en-US"/>
              </w:rPr>
              <w:t>1</w:t>
            </w:r>
            <w:r w:rsidRPr="00D079D8">
              <w:rPr>
                <w:rFonts w:eastAsia="Times New Roman" w:cs="Times New Roman"/>
                <w:lang w:eastAsia="en-US"/>
              </w:rPr>
              <w:t xml:space="preserve"> </w:t>
            </w:r>
            <w:r w:rsidRPr="00D079D8">
              <w:rPr>
                <w:rFonts w:cs="Times New Roman"/>
              </w:rPr>
              <w:t xml:space="preserve">Применение </w:t>
            </w:r>
            <w:r w:rsidR="001C5852">
              <w:rPr>
                <w:rFonts w:cs="Times New Roman"/>
              </w:rPr>
              <w:t xml:space="preserve">национальных </w:t>
            </w:r>
            <w:r w:rsidRPr="00D079D8">
              <w:rPr>
                <w:rFonts w:cs="Times New Roman"/>
              </w:rPr>
              <w:t>стандартов и других нормативн</w:t>
            </w:r>
            <w:r w:rsidR="008B3300">
              <w:rPr>
                <w:rFonts w:cs="Times New Roman"/>
              </w:rPr>
              <w:t>ых</w:t>
            </w:r>
            <w:r w:rsidRPr="00D079D8">
              <w:rPr>
                <w:rFonts w:cs="Times New Roman"/>
              </w:rPr>
              <w:t xml:space="preserve"> документов при оценке, контроле качества и идентификации товаров</w:t>
            </w:r>
            <w:r w:rsidR="008B24B8">
              <w:rPr>
                <w:rFonts w:cs="Times New Roman"/>
              </w:rPr>
              <w:t xml:space="preserve"> с целью </w:t>
            </w:r>
            <w:r w:rsidR="002548D9">
              <w:rPr>
                <w:rFonts w:cs="Times New Roman"/>
              </w:rPr>
              <w:t xml:space="preserve">обеспечения </w:t>
            </w:r>
            <w:r w:rsidR="008B24B8">
              <w:rPr>
                <w:rFonts w:cs="Times New Roman"/>
              </w:rPr>
              <w:t>безопасности товаров</w:t>
            </w:r>
          </w:p>
          <w:p w14:paraId="15BB9E92" w14:textId="302129AB" w:rsidR="00BD1310" w:rsidRPr="00D079D8" w:rsidRDefault="00BD1310" w:rsidP="00BD1310">
            <w:pPr>
              <w:pStyle w:val="ad"/>
              <w:autoSpaceDE w:val="0"/>
              <w:autoSpaceDN w:val="0"/>
              <w:adjustRightInd w:val="0"/>
              <w:ind w:left="20" w:right="60"/>
            </w:pPr>
            <w:r w:rsidRPr="00D079D8">
              <w:rPr>
                <w:rFonts w:eastAsia="Times New Roman"/>
                <w:lang w:eastAsia="en-US"/>
              </w:rPr>
              <w:t>ИД-ПК-</w:t>
            </w:r>
            <w:r w:rsidR="008B24B8">
              <w:rPr>
                <w:rFonts w:eastAsia="Times New Roman"/>
                <w:lang w:eastAsia="en-US"/>
              </w:rPr>
              <w:t>7</w:t>
            </w:r>
            <w:r w:rsidRPr="00D079D8">
              <w:rPr>
                <w:rFonts w:eastAsia="Times New Roman"/>
                <w:lang w:eastAsia="en-US"/>
              </w:rPr>
              <w:t>.</w:t>
            </w:r>
            <w:r w:rsidR="008B24B8">
              <w:rPr>
                <w:rFonts w:eastAsia="Times New Roman"/>
                <w:lang w:eastAsia="en-US"/>
              </w:rPr>
              <w:t>2</w:t>
            </w:r>
            <w:r w:rsidRPr="00D079D8">
              <w:rPr>
                <w:rFonts w:eastAsia="Times New Roman"/>
                <w:lang w:eastAsia="en-US"/>
              </w:rPr>
              <w:t xml:space="preserve"> </w:t>
            </w:r>
            <w:r w:rsidRPr="00D079D8"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</w:t>
            </w:r>
            <w:r w:rsidR="001C5852">
              <w:t xml:space="preserve">, </w:t>
            </w:r>
            <w:r w:rsidR="001C5852" w:rsidRPr="00D079D8">
              <w:t>управлени</w:t>
            </w:r>
            <w:r w:rsidR="001C5852">
              <w:t>я</w:t>
            </w:r>
            <w:r w:rsidR="001C5852" w:rsidRPr="00D079D8">
              <w:t xml:space="preserve"> качеством (менеджмент качества) продукции (работ, услуг)</w:t>
            </w:r>
          </w:p>
          <w:p w14:paraId="59BEFC16" w14:textId="7C3D79CB" w:rsidR="00BD1310" w:rsidRDefault="00BD1310" w:rsidP="00BD1310">
            <w:pPr>
              <w:pStyle w:val="ad"/>
              <w:autoSpaceDE w:val="0"/>
              <w:autoSpaceDN w:val="0"/>
              <w:adjustRightInd w:val="0"/>
              <w:ind w:left="20" w:right="60"/>
            </w:pPr>
            <w:r w:rsidRPr="00D079D8">
              <w:rPr>
                <w:rFonts w:eastAsia="Times New Roman"/>
                <w:lang w:eastAsia="en-US"/>
              </w:rPr>
              <w:lastRenderedPageBreak/>
              <w:t>ИД-ПК-</w:t>
            </w:r>
            <w:r w:rsidR="008B24B8">
              <w:rPr>
                <w:rFonts w:eastAsia="Times New Roman"/>
                <w:lang w:eastAsia="en-US"/>
              </w:rPr>
              <w:t>7</w:t>
            </w:r>
            <w:r w:rsidRPr="00D079D8">
              <w:rPr>
                <w:rFonts w:eastAsia="Times New Roman"/>
                <w:lang w:eastAsia="en-US"/>
              </w:rPr>
              <w:t>.</w:t>
            </w:r>
            <w:r w:rsidR="008B24B8">
              <w:rPr>
                <w:rFonts w:eastAsia="Times New Roman"/>
                <w:lang w:eastAsia="en-US"/>
              </w:rPr>
              <w:t>3</w:t>
            </w:r>
            <w:r w:rsidRPr="00D079D8">
              <w:rPr>
                <w:rFonts w:eastAsia="Times New Roman"/>
                <w:lang w:eastAsia="en-US"/>
              </w:rPr>
              <w:t xml:space="preserve"> </w:t>
            </w:r>
            <w:r w:rsidR="001C5852" w:rsidRPr="00D079D8">
              <w:t>Использование законодательства Российской Федерации</w:t>
            </w:r>
            <w:r w:rsidR="008B3300">
              <w:t xml:space="preserve">, </w:t>
            </w:r>
            <w:r w:rsidRPr="00D079D8">
              <w:t>нормативн</w:t>
            </w:r>
            <w:r w:rsidR="001C5852">
              <w:t xml:space="preserve">ых </w:t>
            </w:r>
            <w:r w:rsidRPr="00D079D8">
              <w:t>правовы</w:t>
            </w:r>
            <w:r w:rsidR="001C5852">
              <w:t>х</w:t>
            </w:r>
            <w:r w:rsidRPr="00D079D8">
              <w:t xml:space="preserve"> акт</w:t>
            </w:r>
            <w:r w:rsidR="001C5852">
              <w:t>ов</w:t>
            </w:r>
            <w:r w:rsidR="008B3300">
              <w:t>, технических регламентов</w:t>
            </w:r>
            <w:r w:rsidRPr="00D079D8">
              <w:t xml:space="preserve"> </w:t>
            </w:r>
            <w:r w:rsidR="002548D9">
              <w:t>в областях,</w:t>
            </w:r>
            <w:r w:rsidR="008B24B8">
              <w:t xml:space="preserve"> </w:t>
            </w:r>
            <w:r w:rsidR="002548D9">
              <w:t xml:space="preserve">обеспечивающих </w:t>
            </w:r>
            <w:r w:rsidR="00AA5495">
              <w:t>стабильное</w:t>
            </w:r>
            <w:r w:rsidR="002548D9">
              <w:t xml:space="preserve"> функционирование</w:t>
            </w:r>
            <w:r w:rsidR="008B24B8">
              <w:t xml:space="preserve"> предприятия</w:t>
            </w:r>
            <w:r w:rsidR="001C5852">
              <w:t xml:space="preserve"> </w:t>
            </w:r>
            <w:r w:rsidR="002548D9">
              <w:t>(</w:t>
            </w:r>
            <w:r w:rsidR="008B24B8">
              <w:t>налогообложение, страхование</w:t>
            </w:r>
            <w:r w:rsidR="00014B69">
              <w:t xml:space="preserve">, технология </w:t>
            </w:r>
            <w:r w:rsidR="0099747B">
              <w:t>и другие области деятельности</w:t>
            </w:r>
            <w:r w:rsidR="00063EF6">
              <w:t>)</w:t>
            </w:r>
            <w:r w:rsidR="0099747B">
              <w:t xml:space="preserve"> </w:t>
            </w:r>
          </w:p>
          <w:p w14:paraId="4A2484C2" w14:textId="76AB254A" w:rsidR="00132298" w:rsidRDefault="00132298" w:rsidP="00132298">
            <w:pPr>
              <w:pStyle w:val="ad"/>
              <w:autoSpaceDE w:val="0"/>
              <w:autoSpaceDN w:val="0"/>
              <w:adjustRightInd w:val="0"/>
              <w:ind w:left="20" w:right="60"/>
            </w:pPr>
            <w:r w:rsidRPr="00D079D8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7</w:t>
            </w:r>
            <w:r w:rsidRPr="00D079D8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>4</w:t>
            </w:r>
            <w:r w:rsidRPr="00D079D8">
              <w:rPr>
                <w:rFonts w:eastAsia="Times New Roman"/>
                <w:lang w:eastAsia="en-US"/>
              </w:rPr>
              <w:t xml:space="preserve"> </w:t>
            </w:r>
            <w:r w:rsidRPr="00D079D8">
              <w:t>Использование законодательства Российской Федерации и норматив</w:t>
            </w:r>
            <w:r w:rsidR="008B3300">
              <w:t>но-</w:t>
            </w:r>
            <w:r w:rsidRPr="00D079D8">
              <w:t>правовы</w:t>
            </w:r>
            <w:r>
              <w:t>х</w:t>
            </w:r>
            <w:r w:rsidRPr="00D079D8">
              <w:t xml:space="preserve"> акт</w:t>
            </w:r>
            <w:r>
              <w:t>ов</w:t>
            </w:r>
            <w:r w:rsidRPr="00D079D8">
              <w:t xml:space="preserve"> </w:t>
            </w:r>
            <w:r w:rsidR="00014B69">
              <w:t>в различных сферах</w:t>
            </w:r>
            <w:r>
              <w:t xml:space="preserve"> </w:t>
            </w:r>
            <w:r w:rsidR="00014B69">
              <w:t xml:space="preserve">деятельности </w:t>
            </w:r>
            <w:r>
              <w:t xml:space="preserve">с целью экономической безопасности </w:t>
            </w:r>
            <w:r w:rsidR="00014B69">
              <w:t>предприятия</w:t>
            </w:r>
          </w:p>
          <w:p w14:paraId="284A029A" w14:textId="77777777" w:rsidR="00063EF6" w:rsidRPr="00D079D8" w:rsidRDefault="00063EF6" w:rsidP="00BD1310">
            <w:pPr>
              <w:pStyle w:val="ad"/>
              <w:autoSpaceDE w:val="0"/>
              <w:autoSpaceDN w:val="0"/>
              <w:adjustRightInd w:val="0"/>
              <w:ind w:left="20" w:right="60"/>
            </w:pPr>
          </w:p>
          <w:p w14:paraId="2F49F92E" w14:textId="77777777" w:rsidR="00F23EDE" w:rsidRPr="008826D1" w:rsidRDefault="00F23EDE" w:rsidP="00C63253">
            <w:pPr>
              <w:pStyle w:val="ad"/>
              <w:autoSpaceDE w:val="0"/>
              <w:autoSpaceDN w:val="0"/>
              <w:adjustRightInd w:val="0"/>
              <w:ind w:left="60" w:right="60"/>
            </w:pPr>
          </w:p>
        </w:tc>
      </w:tr>
    </w:tbl>
    <w:p w14:paraId="00726372" w14:textId="77777777" w:rsidR="00120204" w:rsidRPr="00F26710" w:rsidRDefault="00120204" w:rsidP="00C47F8F">
      <w:pPr>
        <w:pStyle w:val="2"/>
        <w:rPr>
          <w:b/>
        </w:rPr>
      </w:pPr>
      <w:bookmarkStart w:id="50" w:name="_Toc63853992"/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50"/>
    </w:p>
    <w:p w14:paraId="512E4E6D" w14:textId="5C6D5DEC" w:rsidR="008737DA" w:rsidRPr="00F26710" w:rsidRDefault="005473F7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  <w:r>
        <w:rPr>
          <w:rFonts w:eastAsiaTheme="minorHAnsi"/>
          <w:b/>
          <w:iCs/>
          <w:color w:val="FF0000"/>
          <w:sz w:val="24"/>
          <w:szCs w:val="24"/>
          <w:lang w:eastAsia="en-US"/>
        </w:rPr>
        <w:t>-</w:t>
      </w: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51" w:name="_Toc63853993"/>
      <w:r w:rsidRPr="00A546BB">
        <w:lastRenderedPageBreak/>
        <w:t>СТРУКТУРА И СОДЕРЖАНИЕ ОБРАЗОВАТЕЛЬНОЙ ПРОГРАММЫ</w:t>
      </w:r>
      <w:bookmarkEnd w:id="51"/>
    </w:p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2" w:name="_Toc63853994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14:paraId="73A28B2C" w14:textId="77777777" w:rsidR="006C1490" w:rsidRPr="00F26710" w:rsidRDefault="006C1490" w:rsidP="00254474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77777777" w:rsidR="006C1490" w:rsidRPr="00F26710" w:rsidRDefault="006C1490" w:rsidP="00254474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рабочие программы дисциплин (модулей), практик;</w:t>
      </w:r>
    </w:p>
    <w:p w14:paraId="5776BB69" w14:textId="77777777" w:rsidR="006C1490" w:rsidRPr="00F26710" w:rsidRDefault="006C1490" w:rsidP="00254474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254474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254474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254474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3" w:name="_Toc63853995"/>
      <w:r w:rsidRPr="00F26710">
        <w:t>Объем обязательной части образовательной программы</w:t>
      </w:r>
      <w:bookmarkEnd w:id="53"/>
    </w:p>
    <w:p w14:paraId="545C281E" w14:textId="715A795C" w:rsidR="009310A6" w:rsidRPr="00F26710" w:rsidRDefault="006755EC" w:rsidP="00254474">
      <w:pPr>
        <w:pStyle w:val="ad"/>
        <w:numPr>
          <w:ilvl w:val="3"/>
          <w:numId w:val="20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BD2BFB">
        <w:rPr>
          <w:sz w:val="24"/>
          <w:szCs w:val="24"/>
        </w:rPr>
        <w:t>.</w:t>
      </w:r>
    </w:p>
    <w:p w14:paraId="6E7BEA07" w14:textId="3506402F" w:rsidR="00991E8A" w:rsidRPr="00F26710" w:rsidRDefault="00991E8A" w:rsidP="00254474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</w:t>
      </w:r>
      <w:r w:rsidRPr="00D436B3">
        <w:rPr>
          <w:color w:val="002060"/>
          <w:sz w:val="24"/>
          <w:szCs w:val="24"/>
        </w:rPr>
        <w:t xml:space="preserve">не менее </w:t>
      </w:r>
      <w:r w:rsidR="00A6134F" w:rsidRPr="00D436B3">
        <w:rPr>
          <w:color w:val="002060"/>
          <w:sz w:val="24"/>
          <w:szCs w:val="24"/>
        </w:rPr>
        <w:t>30</w:t>
      </w:r>
      <w:r w:rsidRPr="00D436B3">
        <w:rPr>
          <w:color w:val="002060"/>
          <w:sz w:val="24"/>
          <w:szCs w:val="24"/>
        </w:rPr>
        <w:t xml:space="preserve"> % </w:t>
      </w:r>
      <w:r w:rsidRPr="00F26710">
        <w:rPr>
          <w:sz w:val="24"/>
          <w:szCs w:val="24"/>
        </w:rPr>
        <w:t>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="00BD2BFB">
        <w:rPr>
          <w:sz w:val="24"/>
          <w:szCs w:val="24"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4" w:name="_Toc63853996"/>
      <w:r w:rsidRPr="00F26710">
        <w:t>Объем контактной работы по образовательной программе</w:t>
      </w:r>
      <w:bookmarkEnd w:id="54"/>
      <w:r w:rsidRPr="00F26710">
        <w:t xml:space="preserve"> </w:t>
      </w:r>
    </w:p>
    <w:p w14:paraId="5221D4DC" w14:textId="77777777" w:rsidR="00991E8A" w:rsidRPr="00265B0B" w:rsidRDefault="00991E8A" w:rsidP="00254474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265B0B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32B373C7" w:rsidR="00991E8A" w:rsidRPr="00265B0B" w:rsidRDefault="00991E8A" w:rsidP="00254474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265B0B">
        <w:rPr>
          <w:rFonts w:eastAsia="Times New Roman"/>
          <w:iCs/>
          <w:sz w:val="24"/>
          <w:szCs w:val="24"/>
        </w:rPr>
        <w:t>по очно</w:t>
      </w:r>
      <w:r w:rsidR="00A6134F" w:rsidRPr="00265B0B">
        <w:rPr>
          <w:rFonts w:eastAsia="Times New Roman"/>
          <w:iCs/>
          <w:sz w:val="24"/>
          <w:szCs w:val="24"/>
        </w:rPr>
        <w:t xml:space="preserve">-заочной </w:t>
      </w:r>
      <w:r w:rsidRPr="00265B0B">
        <w:rPr>
          <w:rFonts w:eastAsia="Times New Roman"/>
          <w:iCs/>
          <w:sz w:val="24"/>
          <w:szCs w:val="24"/>
        </w:rPr>
        <w:t xml:space="preserve">форме обучения </w:t>
      </w:r>
      <w:r w:rsidR="009B7555" w:rsidRPr="00265B0B">
        <w:rPr>
          <w:rFonts w:eastAsia="Times New Roman"/>
          <w:iCs/>
          <w:sz w:val="24"/>
          <w:szCs w:val="24"/>
        </w:rPr>
        <w:t>–</w:t>
      </w:r>
      <w:r w:rsidR="00BD2BFB" w:rsidRPr="00265B0B">
        <w:rPr>
          <w:rFonts w:eastAsia="Times New Roman"/>
          <w:iCs/>
          <w:sz w:val="24"/>
          <w:szCs w:val="24"/>
        </w:rPr>
        <w:t xml:space="preserve"> </w:t>
      </w:r>
      <w:r w:rsidR="009B7555" w:rsidRPr="00265B0B">
        <w:rPr>
          <w:rFonts w:eastAsia="Times New Roman"/>
          <w:iCs/>
          <w:sz w:val="24"/>
          <w:szCs w:val="24"/>
        </w:rPr>
        <w:t>не менее</w:t>
      </w:r>
      <w:r w:rsidRPr="00265B0B">
        <w:rPr>
          <w:rFonts w:eastAsia="Times New Roman"/>
          <w:iCs/>
          <w:sz w:val="24"/>
          <w:szCs w:val="24"/>
        </w:rPr>
        <w:t xml:space="preserve"> </w:t>
      </w:r>
      <w:r w:rsidR="00A6134F" w:rsidRPr="00265B0B">
        <w:rPr>
          <w:rFonts w:eastAsia="Times New Roman"/>
          <w:iCs/>
          <w:sz w:val="24"/>
          <w:szCs w:val="24"/>
        </w:rPr>
        <w:t>30</w:t>
      </w:r>
      <w:r w:rsidRPr="00265B0B">
        <w:rPr>
          <w:rFonts w:eastAsia="Times New Roman"/>
          <w:iCs/>
          <w:sz w:val="24"/>
          <w:szCs w:val="24"/>
        </w:rPr>
        <w:t xml:space="preserve"> %</w:t>
      </w:r>
      <w:r w:rsidRPr="00265B0B">
        <w:rPr>
          <w:rFonts w:eastAsia="Times New Roman"/>
          <w:sz w:val="24"/>
          <w:szCs w:val="24"/>
        </w:rPr>
        <w:t xml:space="preserve">. </w:t>
      </w:r>
    </w:p>
    <w:p w14:paraId="2905FC7E" w14:textId="77777777" w:rsidR="009310A6" w:rsidRPr="00265B0B" w:rsidRDefault="00E9323F" w:rsidP="009310A6">
      <w:pPr>
        <w:pStyle w:val="2"/>
        <w:spacing w:line="240" w:lineRule="auto"/>
        <w:rPr>
          <w:b/>
        </w:rPr>
      </w:pPr>
      <w:bookmarkStart w:id="55" w:name="_Toc63853997"/>
      <w:r w:rsidRPr="00265B0B">
        <w:rPr>
          <w:lang w:eastAsia="en-US"/>
        </w:rPr>
        <w:t>Виды</w:t>
      </w:r>
      <w:r w:rsidR="007460C9" w:rsidRPr="00265B0B">
        <w:rPr>
          <w:lang w:eastAsia="en-US"/>
        </w:rPr>
        <w:t xml:space="preserve"> и типы</w:t>
      </w:r>
      <w:r w:rsidR="009310A6" w:rsidRPr="00265B0B">
        <w:rPr>
          <w:lang w:eastAsia="en-US"/>
        </w:rPr>
        <w:t xml:space="preserve"> практик</w:t>
      </w:r>
      <w:bookmarkEnd w:id="55"/>
    </w:p>
    <w:p w14:paraId="65B43F38" w14:textId="315ED39B" w:rsidR="009310A6" w:rsidRPr="000A77D8" w:rsidRDefault="007460C9" w:rsidP="00254474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0A77D8">
        <w:rPr>
          <w:iCs/>
          <w:sz w:val="24"/>
          <w:szCs w:val="24"/>
        </w:rPr>
        <w:t>Образовательная программа включает</w:t>
      </w:r>
      <w:r w:rsidR="009310A6" w:rsidRPr="000A77D8">
        <w:rPr>
          <w:iCs/>
          <w:sz w:val="24"/>
          <w:szCs w:val="24"/>
        </w:rPr>
        <w:t xml:space="preserve"> учебн</w:t>
      </w:r>
      <w:r w:rsidR="00AF4F3D" w:rsidRPr="000A77D8">
        <w:rPr>
          <w:iCs/>
          <w:sz w:val="24"/>
          <w:szCs w:val="24"/>
        </w:rPr>
        <w:t>ую</w:t>
      </w:r>
      <w:r w:rsidR="009310A6" w:rsidRPr="000A77D8">
        <w:rPr>
          <w:iCs/>
          <w:sz w:val="24"/>
          <w:szCs w:val="24"/>
        </w:rPr>
        <w:t xml:space="preserve"> и производственн</w:t>
      </w:r>
      <w:r w:rsidR="00AF4F3D" w:rsidRPr="000A77D8">
        <w:rPr>
          <w:iCs/>
          <w:sz w:val="24"/>
          <w:szCs w:val="24"/>
        </w:rPr>
        <w:t>ую</w:t>
      </w:r>
      <w:r w:rsidR="009310A6" w:rsidRPr="000A77D8">
        <w:rPr>
          <w:iCs/>
          <w:sz w:val="24"/>
          <w:szCs w:val="24"/>
        </w:rPr>
        <w:t xml:space="preserve"> пр</w:t>
      </w:r>
      <w:r w:rsidR="00AF4F3D" w:rsidRPr="000A77D8">
        <w:rPr>
          <w:iCs/>
          <w:sz w:val="24"/>
          <w:szCs w:val="24"/>
        </w:rPr>
        <w:t>актики</w:t>
      </w:r>
      <w:r w:rsidR="009310A6" w:rsidRPr="000A77D8">
        <w:rPr>
          <w:iCs/>
          <w:sz w:val="24"/>
          <w:szCs w:val="24"/>
        </w:rPr>
        <w:t>.</w:t>
      </w:r>
    </w:p>
    <w:p w14:paraId="4EEA3231" w14:textId="77777777" w:rsidR="009310A6" w:rsidRPr="000A77D8" w:rsidRDefault="009310A6" w:rsidP="00254474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0A77D8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1BA932F6" w14:textId="0CC1284B" w:rsidR="009310A6" w:rsidRPr="000A77D8" w:rsidRDefault="00BD2BFB" w:rsidP="00254474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0A77D8">
        <w:rPr>
          <w:rFonts w:eastAsia="Times New Roman"/>
          <w:sz w:val="24"/>
          <w:szCs w:val="24"/>
          <w:lang w:eastAsia="en-US"/>
        </w:rPr>
        <w:t>Учебная практика. Ознакомительная практика.</w:t>
      </w:r>
    </w:p>
    <w:p w14:paraId="6933823C" w14:textId="77777777" w:rsidR="00BD2BFB" w:rsidRPr="000A77D8" w:rsidRDefault="00BD2BFB" w:rsidP="00BD2BFB">
      <w:pPr>
        <w:pStyle w:val="ad"/>
        <w:ind w:left="1418"/>
        <w:contextualSpacing w:val="0"/>
        <w:jc w:val="both"/>
        <w:rPr>
          <w:b/>
          <w:sz w:val="24"/>
          <w:szCs w:val="24"/>
        </w:rPr>
      </w:pPr>
    </w:p>
    <w:p w14:paraId="4514B78C" w14:textId="77777777" w:rsidR="009310A6" w:rsidRPr="000A77D8" w:rsidRDefault="009310A6" w:rsidP="00254474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0A77D8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3148B7F0" w14:textId="77777777" w:rsidR="000A77D8" w:rsidRPr="000A77D8" w:rsidRDefault="000A77D8" w:rsidP="00254474">
      <w:pPr>
        <w:pStyle w:val="ad"/>
        <w:numPr>
          <w:ilvl w:val="2"/>
          <w:numId w:val="21"/>
        </w:numPr>
        <w:contextualSpacing w:val="0"/>
        <w:jc w:val="both"/>
        <w:rPr>
          <w:sz w:val="24"/>
          <w:szCs w:val="24"/>
        </w:rPr>
      </w:pPr>
      <w:r w:rsidRPr="000A77D8">
        <w:rPr>
          <w:rFonts w:eastAsia="Times New Roman"/>
          <w:sz w:val="24"/>
          <w:szCs w:val="24"/>
          <w:lang w:eastAsia="en-US"/>
        </w:rPr>
        <w:t>Производственная практика. Экспертно-аналитическая практика.</w:t>
      </w:r>
    </w:p>
    <w:p w14:paraId="3BB292AB" w14:textId="213CA5AC" w:rsidR="00BD2BFB" w:rsidRPr="000A77D8" w:rsidRDefault="000A77D8" w:rsidP="00254474">
      <w:pPr>
        <w:pStyle w:val="ad"/>
        <w:numPr>
          <w:ilvl w:val="2"/>
          <w:numId w:val="21"/>
        </w:numPr>
        <w:contextualSpacing w:val="0"/>
        <w:jc w:val="both"/>
        <w:rPr>
          <w:sz w:val="24"/>
          <w:szCs w:val="24"/>
        </w:rPr>
      </w:pPr>
      <w:r w:rsidRPr="000A77D8">
        <w:rPr>
          <w:sz w:val="24"/>
          <w:szCs w:val="24"/>
        </w:rPr>
        <w:t>Производственная практика. Организационно-управленческая практика.</w:t>
      </w:r>
    </w:p>
    <w:p w14:paraId="1BB1D774" w14:textId="14362537" w:rsidR="00BD2BFB" w:rsidRPr="000A77D8" w:rsidRDefault="00BD2BFB" w:rsidP="00254474">
      <w:pPr>
        <w:pStyle w:val="ad"/>
        <w:numPr>
          <w:ilvl w:val="2"/>
          <w:numId w:val="21"/>
        </w:numPr>
        <w:contextualSpacing w:val="0"/>
        <w:jc w:val="both"/>
        <w:rPr>
          <w:sz w:val="24"/>
          <w:szCs w:val="24"/>
        </w:rPr>
      </w:pPr>
      <w:r w:rsidRPr="000A77D8">
        <w:rPr>
          <w:sz w:val="24"/>
          <w:szCs w:val="24"/>
        </w:rPr>
        <w:t>Производственная практика. Преддипломная практика.</w:t>
      </w:r>
    </w:p>
    <w:p w14:paraId="7077D8E5" w14:textId="77777777" w:rsidR="009310A6" w:rsidRPr="00BD2BFB" w:rsidRDefault="009310A6" w:rsidP="00254474">
      <w:pPr>
        <w:pStyle w:val="ad"/>
        <w:numPr>
          <w:ilvl w:val="4"/>
          <w:numId w:val="21"/>
        </w:numPr>
        <w:ind w:firstLine="0"/>
        <w:contextualSpacing w:val="0"/>
        <w:jc w:val="both"/>
        <w:rPr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63853998"/>
      <w:r w:rsidRPr="00F26710">
        <w:t>Учебный план и календарный учебный график</w:t>
      </w:r>
      <w:bookmarkEnd w:id="56"/>
    </w:p>
    <w:p w14:paraId="70000F2A" w14:textId="3EB45E3F" w:rsidR="005F453C" w:rsidRPr="00265B0B" w:rsidRDefault="005F453C" w:rsidP="00254474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  <w:highlight w:val="yellow"/>
        </w:rPr>
      </w:pPr>
      <w:r w:rsidRPr="00265B0B">
        <w:rPr>
          <w:sz w:val="24"/>
          <w:szCs w:val="24"/>
        </w:rPr>
        <w:t xml:space="preserve">Учебный план и календарный учебный график образовательной программы по </w:t>
      </w:r>
      <w:r w:rsidRPr="00265B0B">
        <w:rPr>
          <w:iCs/>
          <w:sz w:val="24"/>
          <w:szCs w:val="24"/>
        </w:rPr>
        <w:t>направлени</w:t>
      </w:r>
      <w:r w:rsidR="00BD2BFB" w:rsidRPr="00265B0B">
        <w:rPr>
          <w:iCs/>
          <w:sz w:val="24"/>
          <w:szCs w:val="24"/>
        </w:rPr>
        <w:t xml:space="preserve">ю </w:t>
      </w:r>
      <w:r w:rsidRPr="00265B0B">
        <w:rPr>
          <w:iCs/>
          <w:sz w:val="24"/>
          <w:szCs w:val="24"/>
        </w:rPr>
        <w:t>подготовки</w:t>
      </w:r>
      <w:r w:rsidR="00BD2BFB" w:rsidRPr="00265B0B">
        <w:rPr>
          <w:iCs/>
          <w:sz w:val="24"/>
          <w:szCs w:val="24"/>
        </w:rPr>
        <w:t xml:space="preserve"> </w:t>
      </w:r>
      <w:r w:rsidR="000A77D8" w:rsidRPr="00265B0B">
        <w:rPr>
          <w:rFonts w:eastAsia="Times New Roman"/>
          <w:sz w:val="24"/>
          <w:szCs w:val="24"/>
        </w:rPr>
        <w:t>38.03.07 Товароведение</w:t>
      </w:r>
      <w:r w:rsidR="000A77D8" w:rsidRPr="00265B0B">
        <w:rPr>
          <w:rFonts w:eastAsia="Times New Roman"/>
          <w:i/>
          <w:sz w:val="24"/>
          <w:szCs w:val="24"/>
        </w:rPr>
        <w:t>,</w:t>
      </w:r>
      <w:r w:rsidR="000A77D8" w:rsidRPr="00265B0B">
        <w:rPr>
          <w:rFonts w:eastAsia="Times New Roman"/>
          <w:sz w:val="24"/>
          <w:szCs w:val="24"/>
        </w:rPr>
        <w:t xml:space="preserve"> профиль </w:t>
      </w:r>
      <w:r w:rsidR="000A77D8" w:rsidRPr="00265B0B">
        <w:rPr>
          <w:sz w:val="24"/>
          <w:szCs w:val="24"/>
        </w:rPr>
        <w:t>Управление закупками и качеством товаров</w:t>
      </w:r>
      <w:r w:rsidR="000A77D8" w:rsidRPr="00265B0B">
        <w:rPr>
          <w:rFonts w:eastAsia="Times New Roman"/>
          <w:i/>
          <w:sz w:val="24"/>
          <w:szCs w:val="24"/>
        </w:rPr>
        <w:t xml:space="preserve">, </w:t>
      </w:r>
      <w:r w:rsidRPr="00265B0B">
        <w:rPr>
          <w:iCs/>
          <w:sz w:val="24"/>
          <w:szCs w:val="24"/>
        </w:rPr>
        <w:t>утверждены в установленном порядке.</w:t>
      </w:r>
    </w:p>
    <w:p w14:paraId="4D52A06A" w14:textId="77777777" w:rsidR="005F453C" w:rsidRPr="00F26710" w:rsidRDefault="005F453C" w:rsidP="00254474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в том числе, практическая подготовка,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254474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77777777" w:rsidR="005F453C" w:rsidRPr="00F26710" w:rsidRDefault="005F453C" w:rsidP="00254474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Учебные занятия по дисциплинам (модулям), 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254474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254474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254474">
      <w:pPr>
        <w:pStyle w:val="ad"/>
        <w:numPr>
          <w:ilvl w:val="3"/>
          <w:numId w:val="2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7" w:name="_Toc63853999"/>
      <w:r w:rsidRPr="00F26710">
        <w:rPr>
          <w:w w:val="105"/>
        </w:rPr>
        <w:t>Рабочие программы учебных дисциплин (модулей)</w:t>
      </w:r>
      <w:bookmarkEnd w:id="57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8" w:name="_Toc63854000"/>
      <w:r w:rsidRPr="00F26710">
        <w:t>Рабочие программы практик</w:t>
      </w:r>
      <w:bookmarkEnd w:id="58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254474">
      <w:pPr>
        <w:numPr>
          <w:ilvl w:val="2"/>
          <w:numId w:val="19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254474">
      <w:pPr>
        <w:numPr>
          <w:ilvl w:val="2"/>
          <w:numId w:val="19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5E1FAAD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Pr="00F26710">
        <w:rPr>
          <w:rFonts w:eastAsia="Times New Roman"/>
          <w:spacing w:val="-19"/>
          <w:w w:val="105"/>
          <w:sz w:val="24"/>
          <w:szCs w:val="24"/>
        </w:rPr>
        <w:t xml:space="preserve"> виды и типы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63854001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9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63854002"/>
      <w:r w:rsidRPr="00F26710">
        <w:t>Программа государственной итоговой аттестации</w:t>
      </w:r>
      <w:bookmarkEnd w:id="60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20E6A75B" w:rsidR="005F453C" w:rsidRPr="00BD2BFB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D2BFB">
        <w:rPr>
          <w:sz w:val="24"/>
          <w:szCs w:val="24"/>
        </w:rPr>
        <w:t xml:space="preserve">Государственная итоговая аттестация </w:t>
      </w:r>
      <w:r w:rsidRPr="00BD2BFB">
        <w:rPr>
          <w:color w:val="000000"/>
          <w:sz w:val="24"/>
          <w:szCs w:val="24"/>
        </w:rPr>
        <w:t xml:space="preserve">обучающихся </w:t>
      </w:r>
      <w:r w:rsidR="00FD1E78" w:rsidRPr="00BD2BFB">
        <w:rPr>
          <w:color w:val="000000"/>
          <w:sz w:val="24"/>
          <w:szCs w:val="24"/>
        </w:rPr>
        <w:t>по ОП</w:t>
      </w:r>
      <w:r w:rsidRPr="00BD2BFB">
        <w:rPr>
          <w:color w:val="000000"/>
          <w:sz w:val="24"/>
          <w:szCs w:val="24"/>
        </w:rPr>
        <w:t xml:space="preserve"> проводится в форме </w:t>
      </w:r>
      <w:r w:rsidR="000A77D8" w:rsidRPr="00D436B3">
        <w:rPr>
          <w:iCs/>
          <w:color w:val="002060"/>
          <w:sz w:val="24"/>
          <w:szCs w:val="24"/>
        </w:rPr>
        <w:t xml:space="preserve">подготовки к процедуре защиты и защиты выпускной квалификационной работы </w:t>
      </w:r>
      <w:r w:rsidRPr="00D436B3">
        <w:rPr>
          <w:color w:val="002060"/>
          <w:sz w:val="24"/>
          <w:szCs w:val="24"/>
        </w:rPr>
        <w:t xml:space="preserve">(далее </w:t>
      </w:r>
      <w:r w:rsidRPr="00BD2BFB">
        <w:rPr>
          <w:color w:val="000000"/>
          <w:sz w:val="24"/>
          <w:szCs w:val="24"/>
        </w:rPr>
        <w:t>вместе – государственные аттестационные испытания).</w:t>
      </w:r>
    </w:p>
    <w:p w14:paraId="5EB30811" w14:textId="58DDF963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D2BFB">
        <w:rPr>
          <w:sz w:val="24"/>
          <w:szCs w:val="24"/>
        </w:rPr>
        <w:t xml:space="preserve">В результате подготовки </w:t>
      </w:r>
      <w:r w:rsidR="00C73DBA" w:rsidRPr="00BD2BFB">
        <w:rPr>
          <w:sz w:val="24"/>
          <w:szCs w:val="24"/>
        </w:rPr>
        <w:t xml:space="preserve">к </w:t>
      </w:r>
      <w:r w:rsidR="000A77D8" w:rsidRPr="00D436B3">
        <w:rPr>
          <w:iCs/>
          <w:color w:val="002060"/>
          <w:sz w:val="24"/>
          <w:szCs w:val="24"/>
        </w:rPr>
        <w:t>процедуре защиты и защиты выпускной квалификационной работы</w:t>
      </w:r>
      <w:r w:rsidR="00907658" w:rsidRPr="00D436B3">
        <w:rPr>
          <w:i/>
          <w:color w:val="002060"/>
          <w:sz w:val="24"/>
          <w:szCs w:val="24"/>
        </w:rPr>
        <w:t>,</w:t>
      </w:r>
      <w:r w:rsidRPr="00D436B3">
        <w:rPr>
          <w:i/>
          <w:color w:val="002060"/>
          <w:sz w:val="24"/>
          <w:szCs w:val="24"/>
        </w:rPr>
        <w:t xml:space="preserve"> </w:t>
      </w:r>
      <w:r w:rsidRPr="00BD2BFB">
        <w:rPr>
          <w:sz w:val="24"/>
          <w:szCs w:val="24"/>
        </w:rPr>
        <w:t>обучающийся должен продемонстрировать способность и умение самостоятельно</w:t>
      </w:r>
      <w:r w:rsidRPr="00F26710">
        <w:rPr>
          <w:sz w:val="24"/>
          <w:szCs w:val="24"/>
        </w:rPr>
        <w:t xml:space="preserve">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1" w:name="_Toc63854003"/>
      <w:r w:rsidRPr="00F26710">
        <w:rPr>
          <w:rFonts w:eastAsiaTheme="minorHAnsi"/>
          <w:w w:val="105"/>
        </w:rPr>
        <w:t>Организация практической подготовки</w:t>
      </w:r>
      <w:bookmarkEnd w:id="61"/>
    </w:p>
    <w:p w14:paraId="3BFFF60F" w14:textId="6C94E328" w:rsidR="003259A5" w:rsidRPr="00F26710" w:rsidRDefault="003259A5" w:rsidP="00254474">
      <w:pPr>
        <w:numPr>
          <w:ilvl w:val="3"/>
          <w:numId w:val="19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6540ABFA" w:rsidR="003259A5" w:rsidRDefault="003259A5" w:rsidP="00254474">
      <w:pPr>
        <w:numPr>
          <w:ilvl w:val="3"/>
          <w:numId w:val="19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при реализации учебных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27B4A180" w:rsidR="005C4325" w:rsidRPr="005C4325" w:rsidRDefault="005C4325" w:rsidP="00254474">
      <w:pPr>
        <w:numPr>
          <w:ilvl w:val="3"/>
          <w:numId w:val="19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77777777" w:rsidR="003259A5" w:rsidRPr="00F26710" w:rsidRDefault="003259A5" w:rsidP="00254474">
      <w:pPr>
        <w:numPr>
          <w:ilvl w:val="3"/>
          <w:numId w:val="19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254474">
      <w:pPr>
        <w:numPr>
          <w:ilvl w:val="3"/>
          <w:numId w:val="19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2" w:name="_Toc63854004"/>
      <w:r w:rsidRPr="00F26710">
        <w:t>Технологии реализации образовательной программы</w:t>
      </w:r>
      <w:bookmarkEnd w:id="62"/>
    </w:p>
    <w:p w14:paraId="2170DA13" w14:textId="77777777" w:rsidR="00991E8A" w:rsidRPr="00F26710" w:rsidRDefault="00991E8A" w:rsidP="00CF54D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 w:rsidR="0028636D">
        <w:rPr>
          <w:sz w:val="24"/>
          <w:szCs w:val="24"/>
        </w:rPr>
        <w:t>нных образовательных технологий,</w:t>
      </w:r>
      <w:r w:rsidR="0028636D" w:rsidRPr="0028636D">
        <w:rPr>
          <w:sz w:val="24"/>
          <w:szCs w:val="24"/>
        </w:rPr>
        <w:t xml:space="preserve"> </w:t>
      </w:r>
      <w:r w:rsidR="0028636D">
        <w:rPr>
          <w:sz w:val="24"/>
          <w:szCs w:val="24"/>
        </w:rPr>
        <w:t xml:space="preserve">за исключением случаев, связанных с </w:t>
      </w:r>
      <w:r w:rsidR="0028636D" w:rsidRPr="0028636D">
        <w:rPr>
          <w:sz w:val="24"/>
          <w:szCs w:val="24"/>
        </w:rPr>
        <w:t>угрозой возникновения и (или) возникновени</w:t>
      </w:r>
      <w:r w:rsidR="0028636D">
        <w:rPr>
          <w:sz w:val="24"/>
          <w:szCs w:val="24"/>
        </w:rPr>
        <w:t>ем</w:t>
      </w:r>
      <w:r w:rsidR="0028636D"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 w:rsidR="0044706B">
        <w:rPr>
          <w:sz w:val="24"/>
          <w:szCs w:val="24"/>
        </w:rPr>
        <w:t>.</w:t>
      </w:r>
    </w:p>
    <w:p w14:paraId="016ABF22" w14:textId="33C4E496" w:rsidR="00991E8A" w:rsidRPr="002D54D0" w:rsidRDefault="002D54D0" w:rsidP="00CF54D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</w:t>
      </w:r>
      <w:r w:rsidR="00991E8A" w:rsidRPr="002D54D0">
        <w:rPr>
          <w:sz w:val="24"/>
          <w:szCs w:val="24"/>
        </w:rPr>
        <w:t>рименени</w:t>
      </w:r>
      <w:r w:rsidRPr="002D54D0">
        <w:rPr>
          <w:sz w:val="24"/>
          <w:szCs w:val="24"/>
        </w:rPr>
        <w:t>е</w:t>
      </w:r>
      <w:r w:rsidR="00991E8A" w:rsidRPr="002D54D0">
        <w:rPr>
          <w:sz w:val="24"/>
          <w:szCs w:val="24"/>
        </w:rPr>
        <w:t xml:space="preserve"> электронного обучения, дистанционных образовательных технологий в образовательно</w:t>
      </w:r>
      <w:r w:rsidRPr="002D54D0">
        <w:rPr>
          <w:sz w:val="24"/>
          <w:szCs w:val="24"/>
        </w:rPr>
        <w:t>м</w:t>
      </w:r>
      <w:r w:rsidR="00991E8A" w:rsidRPr="002D54D0">
        <w:rPr>
          <w:sz w:val="24"/>
          <w:szCs w:val="24"/>
        </w:rPr>
        <w:t xml:space="preserve"> пр</w:t>
      </w:r>
      <w:r w:rsidRPr="002D54D0">
        <w:rPr>
          <w:sz w:val="24"/>
          <w:szCs w:val="24"/>
        </w:rPr>
        <w:t>оцессе</w:t>
      </w:r>
      <w:r w:rsidR="00991E8A" w:rsidRPr="002D54D0">
        <w:rPr>
          <w:sz w:val="24"/>
          <w:szCs w:val="24"/>
        </w:rPr>
        <w:t xml:space="preserve"> определяется рабочими программами учебных дисциплин (модулей), практи</w:t>
      </w:r>
      <w:r w:rsidRPr="002D54D0">
        <w:rPr>
          <w:sz w:val="24"/>
          <w:szCs w:val="24"/>
        </w:rPr>
        <w:t>к.</w:t>
      </w:r>
    </w:p>
    <w:p w14:paraId="77331F9D" w14:textId="77777777" w:rsidR="00991E8A" w:rsidRPr="00F26710" w:rsidRDefault="00991E8A" w:rsidP="00CF54DF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66E012EF" w:rsidR="00991E8A" w:rsidRPr="00265B0B" w:rsidRDefault="00991E8A" w:rsidP="00CF54DF">
      <w:pPr>
        <w:pStyle w:val="ad"/>
        <w:ind w:left="0" w:firstLine="709"/>
        <w:contextualSpacing w:val="0"/>
        <w:jc w:val="both"/>
        <w:rPr>
          <w:b/>
          <w:iCs/>
          <w:sz w:val="24"/>
          <w:szCs w:val="24"/>
        </w:rPr>
      </w:pPr>
      <w:r w:rsidRPr="00265B0B">
        <w:rPr>
          <w:sz w:val="24"/>
          <w:szCs w:val="24"/>
        </w:rPr>
        <w:t xml:space="preserve">Сетевая форма реализации </w:t>
      </w:r>
      <w:r w:rsidRPr="00265B0B">
        <w:rPr>
          <w:iCs/>
          <w:sz w:val="24"/>
          <w:szCs w:val="24"/>
        </w:rPr>
        <w:t>образовательной прогр</w:t>
      </w:r>
      <w:bookmarkStart w:id="63" w:name="_Toc57024844"/>
      <w:bookmarkStart w:id="64" w:name="_Toc57024943"/>
      <w:bookmarkStart w:id="65" w:name="_Toc57025320"/>
      <w:bookmarkStart w:id="66" w:name="_Toc57026674"/>
      <w:bookmarkStart w:id="67" w:name="_Toc57028509"/>
      <w:bookmarkStart w:id="68" w:name="_Toc57031255"/>
      <w:r w:rsidRPr="00265B0B">
        <w:rPr>
          <w:iCs/>
          <w:sz w:val="24"/>
          <w:szCs w:val="24"/>
        </w:rPr>
        <w:t>аммы/части образовательной программы не используется</w:t>
      </w:r>
      <w:bookmarkEnd w:id="63"/>
      <w:bookmarkEnd w:id="64"/>
      <w:bookmarkEnd w:id="65"/>
      <w:bookmarkEnd w:id="66"/>
      <w:bookmarkEnd w:id="67"/>
      <w:bookmarkEnd w:id="68"/>
      <w:r w:rsidR="00BD2BFB" w:rsidRPr="00265B0B">
        <w:rPr>
          <w:iCs/>
          <w:sz w:val="24"/>
          <w:szCs w:val="24"/>
        </w:rPr>
        <w:t>.</w:t>
      </w:r>
    </w:p>
    <w:p w14:paraId="13B8B89D" w14:textId="77777777" w:rsidR="00727516" w:rsidRPr="00F26710" w:rsidRDefault="00727516" w:rsidP="00254474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9" w:name="_Toc63854005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9"/>
    </w:p>
    <w:p w14:paraId="7A9DEA94" w14:textId="7777777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70" w:name="_Toc63854006"/>
      <w:r w:rsidRPr="00F26710">
        <w:t>Оценочные материалы</w:t>
      </w:r>
      <w:bookmarkEnd w:id="70"/>
    </w:p>
    <w:p w14:paraId="173D31FE" w14:textId="77777777" w:rsidR="00F51E1E" w:rsidRPr="00F26710" w:rsidRDefault="00F51E1E" w:rsidP="00254474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254474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63854007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1"/>
    </w:p>
    <w:p w14:paraId="76DA34B2" w14:textId="77777777" w:rsidR="00F51E1E" w:rsidRPr="00F26710" w:rsidRDefault="00F51E1E" w:rsidP="00254474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254474">
      <w:pPr>
        <w:pStyle w:val="ad"/>
        <w:numPr>
          <w:ilvl w:val="2"/>
          <w:numId w:val="27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254474">
      <w:pPr>
        <w:pStyle w:val="ad"/>
        <w:numPr>
          <w:ilvl w:val="2"/>
          <w:numId w:val="27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254474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2" w:name="_Toc63854008"/>
      <w:r w:rsidRPr="00F26710">
        <w:t>Оценочные материалы для проведения государственной итоговой аттестации</w:t>
      </w:r>
      <w:bookmarkEnd w:id="72"/>
    </w:p>
    <w:p w14:paraId="0922C5C9" w14:textId="77777777" w:rsidR="00F51E1E" w:rsidRPr="000F7CED" w:rsidRDefault="00F51E1E" w:rsidP="00254474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254474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254474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254474">
      <w:pPr>
        <w:pStyle w:val="ad"/>
        <w:numPr>
          <w:ilvl w:val="3"/>
          <w:numId w:val="21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254474">
      <w:pPr>
        <w:pStyle w:val="1"/>
        <w:numPr>
          <w:ilvl w:val="0"/>
          <w:numId w:val="32"/>
        </w:numPr>
      </w:pPr>
      <w:bookmarkStart w:id="73" w:name="_Toc63854009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3"/>
    </w:p>
    <w:p w14:paraId="52D9CA48" w14:textId="555E304B" w:rsidR="000A1804" w:rsidRPr="00F26710" w:rsidRDefault="00F830FB" w:rsidP="00254474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  <w:r w:rsidR="008F293A">
        <w:rPr>
          <w:sz w:val="24"/>
          <w:szCs w:val="24"/>
        </w:rPr>
        <w:t>.</w:t>
      </w:r>
    </w:p>
    <w:p w14:paraId="08321848" w14:textId="77777777" w:rsidR="000A1804" w:rsidRPr="00F26710" w:rsidRDefault="000A1804" w:rsidP="00254474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8F293A" w:rsidRDefault="000B4E14" w:rsidP="000B4E14">
      <w:pPr>
        <w:jc w:val="both"/>
        <w:rPr>
          <w:i/>
          <w:sz w:val="24"/>
          <w:szCs w:val="24"/>
        </w:rPr>
      </w:pPr>
    </w:p>
    <w:p w14:paraId="42E67269" w14:textId="77777777" w:rsidR="000A1804" w:rsidRPr="00F26710" w:rsidRDefault="000A1804" w:rsidP="00254474">
      <w:pPr>
        <w:pStyle w:val="ad"/>
        <w:numPr>
          <w:ilvl w:val="3"/>
          <w:numId w:val="27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4" w:name="_Toc63854010"/>
      <w:r w:rsidRPr="00F26710">
        <w:lastRenderedPageBreak/>
        <w:t>РЕСУРСНОЕ ОБЕСПЕЧЕНИЕ ОБРАЗОВАТЕЛЬНОЙ ПРОГРАММЫ</w:t>
      </w:r>
      <w:bookmarkEnd w:id="74"/>
    </w:p>
    <w:p w14:paraId="6A4212EA" w14:textId="77777777" w:rsidR="001105C7" w:rsidRPr="00F26710" w:rsidRDefault="001105C7" w:rsidP="00254474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учебно-методическое обеспечение, кадровое,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63854011"/>
      <w:r w:rsidRPr="00F26710">
        <w:t>Материально-техническое обеспечение образовательной программы</w:t>
      </w:r>
      <w:bookmarkEnd w:id="75"/>
    </w:p>
    <w:p w14:paraId="57552D8F" w14:textId="77777777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4076DE45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6" w:name="_Toc63854012"/>
      <w:r w:rsidRPr="00F26710">
        <w:t>Лицензионное программное обеспечение</w:t>
      </w:r>
      <w:bookmarkEnd w:id="76"/>
    </w:p>
    <w:p w14:paraId="687085FE" w14:textId="0BB90E17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>ит обновлению при необходимости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  <w:r w:rsidR="008F293A">
        <w:rPr>
          <w:rFonts w:eastAsia="Times New Roman"/>
          <w:sz w:val="24"/>
          <w:szCs w:val="24"/>
        </w:rPr>
        <w:t>.</w:t>
      </w:r>
    </w:p>
    <w:p w14:paraId="5E30BB84" w14:textId="31B35F0C" w:rsidR="001105C7" w:rsidRPr="00F26710" w:rsidRDefault="00CE1456" w:rsidP="00F76A50">
      <w:pPr>
        <w:pStyle w:val="2"/>
        <w:spacing w:line="240" w:lineRule="auto"/>
        <w:rPr>
          <w:b/>
        </w:rPr>
      </w:pPr>
      <w:bookmarkStart w:id="77" w:name="_Toc63854013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 xml:space="preserve">, электронные </w:t>
      </w:r>
      <w:r w:rsidR="005E448E">
        <w:rPr>
          <w:w w:val="105"/>
        </w:rPr>
        <w:t xml:space="preserve">образовательные </w:t>
      </w:r>
      <w:r>
        <w:rPr>
          <w:w w:val="105"/>
        </w:rPr>
        <w:t>ресурсы</w:t>
      </w:r>
      <w:bookmarkEnd w:id="77"/>
    </w:p>
    <w:p w14:paraId="0E96AD7E" w14:textId="77777777" w:rsidR="00543AA0" w:rsidRPr="00543AA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7777777" w:rsidR="00C75E58" w:rsidRPr="00543AA0" w:rsidRDefault="00C75E58" w:rsidP="00254474">
      <w:pPr>
        <w:pStyle w:val="ad"/>
        <w:numPr>
          <w:ilvl w:val="3"/>
          <w:numId w:val="23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 xml:space="preserve"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77777777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электронным библиотечным системам.</w:t>
      </w:r>
    </w:p>
    <w:p w14:paraId="37100DFA" w14:textId="658D14F3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</w:t>
      </w:r>
      <w:r w:rsidR="00D63050">
        <w:rPr>
          <w:rFonts w:eastAsia="Times New Roman"/>
          <w:sz w:val="24"/>
          <w:szCs w:val="24"/>
        </w:rPr>
        <w:t xml:space="preserve"> (Приложение 3)</w:t>
      </w:r>
      <w:r w:rsidR="008F293A">
        <w:rPr>
          <w:rFonts w:eastAsia="Times New Roman"/>
          <w:sz w:val="24"/>
          <w:szCs w:val="24"/>
        </w:rPr>
        <w:t>.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63854014"/>
      <w:r w:rsidRPr="00F26710">
        <w:t>Электронная информационно-образовательная среда</w:t>
      </w:r>
      <w:bookmarkEnd w:id="78"/>
    </w:p>
    <w:p w14:paraId="3B38B8CF" w14:textId="77777777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 ЭИОС) Университета из любой точки, в которой имеется доступ к информационно - телекоммуникационной сети «Интернет» (далее - сеть «Интернет»), как на территории Университета, так и вне его.</w:t>
      </w:r>
    </w:p>
    <w:p w14:paraId="0A16C009" w14:textId="77777777" w:rsidR="006118AD" w:rsidRPr="00F26710" w:rsidRDefault="001105C7" w:rsidP="00254474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254474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254474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254474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5E25B337" w:rsidR="001105C7" w:rsidRPr="00F26710" w:rsidRDefault="001105C7" w:rsidP="00254474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F26710">
        <w:rPr>
          <w:rFonts w:eastAsia="Times New Roman"/>
          <w:i/>
          <w:sz w:val="24"/>
          <w:szCs w:val="24"/>
        </w:rPr>
        <w:t>бакалавриата</w:t>
      </w:r>
      <w:r w:rsidR="00BD2BFB">
        <w:rPr>
          <w:rFonts w:eastAsia="Times New Roman"/>
          <w:i/>
          <w:sz w:val="24"/>
          <w:szCs w:val="24"/>
        </w:rPr>
        <w:t>;</w:t>
      </w:r>
    </w:p>
    <w:p w14:paraId="458A1E09" w14:textId="77777777" w:rsidR="001105C7" w:rsidRPr="00F26710" w:rsidRDefault="001105C7" w:rsidP="00254474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77777777" w:rsidR="001105C7" w:rsidRPr="00372AF5" w:rsidRDefault="001105C7" w:rsidP="00254474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проведения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63854015"/>
      <w:r w:rsidRPr="00F26710">
        <w:t>Кадровые условия реализации образовательной программы</w:t>
      </w:r>
      <w:bookmarkEnd w:id="79"/>
    </w:p>
    <w:p w14:paraId="00CB7393" w14:textId="77777777" w:rsidR="001105C7" w:rsidRPr="00BD2BFB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iCs/>
          <w:sz w:val="24"/>
          <w:szCs w:val="24"/>
        </w:rPr>
      </w:pPr>
      <w:r w:rsidRPr="00BD2BFB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BD2BFB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iCs/>
          <w:sz w:val="24"/>
          <w:szCs w:val="24"/>
        </w:rPr>
      </w:pPr>
      <w:r w:rsidRPr="00BD2BFB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77777777" w:rsidR="001105C7" w:rsidRPr="00BD2BFB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iCs/>
          <w:sz w:val="24"/>
          <w:szCs w:val="24"/>
        </w:rPr>
      </w:pPr>
      <w:r w:rsidRPr="00BD2BFB">
        <w:rPr>
          <w:rFonts w:eastAsia="Times New Roman"/>
          <w:iCs/>
          <w:sz w:val="24"/>
          <w:szCs w:val="24"/>
        </w:rPr>
        <w:t xml:space="preserve">Не менее </w:t>
      </w:r>
      <w:r w:rsidRPr="00D436B3">
        <w:rPr>
          <w:rFonts w:eastAsia="Times New Roman"/>
          <w:iCs/>
          <w:color w:val="002060"/>
          <w:sz w:val="24"/>
          <w:szCs w:val="24"/>
        </w:rPr>
        <w:t xml:space="preserve">70 </w:t>
      </w:r>
      <w:r w:rsidRPr="00BD2BFB">
        <w:rPr>
          <w:rFonts w:eastAsia="Times New Roman"/>
          <w:iCs/>
          <w:sz w:val="24"/>
          <w:szCs w:val="24"/>
        </w:rPr>
        <w:t>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12ADA71F" w:rsidR="001105C7" w:rsidRPr="00BD2BFB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iCs/>
          <w:sz w:val="24"/>
          <w:szCs w:val="24"/>
        </w:rPr>
      </w:pPr>
      <w:r w:rsidRPr="00BD2BFB">
        <w:rPr>
          <w:rFonts w:eastAsia="Times New Roman"/>
          <w:iCs/>
          <w:sz w:val="24"/>
          <w:szCs w:val="24"/>
        </w:rPr>
        <w:t xml:space="preserve">Не менее </w:t>
      </w:r>
      <w:r w:rsidR="00A6134F" w:rsidRPr="00D436B3">
        <w:rPr>
          <w:rFonts w:eastAsia="Times New Roman"/>
          <w:iCs/>
          <w:color w:val="002060"/>
          <w:sz w:val="24"/>
          <w:szCs w:val="24"/>
        </w:rPr>
        <w:t>5</w:t>
      </w:r>
      <w:r w:rsidRPr="00BD2BFB">
        <w:rPr>
          <w:rFonts w:eastAsia="Times New Roman"/>
          <w:iCs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BD2BFB">
        <w:rPr>
          <w:rFonts w:eastAsia="Times New Roman"/>
          <w:iCs/>
          <w:sz w:val="24"/>
          <w:szCs w:val="24"/>
        </w:rPr>
        <w:t>ются</w:t>
      </w:r>
      <w:r w:rsidRPr="00BD2BFB">
        <w:rPr>
          <w:rFonts w:eastAsia="Times New Roman"/>
          <w:iCs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BD2BFB">
        <w:rPr>
          <w:rFonts w:eastAsia="Times New Roman"/>
          <w:iCs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BD2BFB">
        <w:rPr>
          <w:rFonts w:eastAsia="Times New Roman"/>
          <w:iCs/>
          <w:sz w:val="24"/>
          <w:szCs w:val="24"/>
        </w:rPr>
        <w:t>ют</w:t>
      </w:r>
      <w:r w:rsidRPr="00BD2BFB">
        <w:rPr>
          <w:rFonts w:eastAsia="Times New Roman"/>
          <w:iCs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77777777" w:rsidR="001105C7" w:rsidRPr="00BD2BFB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iCs/>
          <w:sz w:val="24"/>
          <w:szCs w:val="24"/>
        </w:rPr>
      </w:pPr>
      <w:r w:rsidRPr="00BD2BFB">
        <w:rPr>
          <w:rFonts w:eastAsia="Times New Roman"/>
          <w:iCs/>
          <w:sz w:val="24"/>
          <w:szCs w:val="24"/>
        </w:rPr>
        <w:t xml:space="preserve">Не менее </w:t>
      </w:r>
      <w:r w:rsidRPr="00D436B3">
        <w:rPr>
          <w:rFonts w:eastAsia="Times New Roman"/>
          <w:iCs/>
          <w:color w:val="002060"/>
          <w:sz w:val="24"/>
          <w:szCs w:val="24"/>
        </w:rPr>
        <w:t xml:space="preserve">60 </w:t>
      </w:r>
      <w:r w:rsidRPr="00BD2BFB">
        <w:rPr>
          <w:rFonts w:eastAsia="Times New Roman"/>
          <w:iCs/>
          <w:sz w:val="24"/>
          <w:szCs w:val="24"/>
        </w:rPr>
        <w:t>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63854016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80"/>
    </w:p>
    <w:p w14:paraId="004DF3C3" w14:textId="5296EE43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D436B3">
        <w:rPr>
          <w:rFonts w:eastAsia="Times New Roman"/>
          <w:iCs/>
          <w:color w:val="002060"/>
          <w:sz w:val="24"/>
          <w:szCs w:val="24"/>
        </w:rPr>
        <w:t>бакалавриата</w:t>
      </w:r>
      <w:r w:rsidRPr="00D436B3">
        <w:rPr>
          <w:rFonts w:eastAsia="Times New Roman"/>
          <w:color w:val="002060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D436B3">
        <w:rPr>
          <w:rFonts w:eastAsia="Times New Roman"/>
          <w:iCs/>
          <w:color w:val="002060"/>
          <w:sz w:val="24"/>
          <w:szCs w:val="24"/>
        </w:rPr>
        <w:t>бакалавриата</w:t>
      </w:r>
      <w:r w:rsidRPr="00D436B3">
        <w:rPr>
          <w:rFonts w:eastAsia="Times New Roman"/>
          <w:color w:val="002060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81" w:name="_Toc63854017"/>
      <w:r w:rsidRPr="00F26710">
        <w:t>Механизмы оценки качества образовательной деятельности и подготовки обучающихся</w:t>
      </w:r>
      <w:bookmarkEnd w:id="81"/>
    </w:p>
    <w:p w14:paraId="49FC1055" w14:textId="77777777" w:rsidR="001105C7" w:rsidRPr="00F26710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265B0B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265B0B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265B0B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265B0B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265B0B">
        <w:rPr>
          <w:rFonts w:eastAsia="Times New Roman"/>
          <w:sz w:val="24"/>
          <w:szCs w:val="24"/>
        </w:rPr>
        <w:t xml:space="preserve">, а также </w:t>
      </w:r>
      <w:r w:rsidRPr="00265B0B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72CDA908" w:rsidR="001105C7" w:rsidRPr="00265B0B" w:rsidRDefault="001105C7" w:rsidP="00254474">
      <w:pPr>
        <w:pStyle w:val="ad"/>
        <w:numPr>
          <w:ilvl w:val="3"/>
          <w:numId w:val="23"/>
        </w:numPr>
        <w:contextualSpacing w:val="0"/>
        <w:jc w:val="both"/>
        <w:rPr>
          <w:b/>
        </w:rPr>
      </w:pPr>
      <w:r w:rsidRPr="00265B0B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</w:t>
      </w:r>
      <w:r w:rsidRPr="00265B0B">
        <w:rPr>
          <w:rFonts w:eastAsia="Times New Roman"/>
        </w:rPr>
        <w:t>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с учетом соответствующей ПООП</w:t>
      </w:r>
      <w:r w:rsidR="00E63684" w:rsidRPr="00265B0B">
        <w:rPr>
          <w:rFonts w:eastAsia="Times New Roman"/>
        </w:rPr>
        <w:t>.</w:t>
      </w:r>
    </w:p>
    <w:p w14:paraId="4E67E269" w14:textId="77777777" w:rsidR="00744E9D" w:rsidRPr="00265B0B" w:rsidRDefault="00B8668C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265B0B">
        <w:rPr>
          <w:rFonts w:eastAsia="Times New Roman"/>
          <w:sz w:val="24"/>
          <w:szCs w:val="20"/>
        </w:rPr>
        <w:t>Документы</w:t>
      </w:r>
      <w:r w:rsidR="001105C7" w:rsidRPr="00265B0B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0265B010" w14:textId="7EA8C0F6" w:rsidR="002C232E" w:rsidRPr="00265B0B" w:rsidRDefault="002C232E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iCs/>
          <w:sz w:val="24"/>
          <w:szCs w:val="24"/>
        </w:rPr>
      </w:pPr>
      <w:r w:rsidRPr="00265B0B">
        <w:rPr>
          <w:rFonts w:eastAsia="Times New Roman"/>
          <w:iCs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265B0B">
        <w:rPr>
          <w:iCs/>
          <w:sz w:val="24"/>
          <w:szCs w:val="24"/>
        </w:rPr>
        <w:t xml:space="preserve"> </w:t>
      </w:r>
      <w:r w:rsidRPr="00265B0B">
        <w:rPr>
          <w:rFonts w:eastAsia="Times New Roman"/>
          <w:iCs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265B0B">
        <w:rPr>
          <w:iCs/>
          <w:sz w:val="24"/>
          <w:szCs w:val="24"/>
        </w:rPr>
        <w:t xml:space="preserve"> </w:t>
      </w:r>
      <w:r w:rsidRPr="00265B0B">
        <w:rPr>
          <w:rFonts w:eastAsia="Times New Roman"/>
          <w:iCs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</w:t>
      </w:r>
      <w:r w:rsidR="00B8668C" w:rsidRPr="00265B0B">
        <w:rPr>
          <w:rFonts w:eastAsia="Times New Roman"/>
          <w:iCs/>
          <w:sz w:val="24"/>
          <w:szCs w:val="24"/>
        </w:rPr>
        <w:t>листам соответствующего профиля</w:t>
      </w:r>
      <w:r w:rsidR="00E63684" w:rsidRPr="00265B0B">
        <w:rPr>
          <w:rFonts w:eastAsia="Times New Roman"/>
          <w:iCs/>
          <w:sz w:val="24"/>
          <w:szCs w:val="24"/>
        </w:rPr>
        <w:t>.</w:t>
      </w:r>
    </w:p>
    <w:p w14:paraId="12200818" w14:textId="77777777" w:rsidR="00D96B2F" w:rsidRPr="00D96B2F" w:rsidRDefault="00D96B2F" w:rsidP="00E00A83">
      <w:pPr>
        <w:pStyle w:val="2"/>
      </w:pPr>
      <w:bookmarkStart w:id="82" w:name="_Toc63854018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2"/>
    </w:p>
    <w:p w14:paraId="71E32FA0" w14:textId="77777777" w:rsidR="00D96B2F" w:rsidRPr="00F26710" w:rsidRDefault="00D96B2F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26BAAF1A" w14:textId="77777777" w:rsidR="00D96B2F" w:rsidRPr="00F26710" w:rsidRDefault="00D96B2F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Университетом созданы специальные условия для получения высшего образования по образовательной программе обучающимися с ограниченными возможностями здоровья.</w:t>
      </w:r>
    </w:p>
    <w:p w14:paraId="62DC30A4" w14:textId="77777777" w:rsidR="00B8668C" w:rsidRPr="00D96B2F" w:rsidRDefault="00D96B2F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Под специальными условиями для получения высшего образования по образовательной программе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>
        <w:rPr>
          <w:sz w:val="24"/>
          <w:szCs w:val="24"/>
        </w:rPr>
        <w:t>университета</w:t>
      </w:r>
      <w:r w:rsidRPr="00F26710">
        <w:rPr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3442E642" w14:textId="77777777" w:rsidR="00D96B2F" w:rsidRPr="00D96B2F" w:rsidRDefault="00D96B2F" w:rsidP="00254474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254474">
      <w:pPr>
        <w:pStyle w:val="ad"/>
        <w:numPr>
          <w:ilvl w:val="4"/>
          <w:numId w:val="23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3" w:name="_Toc63854019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3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D743B0">
        <w:tc>
          <w:tcPr>
            <w:tcW w:w="817" w:type="dxa"/>
          </w:tcPr>
          <w:p w14:paraId="226929E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14:paraId="377A111C" w14:textId="77777777" w:rsidR="00FA04E3" w:rsidRPr="00F26710" w:rsidRDefault="008F0635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</w:tcPr>
          <w:p w14:paraId="60EF38D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4" w:name="_Toc63854020"/>
      <w:r w:rsidRPr="00F26710">
        <w:lastRenderedPageBreak/>
        <w:t>ПРИЛОЖЕНИЯ</w:t>
      </w:r>
      <w:bookmarkEnd w:id="84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59E56C81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5E448E" w:rsidRPr="00705D63">
        <w:rPr>
          <w:i w:val="0"/>
        </w:rPr>
        <w:t>Перечень лицензионного программного обеспечения</w:t>
      </w:r>
    </w:p>
    <w:p w14:paraId="3BDE6C84" w14:textId="733502DB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5E448E" w:rsidRPr="00705D63">
        <w:rPr>
          <w:i w:val="0"/>
        </w:rPr>
        <w:t xml:space="preserve">Электронные ресурсы университета </w:t>
      </w:r>
    </w:p>
    <w:p w14:paraId="5EF5E06A" w14:textId="77777777" w:rsidR="005B10EF" w:rsidRPr="00F26710" w:rsidRDefault="005B10EF" w:rsidP="00F76A50">
      <w:pPr>
        <w:pStyle w:val="a4"/>
        <w:jc w:val="left"/>
        <w:rPr>
          <w:b w:val="0"/>
        </w:rPr>
      </w:pPr>
    </w:p>
    <w:p w14:paraId="19AF21E5" w14:textId="77777777" w:rsidR="005B10EF" w:rsidRPr="00F26710" w:rsidRDefault="005B10EF" w:rsidP="00F76A50">
      <w:pPr>
        <w:pStyle w:val="a4"/>
        <w:jc w:val="left"/>
        <w:rPr>
          <w:b w:val="0"/>
          <w:i/>
        </w:rPr>
      </w:pPr>
    </w:p>
    <w:p w14:paraId="6EB40A6E" w14:textId="77777777" w:rsidR="004F524C" w:rsidRDefault="004F524C" w:rsidP="00F76A50">
      <w:pPr>
        <w:pStyle w:val="a4"/>
        <w:jc w:val="left"/>
        <w:rPr>
          <w:b w:val="0"/>
          <w:i/>
        </w:rPr>
      </w:pPr>
    </w:p>
    <w:p w14:paraId="0C011FAA" w14:textId="77777777" w:rsidR="004F524C" w:rsidRPr="004F524C" w:rsidRDefault="004F524C" w:rsidP="004F524C"/>
    <w:p w14:paraId="2228806C" w14:textId="77777777" w:rsidR="004F524C" w:rsidRPr="004F524C" w:rsidRDefault="004F524C" w:rsidP="004F524C"/>
    <w:p w14:paraId="06D3638A" w14:textId="77777777" w:rsidR="004F524C" w:rsidRPr="004F524C" w:rsidRDefault="004F524C" w:rsidP="004F524C"/>
    <w:p w14:paraId="769E505D" w14:textId="77777777" w:rsidR="004F524C" w:rsidRPr="004F524C" w:rsidRDefault="004F524C" w:rsidP="004F524C"/>
    <w:p w14:paraId="327DF892" w14:textId="77777777" w:rsidR="004F524C" w:rsidRPr="004F524C" w:rsidRDefault="004F524C" w:rsidP="004F524C"/>
    <w:p w14:paraId="25B5CB63" w14:textId="77777777" w:rsidR="004F524C" w:rsidRPr="004F524C" w:rsidRDefault="004F524C" w:rsidP="004F524C"/>
    <w:p w14:paraId="4A486058" w14:textId="77777777" w:rsidR="004F524C" w:rsidRPr="004F524C" w:rsidRDefault="004F524C" w:rsidP="004F524C"/>
    <w:p w14:paraId="55A4DF77" w14:textId="77777777" w:rsidR="004F524C" w:rsidRPr="004F524C" w:rsidRDefault="004F524C" w:rsidP="004F524C"/>
    <w:p w14:paraId="311DCDB8" w14:textId="77777777" w:rsidR="004F524C" w:rsidRPr="004F524C" w:rsidRDefault="004F524C" w:rsidP="004F524C"/>
    <w:p w14:paraId="5F69DE7D" w14:textId="77777777" w:rsidR="004F524C" w:rsidRPr="004F524C" w:rsidRDefault="004F524C" w:rsidP="004F524C"/>
    <w:p w14:paraId="7B8948A8" w14:textId="77777777" w:rsidR="004F524C" w:rsidRPr="004F524C" w:rsidRDefault="004F524C" w:rsidP="004F524C"/>
    <w:p w14:paraId="5CB560C5" w14:textId="77777777" w:rsidR="004F524C" w:rsidRPr="004F524C" w:rsidRDefault="004F524C" w:rsidP="004F524C"/>
    <w:p w14:paraId="354E5CA1" w14:textId="77777777" w:rsidR="004F524C" w:rsidRPr="004F524C" w:rsidRDefault="004F524C" w:rsidP="004F524C"/>
    <w:p w14:paraId="1A445805" w14:textId="77777777" w:rsidR="004F524C" w:rsidRPr="004F524C" w:rsidRDefault="004F524C" w:rsidP="004F524C"/>
    <w:p w14:paraId="4AF16EE3" w14:textId="77777777" w:rsidR="004F524C" w:rsidRPr="004F524C" w:rsidRDefault="004F524C" w:rsidP="004F524C"/>
    <w:p w14:paraId="2B37E7B6" w14:textId="77777777" w:rsidR="004F524C" w:rsidRPr="004F524C" w:rsidRDefault="004F524C" w:rsidP="004F524C"/>
    <w:p w14:paraId="1AC10484" w14:textId="77777777" w:rsidR="004F524C" w:rsidRPr="004F524C" w:rsidRDefault="004F524C" w:rsidP="004F524C"/>
    <w:p w14:paraId="79D6F5CB" w14:textId="77777777" w:rsidR="004F524C" w:rsidRPr="004F524C" w:rsidRDefault="004F524C" w:rsidP="004F524C"/>
    <w:p w14:paraId="46A075A4" w14:textId="77777777" w:rsidR="004F524C" w:rsidRPr="004F524C" w:rsidRDefault="004F524C" w:rsidP="004F524C"/>
    <w:p w14:paraId="14CDE906" w14:textId="77777777" w:rsidR="004F524C" w:rsidRPr="004F524C" w:rsidRDefault="004F524C" w:rsidP="004F524C"/>
    <w:p w14:paraId="3A7159DB" w14:textId="77777777" w:rsidR="004F524C" w:rsidRPr="004F524C" w:rsidRDefault="004F524C" w:rsidP="004F524C"/>
    <w:p w14:paraId="2990F5C2" w14:textId="77777777" w:rsidR="004F524C" w:rsidRPr="004F524C" w:rsidRDefault="004F524C" w:rsidP="004F524C"/>
    <w:p w14:paraId="3930ED17" w14:textId="77777777" w:rsidR="004F524C" w:rsidRPr="004F524C" w:rsidRDefault="004F524C" w:rsidP="004F524C"/>
    <w:p w14:paraId="25046E7D" w14:textId="77777777" w:rsidR="004F524C" w:rsidRPr="004F524C" w:rsidRDefault="004F524C" w:rsidP="004F524C"/>
    <w:p w14:paraId="360F70CD" w14:textId="77777777" w:rsidR="004F524C" w:rsidRPr="004F524C" w:rsidRDefault="004F524C" w:rsidP="004F524C"/>
    <w:p w14:paraId="09673594" w14:textId="77777777" w:rsidR="004F524C" w:rsidRPr="004F524C" w:rsidRDefault="004F524C" w:rsidP="004F524C"/>
    <w:p w14:paraId="577F1EB8" w14:textId="77777777" w:rsidR="004F524C" w:rsidRPr="004F524C" w:rsidRDefault="004F524C" w:rsidP="004F524C"/>
    <w:p w14:paraId="42CA5C46" w14:textId="77777777" w:rsidR="004F524C" w:rsidRPr="004F524C" w:rsidRDefault="004F524C" w:rsidP="004F524C"/>
    <w:p w14:paraId="6842C4B1" w14:textId="77777777" w:rsidR="004F524C" w:rsidRPr="004F524C" w:rsidRDefault="004F524C" w:rsidP="004F524C"/>
    <w:p w14:paraId="64809D47" w14:textId="77777777" w:rsidR="004F524C" w:rsidRPr="004F524C" w:rsidRDefault="004F524C" w:rsidP="004F524C"/>
    <w:p w14:paraId="351EAAF9" w14:textId="77777777" w:rsidR="004F524C" w:rsidRPr="004F524C" w:rsidRDefault="004F524C" w:rsidP="004F524C"/>
    <w:p w14:paraId="7491E7CC" w14:textId="77777777" w:rsidR="004F524C" w:rsidRPr="004F524C" w:rsidRDefault="004F524C" w:rsidP="004F524C"/>
    <w:p w14:paraId="1C76790B" w14:textId="77777777" w:rsidR="004F524C" w:rsidRPr="004F524C" w:rsidRDefault="004F524C" w:rsidP="004F524C"/>
    <w:p w14:paraId="080E5F42" w14:textId="77777777" w:rsidR="004F524C" w:rsidRPr="004F524C" w:rsidRDefault="004F524C" w:rsidP="004F524C"/>
    <w:p w14:paraId="2A692CA9" w14:textId="77777777" w:rsidR="004F524C" w:rsidRPr="004F524C" w:rsidRDefault="004F524C" w:rsidP="004F524C"/>
    <w:p w14:paraId="1FE32663" w14:textId="77777777" w:rsidR="004F524C" w:rsidRDefault="004F524C" w:rsidP="004F524C"/>
    <w:p w14:paraId="68447962" w14:textId="77777777" w:rsidR="004F524C" w:rsidRPr="004F524C" w:rsidRDefault="004F524C" w:rsidP="004F524C"/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C11CB1" w:rsidRDefault="005B10EF" w:rsidP="009F4910">
      <w:pPr>
        <w:pStyle w:val="4"/>
        <w:spacing w:before="0" w:after="0"/>
        <w:ind w:left="5670"/>
        <w:jc w:val="center"/>
        <w:rPr>
          <w:i w:val="0"/>
          <w:color w:val="auto"/>
        </w:rPr>
      </w:pPr>
      <w:r w:rsidRPr="00C11CB1">
        <w:rPr>
          <w:i w:val="0"/>
          <w:color w:val="auto"/>
        </w:rPr>
        <w:lastRenderedPageBreak/>
        <w:t>Приложение</w:t>
      </w:r>
      <w:r w:rsidR="009F4910" w:rsidRPr="00C11CB1">
        <w:rPr>
          <w:i w:val="0"/>
          <w:color w:val="auto"/>
        </w:rPr>
        <w:t xml:space="preserve"> </w:t>
      </w:r>
      <w:r w:rsidRPr="00C11CB1">
        <w:rPr>
          <w:i w:val="0"/>
          <w:color w:val="auto"/>
        </w:rPr>
        <w:t>1</w:t>
      </w:r>
    </w:p>
    <w:p w14:paraId="26F86840" w14:textId="77777777" w:rsidR="00222105" w:rsidRPr="00C11CB1" w:rsidRDefault="009F4910" w:rsidP="009F4910">
      <w:pPr>
        <w:ind w:left="5670"/>
        <w:jc w:val="center"/>
        <w:rPr>
          <w:sz w:val="24"/>
          <w:szCs w:val="24"/>
        </w:rPr>
      </w:pPr>
      <w:r w:rsidRPr="00C11CB1">
        <w:rPr>
          <w:sz w:val="24"/>
          <w:szCs w:val="24"/>
        </w:rPr>
        <w:t xml:space="preserve">к ОПОП ВО </w:t>
      </w:r>
    </w:p>
    <w:p w14:paraId="1374D04D" w14:textId="77777777" w:rsidR="00D73ED5" w:rsidRPr="00C11CB1" w:rsidRDefault="009F4910" w:rsidP="00D73ED5">
      <w:pPr>
        <w:ind w:left="5670"/>
        <w:jc w:val="center"/>
        <w:rPr>
          <w:iCs/>
          <w:sz w:val="24"/>
          <w:szCs w:val="24"/>
        </w:rPr>
      </w:pPr>
      <w:r w:rsidRPr="00C11CB1">
        <w:rPr>
          <w:iCs/>
          <w:sz w:val="24"/>
          <w:szCs w:val="24"/>
        </w:rPr>
        <w:t>по направлению подготовки</w:t>
      </w:r>
      <w:r w:rsidR="00D73ED5" w:rsidRPr="00C11CB1">
        <w:rPr>
          <w:iCs/>
          <w:sz w:val="24"/>
          <w:szCs w:val="24"/>
        </w:rPr>
        <w:t xml:space="preserve"> </w:t>
      </w:r>
    </w:p>
    <w:p w14:paraId="0F9FEAF8" w14:textId="3B0B2F7F" w:rsidR="009F4910" w:rsidRPr="00C11CB1" w:rsidRDefault="000A77D8" w:rsidP="000A77D8">
      <w:pPr>
        <w:jc w:val="center"/>
      </w:pPr>
      <w:r w:rsidRPr="00C11CB1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38.03.07 Товароведение</w:t>
      </w:r>
    </w:p>
    <w:p w14:paraId="0505EE69" w14:textId="77777777" w:rsidR="005B10EF" w:rsidRPr="00C11CB1" w:rsidRDefault="005B10EF" w:rsidP="00F76A50">
      <w:pPr>
        <w:jc w:val="center"/>
        <w:rPr>
          <w:b/>
          <w:sz w:val="24"/>
          <w:szCs w:val="24"/>
        </w:rPr>
      </w:pPr>
      <w:r w:rsidRPr="00C11CB1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913A579" w14:textId="15ECE0CF" w:rsidR="00D436B3" w:rsidRPr="00C11CB1" w:rsidRDefault="00342C2F" w:rsidP="00D436B3">
      <w:pPr>
        <w:pStyle w:val="ad"/>
        <w:numPr>
          <w:ilvl w:val="3"/>
          <w:numId w:val="24"/>
        </w:numPr>
        <w:spacing w:before="120" w:after="120"/>
        <w:contextualSpacing w:val="0"/>
        <w:jc w:val="both"/>
        <w:rPr>
          <w:bCs/>
        </w:rPr>
      </w:pPr>
      <w:r w:rsidRPr="00C11CB1">
        <w:rPr>
          <w:rFonts w:eastAsia="Times New Roman"/>
          <w:sz w:val="24"/>
          <w:szCs w:val="24"/>
        </w:rPr>
        <w:t xml:space="preserve">Матрица </w:t>
      </w:r>
      <w:r w:rsidR="000846E9" w:rsidRPr="00C11CB1">
        <w:rPr>
          <w:rFonts w:eastAsia="Times New Roman"/>
          <w:sz w:val="24"/>
          <w:szCs w:val="24"/>
        </w:rPr>
        <w:t>с</w:t>
      </w:r>
      <w:r w:rsidRPr="00C11CB1">
        <w:rPr>
          <w:rFonts w:eastAsia="Times New Roman"/>
          <w:sz w:val="24"/>
          <w:szCs w:val="24"/>
        </w:rPr>
        <w:t>формир</w:t>
      </w:r>
      <w:r w:rsidR="000846E9" w:rsidRPr="00C11CB1">
        <w:rPr>
          <w:rFonts w:eastAsia="Times New Roman"/>
          <w:sz w:val="24"/>
          <w:szCs w:val="24"/>
        </w:rPr>
        <w:t>ована</w:t>
      </w:r>
      <w:r w:rsidRPr="00C11CB1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54"/>
        <w:gridCol w:w="1990"/>
        <w:gridCol w:w="752"/>
        <w:gridCol w:w="732"/>
        <w:gridCol w:w="6"/>
        <w:gridCol w:w="711"/>
        <w:gridCol w:w="6"/>
        <w:gridCol w:w="703"/>
        <w:gridCol w:w="6"/>
        <w:gridCol w:w="713"/>
        <w:gridCol w:w="6"/>
        <w:gridCol w:w="702"/>
        <w:gridCol w:w="6"/>
        <w:gridCol w:w="703"/>
        <w:gridCol w:w="6"/>
        <w:gridCol w:w="703"/>
        <w:gridCol w:w="6"/>
        <w:gridCol w:w="759"/>
      </w:tblGrid>
      <w:tr w:rsidR="00C11CB1" w:rsidRPr="00C11CB1" w14:paraId="1146B70B" w14:textId="77777777" w:rsidTr="00C11CB1">
        <w:trPr>
          <w:trHeight w:val="300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356C5073" w14:textId="77777777" w:rsidR="00C11CB1" w:rsidRPr="007719C1" w:rsidRDefault="00C11CB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7571BF4" w14:textId="77777777" w:rsidR="00C11CB1" w:rsidRPr="007719C1" w:rsidRDefault="00C11CB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3D820C2" w14:textId="77777777" w:rsidR="00C11CB1" w:rsidRPr="007719C1" w:rsidRDefault="00C11CB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156D6009" w14:textId="77777777" w:rsidR="00C11CB1" w:rsidRPr="007719C1" w:rsidRDefault="00C11CB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Код компетенции</w:t>
            </w:r>
          </w:p>
        </w:tc>
        <w:tc>
          <w:tcPr>
            <w:tcW w:w="5768" w:type="dxa"/>
            <w:gridSpan w:val="15"/>
            <w:vMerge w:val="restart"/>
            <w:shd w:val="clear" w:color="auto" w:fill="auto"/>
            <w:vAlign w:val="center"/>
            <w:hideMark/>
          </w:tcPr>
          <w:p w14:paraId="7B2A7920" w14:textId="77777777" w:rsidR="00C11CB1" w:rsidRPr="00C11CB1" w:rsidRDefault="00C11CB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14:paraId="68EF73BB" w14:textId="77777777" w:rsidR="00C11CB1" w:rsidRPr="00C11CB1" w:rsidRDefault="00C11CB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14:paraId="5E269EB8" w14:textId="6CFF8997" w:rsidR="00C11CB1" w:rsidRPr="00C11CB1" w:rsidRDefault="00C11CB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Код индикатора достижения компетенции </w:t>
            </w:r>
          </w:p>
          <w:p w14:paraId="6A436E0E" w14:textId="77777777" w:rsidR="00C11CB1" w:rsidRPr="007719C1" w:rsidRDefault="00C11CB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  <w:p w14:paraId="37E20D7E" w14:textId="77777777" w:rsidR="00C11CB1" w:rsidRPr="007719C1" w:rsidRDefault="00C11CB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  <w:p w14:paraId="2F0C9897" w14:textId="762C5EA8" w:rsidR="00C11CB1" w:rsidRPr="007719C1" w:rsidRDefault="00C11CB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11CB1" w:rsidRPr="00C11CB1" w14:paraId="7708135E" w14:textId="77777777" w:rsidTr="00C11CB1">
        <w:trPr>
          <w:trHeight w:val="405"/>
        </w:trPr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60E8E0D5" w14:textId="77777777" w:rsidR="00C11CB1" w:rsidRPr="007719C1" w:rsidRDefault="00C11CB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Блок 1.Дисциплины (модули) </w:t>
            </w: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6106424A" w14:textId="77777777" w:rsidR="00C11CB1" w:rsidRPr="007719C1" w:rsidRDefault="00C11CB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8" w:type="dxa"/>
            <w:gridSpan w:val="15"/>
            <w:vMerge/>
            <w:shd w:val="clear" w:color="auto" w:fill="auto"/>
            <w:vAlign w:val="center"/>
            <w:hideMark/>
          </w:tcPr>
          <w:p w14:paraId="47969612" w14:textId="5C09425A" w:rsidR="00C11CB1" w:rsidRPr="007719C1" w:rsidRDefault="00C11CB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1CB1" w:rsidRPr="00C11CB1" w14:paraId="78C92D64" w14:textId="77777777" w:rsidTr="00C11CB1">
        <w:trPr>
          <w:trHeight w:val="300"/>
        </w:trPr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0BDBED6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0F2EF31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textDirection w:val="btLr"/>
            <w:vAlign w:val="bottom"/>
            <w:hideMark/>
          </w:tcPr>
          <w:p w14:paraId="172F8F9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14:paraId="16A396F4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14:paraId="1CE2C9F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textDirection w:val="btLr"/>
            <w:vAlign w:val="bottom"/>
            <w:hideMark/>
          </w:tcPr>
          <w:p w14:paraId="436B9CF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textDirection w:val="btLr"/>
            <w:vAlign w:val="bottom"/>
            <w:hideMark/>
          </w:tcPr>
          <w:p w14:paraId="12728AF4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textDirection w:val="btLr"/>
            <w:vAlign w:val="bottom"/>
            <w:hideMark/>
          </w:tcPr>
          <w:p w14:paraId="4F495B7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textDirection w:val="btLr"/>
            <w:vAlign w:val="bottom"/>
            <w:hideMark/>
          </w:tcPr>
          <w:p w14:paraId="4C4730EF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shd w:val="clear" w:color="800000" w:fill="FFFFFF"/>
            <w:noWrap/>
            <w:textDirection w:val="btLr"/>
            <w:vAlign w:val="bottom"/>
            <w:hideMark/>
          </w:tcPr>
          <w:p w14:paraId="622D23F4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B274F82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8DF48C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8F86A2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3D0CAB1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752" w:type="dxa"/>
            <w:shd w:val="clear" w:color="auto" w:fill="auto"/>
            <w:hideMark/>
          </w:tcPr>
          <w:p w14:paraId="2A0D4EA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B90263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4166D2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B678B2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3E5314C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14:paraId="1451624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132F51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AF0290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A63A11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D52D8F4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2E2226D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F39B0D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342300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752" w:type="dxa"/>
            <w:shd w:val="clear" w:color="auto" w:fill="auto"/>
            <w:hideMark/>
          </w:tcPr>
          <w:p w14:paraId="6D39433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УК-1, УК-5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8D3E06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353D5F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244075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46DAB80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FD2B51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17A174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3DD176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73D6AA5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625B08C6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3E59C568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4F70C8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4A8B0D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52" w:type="dxa"/>
            <w:shd w:val="clear" w:color="auto" w:fill="auto"/>
            <w:hideMark/>
          </w:tcPr>
          <w:p w14:paraId="3696315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УК-4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AEF46F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8818D2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D11DA5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0F1A05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30A0B23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FE20A4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DB109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BD5C10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EDCA57C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96C8EF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4B556F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BD56B1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752" w:type="dxa"/>
            <w:shd w:val="clear" w:color="auto" w:fill="auto"/>
            <w:hideMark/>
          </w:tcPr>
          <w:p w14:paraId="357B124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УК-10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D78DFF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ИД-УК-10.1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313607F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ИД-УК-10.2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0DB54E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ИД-УК-10.3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7955367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5518ADC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ECEC80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DDC017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0C302A8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CB2866D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61C5461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81F859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Б1.О.5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C5622B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Инструментальные методы исследования в товароведении</w:t>
            </w:r>
          </w:p>
        </w:tc>
        <w:tc>
          <w:tcPr>
            <w:tcW w:w="752" w:type="dxa"/>
            <w:shd w:val="clear" w:color="auto" w:fill="auto"/>
            <w:hideMark/>
          </w:tcPr>
          <w:p w14:paraId="2F7EAD4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ОПК-2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9CA851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ИД-ОПК-2.1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960865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ИД-ОПК-2.2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70EA04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ИД-ОПК-2.3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3727BA7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A29CFB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1132AF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7647DD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53C130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41EA4BBB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7DBD4B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77D725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2991E7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52" w:type="dxa"/>
            <w:shd w:val="clear" w:color="auto" w:fill="auto"/>
            <w:hideMark/>
          </w:tcPr>
          <w:p w14:paraId="1733B74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УК-4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60A905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E4FE48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9FF964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0D348C8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33FF675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82B4D3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03E190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9544BB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60ED7988" w14:textId="77777777" w:rsidTr="00C11CB1">
        <w:trPr>
          <w:trHeight w:val="51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468160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82112B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7D87F2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752" w:type="dxa"/>
            <w:shd w:val="clear" w:color="auto" w:fill="auto"/>
            <w:hideMark/>
          </w:tcPr>
          <w:p w14:paraId="7791DDB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ОПК-5, ОПК-6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1F4AA2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ИД-ОПК-5.1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231466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ИД-ОПК-5.2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766D74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ИД-ОПК-5.3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0F5C996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ИД-ОПК-6.1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E76C90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ИД-ОПК-6.2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E0A267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672B43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9788E0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4FACEB09" w14:textId="77777777" w:rsidTr="00C11CB1">
        <w:trPr>
          <w:trHeight w:val="28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115C523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DC9D7F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36F51C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52" w:type="dxa"/>
            <w:shd w:val="clear" w:color="auto" w:fill="auto"/>
            <w:hideMark/>
          </w:tcPr>
          <w:p w14:paraId="40A250A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УК-8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DFE254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ИД-УК-8.1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9E947F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ИД-УК-8.2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579F45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ИД-УК-8.3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42A091B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ИД-УК-8.4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2503E67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1AD1EC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983617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03EAE2F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170C7ADD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37C1875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671207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CF7609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2" w:type="dxa"/>
            <w:shd w:val="clear" w:color="auto" w:fill="auto"/>
            <w:hideMark/>
          </w:tcPr>
          <w:p w14:paraId="0941D8F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E2CB66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ИД-УК-7.1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45F266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ИД-УК-7.2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150F6B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ИД-УК-7.3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7A1688C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D8A052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2F447F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0799B4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447F19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E182476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4D22290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C84C39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Б1.О.10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C4FF9B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Тайм-менеджмент</w:t>
            </w:r>
          </w:p>
        </w:tc>
        <w:tc>
          <w:tcPr>
            <w:tcW w:w="752" w:type="dxa"/>
            <w:shd w:val="clear" w:color="auto" w:fill="auto"/>
            <w:hideMark/>
          </w:tcPr>
          <w:p w14:paraId="132C432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УК-6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4197FF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ИД-УК-6.1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150160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ИД-УК-6.2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869F3D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ИД-УК-6.3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3BB7AA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ИД-УК-6.4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1A5C78D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ИД-УК-6.5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894775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2B431E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75EA71A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2CF22DA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3F3B8D4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AA7781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35B6028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752" w:type="dxa"/>
            <w:shd w:val="clear" w:color="auto" w:fill="auto"/>
            <w:hideMark/>
          </w:tcPr>
          <w:p w14:paraId="228B295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УК-11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FBEC37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645D1DD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ИД-УК-11.2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34EC61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ИД-УК-11.3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012BD1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ИД-УК-11.4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9ED1F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8EDC71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4FCC0C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F7DA928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48E20EA8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F78A4F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25D722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5F1D5A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Поведение потребителей</w:t>
            </w:r>
          </w:p>
        </w:tc>
        <w:tc>
          <w:tcPr>
            <w:tcW w:w="752" w:type="dxa"/>
            <w:shd w:val="clear" w:color="auto" w:fill="auto"/>
            <w:hideMark/>
          </w:tcPr>
          <w:p w14:paraId="699F49E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EE4018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C1AAE1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695AEB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075BFD0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F06632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317EF0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83970D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EAB337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1FDE3C7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2359263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E1CB88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EDF8F4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Инвестиционный анализ</w:t>
            </w:r>
          </w:p>
        </w:tc>
        <w:tc>
          <w:tcPr>
            <w:tcW w:w="752" w:type="dxa"/>
            <w:shd w:val="clear" w:color="auto" w:fill="auto"/>
            <w:hideMark/>
          </w:tcPr>
          <w:p w14:paraId="01892D4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УК-10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69BC2E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ИД-УК-10.1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0901EC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ИД-УК-10.3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3F8E8D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0F08DA3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1A8D70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54F3B2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B9E40A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1234AE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EA6AB85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74180AE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9682AC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C3EA1F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752" w:type="dxa"/>
            <w:shd w:val="clear" w:color="auto" w:fill="auto"/>
            <w:hideMark/>
          </w:tcPr>
          <w:p w14:paraId="59D829A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УК-9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4C2592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ИД-УК-9.1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3EE358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ИД-УК-9.2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2D67C0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ИД-УК-9.3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961A1F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18E5C4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D765BA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0A6929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0152C044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83ED917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3B0EFDB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927FFB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Б1.О.15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E8AE09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Корпоративная социальная ответственность</w:t>
            </w:r>
          </w:p>
        </w:tc>
        <w:tc>
          <w:tcPr>
            <w:tcW w:w="752" w:type="dxa"/>
            <w:shd w:val="clear" w:color="auto" w:fill="auto"/>
            <w:hideMark/>
          </w:tcPr>
          <w:p w14:paraId="50D695A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УК-3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339477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776B75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064065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853A52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5BF46EF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B51C3B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ACF1D0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69A4B13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A881C6A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E1B223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1FD8B0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6CB519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Экономика организаций (предприятий)</w:t>
            </w:r>
          </w:p>
        </w:tc>
        <w:tc>
          <w:tcPr>
            <w:tcW w:w="752" w:type="dxa"/>
            <w:shd w:val="clear" w:color="auto" w:fill="auto"/>
            <w:hideMark/>
          </w:tcPr>
          <w:p w14:paraId="4106546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УК-10, ОПК-1, ОПК-5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AE14DB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ИД-УК-10.3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06E10F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ИД-ОПК-1.1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98E684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ИД-ОПК-5.3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2743C96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E93660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7BE68B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EC53C6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7FAC2804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459EC00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22B6C4D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8A9ED4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A019F9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752" w:type="dxa"/>
            <w:shd w:val="clear" w:color="auto" w:fill="auto"/>
            <w:hideMark/>
          </w:tcPr>
          <w:p w14:paraId="7B53CD3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УК-10, ОПК-3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8F5097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ИД-УК-10.1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B7889D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ИД-ОПК-3.1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A4C1F9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ИД-ОПК-3.2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0564F00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C59D06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C9DDE2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F60885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55B22F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F902E3D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08BF764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42A013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A7DC9B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Профессиональная этика и этикет</w:t>
            </w:r>
          </w:p>
        </w:tc>
        <w:tc>
          <w:tcPr>
            <w:tcW w:w="752" w:type="dxa"/>
            <w:shd w:val="clear" w:color="auto" w:fill="auto"/>
            <w:hideMark/>
          </w:tcPr>
          <w:p w14:paraId="56B03B6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1E4F5E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7B9897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3DA593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A9D706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24EE7FD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CAAC26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DEFDF5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657562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FA92759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94ADCD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806CF3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Б1.О.19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8474F4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752" w:type="dxa"/>
            <w:shd w:val="clear" w:color="auto" w:fill="auto"/>
            <w:hideMark/>
          </w:tcPr>
          <w:p w14:paraId="52B97E1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УК-2, ОПК-1, ОПК-4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127C2C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D69090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ИД-ОПК-1.1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18BB06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ИД-ОПК-1.2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06FC148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ИД-ОПК-4.2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FAB303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ИД-ОПК-4.3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56687C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9739B2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3153544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5AC8EF4" w14:textId="77777777" w:rsidTr="00C11CB1">
        <w:trPr>
          <w:trHeight w:val="48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175783A3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361B2E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Б1.О.20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618DB4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Бухгалтерский учет</w:t>
            </w:r>
          </w:p>
        </w:tc>
        <w:tc>
          <w:tcPr>
            <w:tcW w:w="752" w:type="dxa"/>
            <w:shd w:val="clear" w:color="auto" w:fill="auto"/>
            <w:hideMark/>
          </w:tcPr>
          <w:p w14:paraId="229FFAD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ОПК-1, УК-2, ОПК-5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6E670D1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26DA59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37645E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ИД-ОПК-5.3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vAlign w:val="bottom"/>
            <w:hideMark/>
          </w:tcPr>
          <w:p w14:paraId="2B659E8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747F23B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C8AF82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A5FD38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943B61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E439E3C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7F50C3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EE38C0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Б1.О.21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A80AD4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Кросс-культурный менеджмент</w:t>
            </w:r>
          </w:p>
        </w:tc>
        <w:tc>
          <w:tcPr>
            <w:tcW w:w="752" w:type="dxa"/>
            <w:shd w:val="clear" w:color="auto" w:fill="auto"/>
            <w:hideMark/>
          </w:tcPr>
          <w:p w14:paraId="258485F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УК-3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681504C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96596F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95D7CE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328DE82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9104DD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ИД-УК-3.5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1877FA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63A2E1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107408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B1DD07B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631A5529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441FF4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Б1.О.22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2EB2A8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Деловые коммуникации</w:t>
            </w:r>
          </w:p>
        </w:tc>
        <w:tc>
          <w:tcPr>
            <w:tcW w:w="752" w:type="dxa"/>
            <w:shd w:val="clear" w:color="auto" w:fill="auto"/>
            <w:hideMark/>
          </w:tcPr>
          <w:p w14:paraId="42CB277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УК-3, УК-4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6B55FC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7728894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927017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86F431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7F6E7B0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ИД-УК-3.5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C73F23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721483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72DBF39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CAF2544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41D4080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E44CC6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Б1.О.23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30639AA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Маркетинг</w:t>
            </w:r>
          </w:p>
        </w:tc>
        <w:tc>
          <w:tcPr>
            <w:tcW w:w="752" w:type="dxa"/>
            <w:shd w:val="clear" w:color="auto" w:fill="auto"/>
            <w:hideMark/>
          </w:tcPr>
          <w:p w14:paraId="783030A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ОПК-4, ПК-1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6BC7AE3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ИД-ОПК-4.1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66745B4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8DDF1F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598FF7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298CD3B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AA3E84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D11E35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524BB01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9A383A5" w14:textId="77777777" w:rsidTr="00C11CB1">
        <w:trPr>
          <w:trHeight w:val="225"/>
        </w:trPr>
        <w:tc>
          <w:tcPr>
            <w:tcW w:w="3261" w:type="dxa"/>
            <w:gridSpan w:val="3"/>
            <w:shd w:val="clear" w:color="auto" w:fill="auto"/>
            <w:hideMark/>
          </w:tcPr>
          <w:p w14:paraId="2635836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DFF279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709E9A8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F9B22C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4D912DB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55948D8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3F05E35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FEF20A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3C55CC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shd w:val="clear" w:color="800000" w:fill="FFFFFF"/>
            <w:noWrap/>
            <w:hideMark/>
          </w:tcPr>
          <w:p w14:paraId="7585D0A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7F138C1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00FE2218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06E9B5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E49D09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Основы научных исследований</w:t>
            </w:r>
          </w:p>
        </w:tc>
        <w:tc>
          <w:tcPr>
            <w:tcW w:w="752" w:type="dxa"/>
            <w:shd w:val="clear" w:color="auto" w:fill="auto"/>
            <w:hideMark/>
          </w:tcPr>
          <w:p w14:paraId="10D4057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0E3595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CE69D3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62ABAF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40542FE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78BD69C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58F18F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DBD54F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53720330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1CDA9492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C1B28A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8F3F8D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29D5BD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Товароведение и экспертиза изделий легкой промышленности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9D83E5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ПК-2,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7DD3CA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D6D3F8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32A8B2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4229866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E16D80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D6AECA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A0651A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0F78803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AF7450A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0882646F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D539D1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5BBD452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Товарный менеджмент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711E66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ПК-6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4C1722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C44655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hideMark/>
          </w:tcPr>
          <w:p w14:paraId="06F045B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4AAE930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264A894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481ECB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7632CF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2C06BE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59B5DAC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7B209A93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CD6E2A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AC2E8A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Логистика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26343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ПК-4, ПК-5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530BF7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A2E548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E6DBB8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hideMark/>
          </w:tcPr>
          <w:p w14:paraId="12BEEC0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17189C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BC085B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3D5B9A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941350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40A866D0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6465886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62F514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Б1.В.5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04EEE6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Управление качеством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F1CFA2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ПК-2, ПК-6,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5B5730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ИД-ПК-2.4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D099E2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504AE6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2FA4AC9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5B7F108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4A8D5F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C24576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93A67AF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4294236A" w14:textId="77777777" w:rsidTr="00C11CB1">
        <w:trPr>
          <w:trHeight w:val="25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177D02E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1E5C48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56B1D3C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F17280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ПК-2,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666819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587100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97E5B3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7F7D5CA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758B4F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122F4B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512146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01A56EB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AB44C8F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481F6C4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88AC69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EF2BD3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Организация выставочно-рекламной деятельности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152DA8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ПК-1, ПК-5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29723C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B44208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FA073F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98EC3C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24F9370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7C0046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C765BA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3A70D4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B28F8F4" w14:textId="77777777" w:rsidTr="00C11CB1">
        <w:trPr>
          <w:trHeight w:val="25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41E9CA8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10BD9A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EA9235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9BCEA3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УК-2, ПК-4,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F72095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74DCFB6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CA5DCC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ИД-ПК-7.4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214E02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14:paraId="55E8ABD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A14FEE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2835BF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46C55E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F00D416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2DE387A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CD7D16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E8A58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Торгово-закупочная деятельность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C817DF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ПК-3, ПК-5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7ECB5E9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AF81D6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B8D80F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7E9A520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14AF5E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ИД-ПК-4.2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3C73F8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DDE18B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C67A3B9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DF08B37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1DD52EB4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66D79A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Б1.В.10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0E0890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 xml:space="preserve">Страхование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0F4D1F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УК-2, ПК-3,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B26D79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6C29239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146C44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2E5883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AA7F32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827516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76BC4A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0C6370F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7686C9B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7019A9A0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38D478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DFCD46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Управление бизнес-процессами в коммерции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76CC07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УК-2, ПК-4, ПК-6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22081A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41AB72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FF0A0E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5D59293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08FDDE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A40D17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3B0A74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B0F5CD0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6300B3B5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C1B565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FCD28B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CA0DDA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Управление проектами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2637D2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УК-2, ПК-4, ПК-5, ПК-6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DC5DB5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A7CC16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F1508C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54FE8B2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42CBD8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37052B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72117F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B9FF82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DAD0C45" w14:textId="77777777" w:rsidTr="00C11CB1">
        <w:trPr>
          <w:trHeight w:val="40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2CFB0D08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62FC36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168E61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Основы технологии производства потребительских товаров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04F003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ПК-2, ПК-6,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1C89A0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7CA843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F3E30B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4FE0431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ИД-ПК-7.4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97B667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E1675D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EB2883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21FEBF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ИД-УК-2.4</w:t>
            </w:r>
          </w:p>
        </w:tc>
      </w:tr>
      <w:tr w:rsidR="00C11CB1" w:rsidRPr="00C11CB1" w14:paraId="65FE321C" w14:textId="77777777" w:rsidTr="00C11CB1">
        <w:trPr>
          <w:trHeight w:val="25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32BC9839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8287E6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486EC8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Стандартизация и метрология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72C8AC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УК-2, ПК-2,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2D3B8D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F663EA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07EA23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52253D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0F6ADC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276893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87C0A1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599C8DF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F503B26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63D55B0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B11E2E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Б1.В.15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839823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Безопасность товаров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14565D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ПК-2,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E60346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BC8459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D218AD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ИД-ПК-7.4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hideMark/>
          </w:tcPr>
          <w:p w14:paraId="2AD838A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402B47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6D10EF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D390C1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0921583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7C587EC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23FA049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98FAC6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7D62CE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Основы товароведения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E84B3C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ПК-1, ПК-2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3F2367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E20EE5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06366E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306F7EB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hideMark/>
          </w:tcPr>
          <w:p w14:paraId="405D016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B0ACA5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8015F3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7AECB99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7BD7CC1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2FFC2C5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83D197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5B077FC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Организация и управление торговой деятельностью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9BD544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ПК-5, ПК-6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7F55F11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F0FEBE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0D90AC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180422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10777AD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2AF357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6A2B6A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B46D74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71DB6B6" w14:textId="77777777" w:rsidTr="00C11CB1">
        <w:trPr>
          <w:trHeight w:val="25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3B6800A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FED1EE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6C6FB1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A9AF77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УК-1, ПК-1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614A23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ИД-ПК-1.4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09F055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F9CEF1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728E05D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D82506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B52ACA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DB5349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BB0579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3B14F0E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49F7696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393E6B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Б1.В.19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C07DBB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483F8E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УК-1, УК-10, ПК-3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5EFB8F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ИД-УК-10.1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896A9E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701C1A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796F650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ИД-УК-1.2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184C32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D4036D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384B75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557B3BC8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381548A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7432BF6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9E59AD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Б1.В.20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58734FB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AC66FE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ПК-4, ПК-6,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9C0E3B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7EDA12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24D1B2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ИД-ПК-4.3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31899C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1CFB6D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8A54CC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87EB0B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0F4DB76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53DDDE7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03950A7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7BFA3B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5DF8829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1B5BB6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3E3709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763AC6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5D9807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24227D5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5A30701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F480BC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9F79AD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0AFC1EFF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3EDA1A8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3176A26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F41788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Б1.В.ДЭ.1.1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DB9997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Торгово-экономические отношения России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441AD4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ПК-5,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76A102B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9F1E75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045E6A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ИД-ПК-7.3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vAlign w:val="bottom"/>
            <w:hideMark/>
          </w:tcPr>
          <w:p w14:paraId="44AF596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1605CD9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7ADC9E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127F39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54B8E31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1C77871F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5E5F86D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1C5CE8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Б1.В.ДЭ.1.2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C90459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Биржевая деятельность и биржевая торговля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5CA8F1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ПК-5,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76DF578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712D42C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067FF2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ИД-ПК-7.3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vAlign w:val="bottom"/>
            <w:hideMark/>
          </w:tcPr>
          <w:p w14:paraId="60B41E7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79015D9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47184E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204CB1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CEF1EA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0D2038A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3087684F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5B9737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68EA09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2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8B3F2A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A71188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3FC6084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B381F2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230EE33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D2FB7F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AB0F8F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24BCFB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16D152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E881FA4" w14:textId="77777777" w:rsidTr="00C11CB1">
        <w:trPr>
          <w:trHeight w:val="420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03DE94B6" w14:textId="39604FDA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85" w:name="RANGE!A56"/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  <w:bookmarkEnd w:id="85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CFBB9D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Б1.В.ДЭ.2.1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3015885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Анализ хозяйственной деятельности организации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51CF2A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297056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76B82F5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12FD096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vAlign w:val="bottom"/>
            <w:hideMark/>
          </w:tcPr>
          <w:p w14:paraId="105E9B7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187E34E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CBFC57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406B69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097118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D5A6163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3732A7E0" w14:textId="2008561F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86" w:name="RANGE!A57"/>
            <w:r w:rsidRPr="007719C1">
              <w:rPr>
                <w:rFonts w:eastAsia="Times New Roman" w:cs="Times New Roman"/>
                <w:sz w:val="16"/>
                <w:szCs w:val="16"/>
              </w:rPr>
              <w:t>-</w:t>
            </w:r>
            <w:bookmarkEnd w:id="86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D5F194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Б1.В.ДЭ.2.2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3459E85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Финансовый анализ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8338E9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6CF17AF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70810C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5B79810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vAlign w:val="bottom"/>
            <w:hideMark/>
          </w:tcPr>
          <w:p w14:paraId="5F57F3B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C2D64D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4831A4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494AF4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715E0B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0F27C4E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7F56E070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2ED21D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E3850B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3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17DFA0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8EE1EE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3223A86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D01661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59B764C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BA275B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289FF1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30CC01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B323A4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ACE48AE" w14:textId="77777777" w:rsidTr="00C11CB1">
        <w:trPr>
          <w:trHeight w:val="420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71976CF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93C152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Б1.В.ДЭ.3.1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1043AE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 xml:space="preserve">Экономическая безопасность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A53AF0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76F02A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8C5895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D32FC8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vAlign w:val="bottom"/>
            <w:hideMark/>
          </w:tcPr>
          <w:p w14:paraId="080E1DF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20A111B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E31195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CA59DC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18A2DB93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F326B41" w14:textId="77777777" w:rsidTr="00C11CB1">
        <w:trPr>
          <w:trHeight w:val="420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16C7107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DD00D4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Б1.В.ДЭ.3.2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19A71C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Правовые основы экономической безопасности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D0AB07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УК-2,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E2167C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2980C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E339CD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ИД-УК-2.3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vAlign w:val="bottom"/>
            <w:hideMark/>
          </w:tcPr>
          <w:p w14:paraId="3D1489F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57FCEF5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D76C21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FFF910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A6C136F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13A606D5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2C4985F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BA5170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771D15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4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47805D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B84D4C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1E3E80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F49398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2731840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31A1F38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D0861B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599F4B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E4CCEC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5E50188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6360DF23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65D1FA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Б1.В.ДЭ.4.1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D95012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Маркетинг товаров и услуг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859C55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6F4F08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4DBC34E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8471F5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vAlign w:val="bottom"/>
            <w:hideMark/>
          </w:tcPr>
          <w:p w14:paraId="6B89619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107268D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02C47B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DC6E70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299EB4F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6744F845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3D786AF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FAD48A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Б1.В.ДЭ.4.2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5C9C36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Товарная политика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859325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0EDD04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7E5B4FD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012B91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719" w:type="dxa"/>
            <w:gridSpan w:val="2"/>
            <w:shd w:val="clear" w:color="000000" w:fill="FFFFFF"/>
            <w:noWrap/>
            <w:vAlign w:val="bottom"/>
            <w:hideMark/>
          </w:tcPr>
          <w:p w14:paraId="39541E1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B135E0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10B0E2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02BDA4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D606D1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F7888DC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BF5682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0A9680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Б1.В.ДЭ.5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E088F7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9738CD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0EEBCB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61CAA38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5F147B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0459279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B50020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76B89C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391AE9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6E30D0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8E4DD33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0E27314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09AEE2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Б1.В.ДЭ.5.1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2AE205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Рыночная оценка стоимости товаров и услуг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D1B4D8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ПК-3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6B78DB3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67E1A1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7EBC4AE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892A2F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C829AC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9795F5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04CA27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702939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41A8C43B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6F06C318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1775A3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Б1.В.ДЭ.5.2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ACBE7F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Ценообразование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B8F94D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ПК-3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E4D3A2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ИД-ПК-3.1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3BD637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ИД-ПК-3.2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239D3F3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28E23C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1FF4F2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A8B638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0770BC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20B2C2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8F7EC84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027CE7E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CD91B9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Б1.В.ДЭ.6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003B90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6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9DD740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FBA351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593019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3AFE9D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4EAA83E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7E923BA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B08867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11B274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9BE6A1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B04A0AE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2A392B5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E417D7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Б1.В.ДЭ.6.1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176AFD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Таможенное дело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144D01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67F05F1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B7CF9E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548BF91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8E0EAD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79CEB2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9F61CD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1BD76F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C89BC2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4361373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4B94EBA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B20771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Б1.В.ДЭ.6.2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784E9D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Таможенная экспертиза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10BEA6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12CFAB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59C05C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5D9619A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261FEC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47797C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B062FF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76BEB6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233B1B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C561FEB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1994E55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02E134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Б1.В.ДЭ.7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2A6E6F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7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7F62BA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9F4884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51E078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C13B52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B19CE0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802686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F6CA45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5E984C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0A97CB1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1FEACEB4" w14:textId="77777777" w:rsidTr="00C11CB1">
        <w:trPr>
          <w:trHeight w:val="420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0F1364E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613709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Б1.В.ДЭ.7.1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2D386A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Контрактная система и управление закупками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7E0C1C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ПК-5,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477C43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71AF5DA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6FA8AA2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349590B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8DE570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4BDCCD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067FC0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03D04B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2DAEC94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0E088A4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8ADE38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Б1.В.ДЭ.7.2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1FE265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Мониторинг и контроль в сфере закупок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E123E0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ПК-5, ПК-7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CE1C17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ИД-ПК-7.2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6BC8044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14:paraId="73587F3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25154B0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3CEB401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806FE0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F4B876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7F95DA0C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726AC1B2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13B2CB1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D26560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Б1.В.ДЭ.8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52BFEDA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80C79E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01AD7E2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77CD022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ED821D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496B17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7421CCF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FC1BB5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63C995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DD3D3A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6AB92CC6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0495AD6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D29CC8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Б1.В.ДЭ.8.1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798A39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Товарная информация и маркировка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5C8F9E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A28CEA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A8D3A3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6FFC78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14:paraId="0D96FEB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74B7209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06A978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443D8F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9E6EA59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690C72D7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5CF79CF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24DA54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Б1.В.ДЭ.8.2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7CB07D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Идентификация товаров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2F9660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4CCE67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3B2A36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7343C8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14:paraId="3A03D0A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3F6871E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4E79A7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41CB8D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CECF1F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43430BE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1D9E8C9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683E7E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Б1.В.ДЭ.9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D635B9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Элективные дисциплины 9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7BE445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7950A15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54A310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A47391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14:paraId="09665B5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36CAB14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8FF019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9ED358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C2A776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209C6DF" w14:textId="77777777" w:rsidTr="00C11CB1">
        <w:trPr>
          <w:trHeight w:val="225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513EC004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F592ED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Б1.В.ДЭ.9.1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B67FD8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Технологии продаж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6F76CA4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УК-5, ПК-1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B3B37F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69DF233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05629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ИД-УК-5.4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14:paraId="74925C9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2DF7906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D6BC76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ACDFAF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B226858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8CA711A" w14:textId="77777777" w:rsidTr="00C11CB1">
        <w:trPr>
          <w:trHeight w:val="420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4C1F16C1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FB8B75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Б1.В.ДЭ.9.2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C5F660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Интегрированные маркетинговые коммуникации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2DA861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УК-5, ПК-1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45809B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07A4D2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EEF02E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ИД-УК-5.4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bottom"/>
            <w:hideMark/>
          </w:tcPr>
          <w:p w14:paraId="724F05B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5C9A7D3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DC1A0A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83C4C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C5F22E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4116FE60" w14:textId="77777777" w:rsidTr="00C11CB1">
        <w:trPr>
          <w:trHeight w:val="300"/>
        </w:trPr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7961B7F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Блок 2.Практика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4DBE13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725CBEE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6B1439F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01FFE25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509AECF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2816C8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A2DCC7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A08CA8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shd w:val="clear" w:color="800000" w:fill="FFFFFF"/>
            <w:noWrap/>
            <w:hideMark/>
          </w:tcPr>
          <w:p w14:paraId="6E4DFE0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014633B9" w14:textId="77777777" w:rsidTr="00C11CB1">
        <w:trPr>
          <w:trHeight w:val="300"/>
        </w:trPr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2A298CC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709A6D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6851B6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1E2BC5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1260628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6B161E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2E0510D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362E31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3AFAA6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shd w:val="clear" w:color="800000" w:fill="FFFFFF"/>
            <w:noWrap/>
            <w:hideMark/>
          </w:tcPr>
          <w:p w14:paraId="1529D7B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1198D1E7" w14:textId="77777777" w:rsidTr="00C11CB1">
        <w:trPr>
          <w:trHeight w:val="30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7D3AED4F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8AEFD3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Б2.О.1(У)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C35F72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Учебная практика. Ознакомительная практика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D58A0B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ОПК-1, ОПК-3, ОПК-5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5C1B444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ИД-ОПК-1.2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D166A6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ИД-ОПК-3.1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FFC9D6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ИД-ОПК-3.2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92F43C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ИД-ОПК-5.2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4548B8C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ИД-ОПК-5.3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1E4C78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0C7C38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5AA546C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47D8543E" w14:textId="77777777" w:rsidTr="00C11CB1">
        <w:trPr>
          <w:trHeight w:val="499"/>
        </w:trPr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2EB958B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78C6CF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013D4AC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76B52B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5B522CA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7A88AC2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841E28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29B7CD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211990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shd w:val="clear" w:color="800000" w:fill="FFFFFF"/>
            <w:noWrap/>
            <w:hideMark/>
          </w:tcPr>
          <w:p w14:paraId="58296A1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EA2CE5A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51249E79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4E05A8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Б2.В.1(П)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DFDCD5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Производственная практика. Экспертно-аналитическая практика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CBAD2A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ПК-1, ПК-2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63020E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F6B9F8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ED3D4C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ИД-ПК-1.3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1F97F01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22E1F1E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ИД-ПК-2.3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1090A9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62E767F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28C624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0AE1F87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06D33202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F322BF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Б2.В.2(П)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2CEDB7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Производственная практика. Организационно-управленческая практика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4C6013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ПК-4, ПК-6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B29F34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ИД-ПК-4.1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36793A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ИД-ПК-6.1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798873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418769F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2F9430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F8C7D7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BB7157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79BFDDD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1225157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42FC4E4B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4545B53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Б2.В.3(</w:t>
            </w:r>
            <w:proofErr w:type="spellStart"/>
            <w:r w:rsidRPr="007719C1">
              <w:rPr>
                <w:rFonts w:eastAsia="Times New Roman" w:cs="Times New Roman"/>
                <w:sz w:val="16"/>
                <w:szCs w:val="16"/>
              </w:rPr>
              <w:t>Пд</w:t>
            </w:r>
            <w:proofErr w:type="spellEnd"/>
            <w:r w:rsidRPr="007719C1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340755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Производственная практика.  Преддипломная практика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AE1691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ПК-5, ПК-6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24884CF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BFDD53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ИД-ПК-5.2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3E9298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ИД-ПК-6.2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52EBAAC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ИД-ПК-6.3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3603D37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BD3312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0125BC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5B56846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1F5DE655" w14:textId="77777777" w:rsidTr="00C11CB1">
        <w:trPr>
          <w:trHeight w:val="300"/>
        </w:trPr>
        <w:tc>
          <w:tcPr>
            <w:tcW w:w="3261" w:type="dxa"/>
            <w:gridSpan w:val="3"/>
            <w:shd w:val="clear" w:color="auto" w:fill="auto"/>
            <w:hideMark/>
          </w:tcPr>
          <w:p w14:paraId="3C9749A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Блок 3.Государственная итоговая аттестация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2F062D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2B0D3C5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35D05B6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154E4B3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77A75E0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AD0355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09A7CE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51B69C5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shd w:val="clear" w:color="800000" w:fill="FFFFFF"/>
            <w:noWrap/>
            <w:hideMark/>
          </w:tcPr>
          <w:p w14:paraId="659850BA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558CBD8A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705A20E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CACDF1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Б3.1(Д)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1EF820F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01698B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6DEDD2F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7C40F5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78CADB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0AF0C85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5242149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C1D733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20D92CC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4698233D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79AB298" w14:textId="77777777" w:rsidTr="00C11CB1">
        <w:trPr>
          <w:trHeight w:val="300"/>
        </w:trPr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135043EF" w14:textId="4F389BD5" w:rsidR="007719C1" w:rsidRPr="007719C1" w:rsidRDefault="007719C1" w:rsidP="007719C1">
            <w:pPr>
              <w:ind w:left="-57" w:right="-57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>ФТД.</w:t>
            </w:r>
            <w:r w:rsidR="0038714A" w:rsidRPr="00C11CB1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719C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Факультативные дисциплины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94AD16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16507BB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8A6FBC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915515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31DE46DB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375107A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9EEE6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E2BC3D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shd w:val="clear" w:color="800000" w:fill="FFFFFF"/>
            <w:noWrap/>
            <w:hideMark/>
          </w:tcPr>
          <w:p w14:paraId="70062A89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2B5D504" w14:textId="77777777" w:rsidTr="00C11CB1">
        <w:trPr>
          <w:trHeight w:val="42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44C24F8E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D72C85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ФТД.1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77D601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Анализ и прогнозирование конъюнктуры рынка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FDC372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E3BF8F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6DCA8E2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ИД-ПК-1.2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EBCE62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7FD7558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02F97F6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898639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9323A6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26F867E0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14839EAA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34B9CFB9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762BAC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ФТД.2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1A55F6F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Язык научных исследований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04ADCB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УК-4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13017B6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ИД-УК-4.1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3AE8AC9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B32B65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338AD185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F94BCF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82183C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78C8560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389A5A3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3DBA2238" w14:textId="77777777" w:rsidTr="00C11CB1">
        <w:trPr>
          <w:trHeight w:val="630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186A9975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C8DCBB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ФТД.3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6CDC7E8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 xml:space="preserve">Адаптивные деловые коммуникационные технологии 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F7AFC9A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УК-5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3C397A6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0418E4A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ИД-УК-5.4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4A08DFD1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517F262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15E755C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6D16756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0A763E1D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75399947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C11CB1" w:rsidRPr="00C11CB1" w14:paraId="26F0BE1C" w14:textId="77777777" w:rsidTr="00C11CB1">
        <w:trPr>
          <w:trHeight w:val="225"/>
        </w:trPr>
        <w:tc>
          <w:tcPr>
            <w:tcW w:w="517" w:type="dxa"/>
            <w:shd w:val="clear" w:color="000000" w:fill="FFFFFF"/>
            <w:noWrap/>
            <w:vAlign w:val="center"/>
            <w:hideMark/>
          </w:tcPr>
          <w:p w14:paraId="28BF87B3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+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6C5B132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ФТД.4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792BBCD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Русский язык как иностранный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DF7FFE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УК-4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14:paraId="4E2160E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718EDD19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ИД-УК-4.4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10C4F2DC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shd w:val="clear" w:color="800000" w:fill="FFFFFF"/>
            <w:noWrap/>
            <w:hideMark/>
          </w:tcPr>
          <w:p w14:paraId="6EA58F40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hideMark/>
          </w:tcPr>
          <w:p w14:paraId="60758654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7AF3CEE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hideMark/>
          </w:tcPr>
          <w:p w14:paraId="38C125F7" w14:textId="77777777" w:rsidR="007719C1" w:rsidRPr="007719C1" w:rsidRDefault="007719C1" w:rsidP="007719C1">
            <w:pPr>
              <w:ind w:left="-57" w:right="-57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800000" w:fill="FFFFFF"/>
            <w:noWrap/>
            <w:hideMark/>
          </w:tcPr>
          <w:p w14:paraId="64DA54B6" w14:textId="77777777" w:rsidR="007719C1" w:rsidRPr="007719C1" w:rsidRDefault="007719C1" w:rsidP="007719C1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719C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</w:tbl>
    <w:p w14:paraId="63398825" w14:textId="3E19BC9C" w:rsidR="007719C1" w:rsidRDefault="007719C1" w:rsidP="00222105">
      <w:pPr>
        <w:pStyle w:val="4"/>
        <w:spacing w:before="0" w:after="0"/>
        <w:ind w:left="5670"/>
        <w:jc w:val="center"/>
        <w:rPr>
          <w:i w:val="0"/>
          <w:color w:val="auto"/>
        </w:rPr>
      </w:pPr>
    </w:p>
    <w:p w14:paraId="7C657C04" w14:textId="5C53B35E" w:rsidR="00C11CB1" w:rsidRDefault="00C11CB1" w:rsidP="00C11CB1"/>
    <w:p w14:paraId="1214F830" w14:textId="49821783" w:rsidR="00C11CB1" w:rsidRDefault="00C11CB1" w:rsidP="00C11CB1"/>
    <w:p w14:paraId="1ECCE0C5" w14:textId="77777777" w:rsidR="00C11CB1" w:rsidRPr="00C11CB1" w:rsidRDefault="00C11CB1" w:rsidP="00C11CB1"/>
    <w:p w14:paraId="082C743E" w14:textId="77777777" w:rsidR="007719C1" w:rsidRPr="00C11CB1" w:rsidRDefault="007719C1" w:rsidP="00222105">
      <w:pPr>
        <w:pStyle w:val="4"/>
        <w:spacing w:before="0" w:after="0"/>
        <w:ind w:left="5670"/>
        <w:jc w:val="center"/>
        <w:rPr>
          <w:i w:val="0"/>
          <w:color w:val="auto"/>
        </w:rPr>
      </w:pPr>
    </w:p>
    <w:p w14:paraId="6E41198B" w14:textId="3128E02A" w:rsidR="00222105" w:rsidRPr="00C11CB1" w:rsidRDefault="00222105" w:rsidP="00222105">
      <w:pPr>
        <w:pStyle w:val="4"/>
        <w:spacing w:before="0" w:after="0"/>
        <w:ind w:left="5670"/>
        <w:jc w:val="center"/>
        <w:rPr>
          <w:i w:val="0"/>
          <w:color w:val="auto"/>
        </w:rPr>
      </w:pPr>
      <w:r w:rsidRPr="00C11CB1">
        <w:rPr>
          <w:i w:val="0"/>
          <w:color w:val="auto"/>
        </w:rPr>
        <w:lastRenderedPageBreak/>
        <w:t>Приложение 2</w:t>
      </w:r>
    </w:p>
    <w:p w14:paraId="626C0BF5" w14:textId="77777777" w:rsidR="00D73ED5" w:rsidRPr="00C11CB1" w:rsidRDefault="00222105" w:rsidP="00D73ED5">
      <w:pPr>
        <w:ind w:left="5670"/>
        <w:jc w:val="center"/>
        <w:rPr>
          <w:sz w:val="24"/>
          <w:szCs w:val="24"/>
        </w:rPr>
      </w:pPr>
      <w:r w:rsidRPr="00C11CB1">
        <w:rPr>
          <w:sz w:val="24"/>
          <w:szCs w:val="24"/>
        </w:rPr>
        <w:t xml:space="preserve">к ОПОП ВО </w:t>
      </w:r>
    </w:p>
    <w:p w14:paraId="48EB2BF7" w14:textId="77777777" w:rsidR="000A77D8" w:rsidRPr="00C11CB1" w:rsidRDefault="000A77D8" w:rsidP="000A77D8">
      <w:pPr>
        <w:ind w:left="5670"/>
        <w:jc w:val="center"/>
        <w:rPr>
          <w:iCs/>
          <w:sz w:val="24"/>
          <w:szCs w:val="24"/>
        </w:rPr>
      </w:pPr>
      <w:r w:rsidRPr="00C11CB1">
        <w:rPr>
          <w:iCs/>
          <w:sz w:val="24"/>
          <w:szCs w:val="24"/>
        </w:rPr>
        <w:t xml:space="preserve">по направлению подготовки </w:t>
      </w:r>
    </w:p>
    <w:p w14:paraId="01028F4E" w14:textId="77777777" w:rsidR="000A77D8" w:rsidRPr="00C11CB1" w:rsidRDefault="000A77D8" w:rsidP="000A77D8">
      <w:pPr>
        <w:jc w:val="center"/>
      </w:pPr>
      <w:r w:rsidRPr="00C11CB1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38.03.07 Товароведение</w:t>
      </w:r>
    </w:p>
    <w:p w14:paraId="5766D058" w14:textId="73CFE805" w:rsidR="00222105" w:rsidRPr="00C11CB1" w:rsidRDefault="00222105" w:rsidP="00D73ED5">
      <w:pPr>
        <w:ind w:left="5670"/>
        <w:jc w:val="center"/>
        <w:rPr>
          <w:i/>
          <w:sz w:val="24"/>
          <w:szCs w:val="24"/>
        </w:rPr>
      </w:pPr>
    </w:p>
    <w:p w14:paraId="161344FD" w14:textId="77777777" w:rsidR="00D73EDF" w:rsidRPr="00F26710" w:rsidRDefault="00D73EDF" w:rsidP="00D73EDF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лицензионного программного обеспечения</w:t>
      </w:r>
    </w:p>
    <w:p w14:paraId="7C4A6DDB" w14:textId="77777777" w:rsidR="00D73EDF" w:rsidRDefault="00D73EDF" w:rsidP="00D73EDF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6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3965"/>
        <w:gridCol w:w="4557"/>
      </w:tblGrid>
      <w:tr w:rsidR="00D73EDF" w:rsidRPr="006D1690" w14:paraId="58EC1985" w14:textId="77777777" w:rsidTr="00BF0BA1">
        <w:trPr>
          <w:trHeight w:val="33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65637E" w14:textId="77777777" w:rsidR="00D73EDF" w:rsidRPr="006D1690" w:rsidRDefault="00D73EDF" w:rsidP="00BF0B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 п</w:t>
            </w:r>
            <w:r w:rsidRPr="006D16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A6B935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лицензионного программного обеспечения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1BF753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D73EDF" w:rsidRPr="006D1690" w14:paraId="39396760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49BF295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B63438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Windows 10 Pro, MS Office 2019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FE0602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62147A19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A3F9009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859205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NeuroSolutions</w:t>
            </w:r>
            <w:proofErr w:type="spellEnd"/>
            <w:r w:rsidRPr="006D1690">
              <w:rPr>
                <w:rFonts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3FA11B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3910F4B8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469D037F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9C06FE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Wolfram</w:t>
            </w:r>
            <w:proofErr w:type="spellEnd"/>
            <w:r w:rsidRPr="006D169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Mathematica</w:t>
            </w:r>
            <w:proofErr w:type="spellEnd"/>
            <w:r w:rsidRPr="006D1690">
              <w:rPr>
                <w:rFonts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C4E84F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7F63D58A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A88FE66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947ACD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Microsoft Visual Studio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37EBF4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552A256A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4041089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FB25EC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CorelDRAW</w:t>
            </w:r>
            <w:proofErr w:type="spellEnd"/>
            <w:r w:rsidRPr="006D1690">
              <w:rPr>
                <w:rFonts w:cs="Times New Roman"/>
                <w:color w:val="000000"/>
                <w:sz w:val="20"/>
                <w:szCs w:val="20"/>
              </w:rPr>
              <w:t xml:space="preserve"> Graphics Suite 2018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EA9385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7C108862" w14:textId="77777777" w:rsidTr="00BF0BA1">
        <w:trPr>
          <w:trHeight w:val="12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4CEA3404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DA557E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>Adobe Creative Cloud 2018 all Apps (Photoshop, Lightroom, Illustrator, InDesign, XD, Premiere Pro, Acrobat Pro, Lightroom Classic, Bridge, Spark, Media Encoder, InCopy, Story Plus, Muse </w:t>
            </w:r>
            <w:r w:rsidRPr="006D1690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>.)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0EAD07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73177ADC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14D0333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808F13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FD93AF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22C4F174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6D14567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606773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6D50E3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162273D3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86FB293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229D85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Simplify</w:t>
            </w:r>
            <w:proofErr w:type="spellEnd"/>
            <w:r w:rsidRPr="006D1690">
              <w:rPr>
                <w:rFonts w:cs="Times New Roman"/>
                <w:color w:val="000000"/>
                <w:sz w:val="20"/>
                <w:szCs w:val="20"/>
              </w:rPr>
              <w:t xml:space="preserve"> 3D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01FBB6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11A59178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42C21F1F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30CE51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FontLаb</w:t>
            </w:r>
            <w:proofErr w:type="spellEnd"/>
            <w:r w:rsidRPr="006D1690">
              <w:rPr>
                <w:rFonts w:cs="Times New Roman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Academic</w:t>
            </w:r>
            <w:proofErr w:type="spellEnd"/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67BC09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080375F7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7CA6729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E45D12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Pinnacle Studio 18 Ultimate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D358D3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18-ЭА-44-19 от 20.05.2019</w:t>
            </w:r>
          </w:p>
        </w:tc>
      </w:tr>
      <w:tr w:rsidR="00D73EDF" w:rsidRPr="006D1690" w14:paraId="10034182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7D13A02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AB17D3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Project Expert 7 Standart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BDBCDD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17-ЭА-44-19 от 14.05.2019</w:t>
            </w:r>
          </w:p>
        </w:tc>
      </w:tr>
      <w:tr w:rsidR="00D73EDF" w:rsidRPr="006D1690" w14:paraId="280649EF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67F4C149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A7FC0A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Альт-Финансы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7CE266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17-ЭА-44-19 от 14.05.2019</w:t>
            </w:r>
          </w:p>
        </w:tc>
      </w:tr>
      <w:tr w:rsidR="00D73EDF" w:rsidRPr="006D1690" w14:paraId="585E8ADC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44F185D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6666A7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Альт-Инвест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7CD75B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17-ЭА-44-19 от 14.05.2019</w:t>
            </w:r>
          </w:p>
        </w:tc>
      </w:tr>
      <w:tr w:rsidR="00D73EDF" w:rsidRPr="006D1690" w14:paraId="5319796A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E01FABB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FCA57B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655FD0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17-ЭА-44-19 от 14.05.2019</w:t>
            </w:r>
          </w:p>
        </w:tc>
      </w:tr>
      <w:tr w:rsidR="00D73EDF" w:rsidRPr="006D1690" w14:paraId="78C5D9FC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353C2F5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6AF69E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Диалог NIBELUNG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83B510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17-ЭА-44-19 от 14.05.2019</w:t>
            </w:r>
          </w:p>
        </w:tc>
      </w:tr>
      <w:tr w:rsidR="00D73EDF" w:rsidRPr="006D1690" w14:paraId="74F8C16A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9489B12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71EB90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Windows 10 Pro, MS Office 2019 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66CDFA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85-ЭА-44-20 от 28.12.2020</w:t>
            </w:r>
          </w:p>
        </w:tc>
      </w:tr>
      <w:tr w:rsidR="00D73EDF" w:rsidRPr="006D1690" w14:paraId="41176615" w14:textId="77777777" w:rsidTr="00BF0BA1">
        <w:trPr>
          <w:trHeight w:val="6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620F84C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E22798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415BD99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60-ЭА-44-21 от 10.12.2021</w:t>
            </w:r>
          </w:p>
        </w:tc>
      </w:tr>
      <w:tr w:rsidR="00D73EDF" w:rsidRPr="006D1690" w14:paraId="037E71F4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9B402C1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DA78C2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>CorelDRAW Graphics Suite 2021 Education License (Windows)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5791BA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60-ЭА-44-21 от 10.12.2021</w:t>
            </w:r>
          </w:p>
        </w:tc>
      </w:tr>
      <w:tr w:rsidR="00D73EDF" w:rsidRPr="006D1690" w14:paraId="2C1BB83F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4E647E7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612D7B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>Mathematica Standard Bundled List Price with Service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1A82E0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60-ЭА-44-21 от 10.12.2021</w:t>
            </w:r>
          </w:p>
        </w:tc>
      </w:tr>
      <w:tr w:rsidR="00D73EDF" w:rsidRPr="006D1690" w14:paraId="43A15187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E781FE1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BD029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>Network Server Standard Bundled List Price with Service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1D6B11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60-ЭА-44-21 от 10.12.2021</w:t>
            </w:r>
          </w:p>
        </w:tc>
      </w:tr>
      <w:tr w:rsidR="00D73EDF" w:rsidRPr="006D1690" w14:paraId="0F2EC197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EC18688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52C4C2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Office Pro Plus 2021 Russian OLV NL </w:t>
            </w:r>
            <w:proofErr w:type="spellStart"/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>Acad</w:t>
            </w:r>
            <w:proofErr w:type="spellEnd"/>
            <w:r w:rsidRPr="006D169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AP LTSC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53068A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60-ЭА-44-21 от 10.12.2021</w:t>
            </w:r>
          </w:p>
        </w:tc>
      </w:tr>
      <w:tr w:rsidR="00D73EDF" w:rsidRPr="006D1690" w14:paraId="604C6333" w14:textId="77777777" w:rsidTr="00BF0BA1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C57A8D" w14:textId="77777777" w:rsidR="00D73EDF" w:rsidRPr="00693A48" w:rsidRDefault="00D73EDF" w:rsidP="00BF0BA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FB2BA5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Microsoft Windows 11 Pro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C62A2A" w14:textId="77777777" w:rsidR="00D73EDF" w:rsidRPr="006D1690" w:rsidRDefault="00D73EDF" w:rsidP="00BF0BA1">
            <w:pPr>
              <w:rPr>
                <w:rFonts w:cs="Times New Roman"/>
                <w:sz w:val="20"/>
                <w:szCs w:val="20"/>
              </w:rPr>
            </w:pPr>
            <w:r w:rsidRPr="006D1690">
              <w:rPr>
                <w:rFonts w:cs="Times New Roman"/>
                <w:color w:val="000000"/>
                <w:sz w:val="20"/>
                <w:szCs w:val="20"/>
              </w:rPr>
              <w:t>контракт № 60-ЭА-44-21 от 10.12.2021</w:t>
            </w:r>
          </w:p>
        </w:tc>
      </w:tr>
    </w:tbl>
    <w:p w14:paraId="6D86827A" w14:textId="77777777" w:rsidR="00D73EDF" w:rsidRDefault="00D73EDF" w:rsidP="00D73EDF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14:paraId="5C487230" w14:textId="77777777" w:rsidR="00D73EDF" w:rsidRPr="00F26710" w:rsidRDefault="00D73EDF" w:rsidP="00D73EDF">
      <w:pPr>
        <w:rPr>
          <w:bCs/>
        </w:rPr>
        <w:sectPr w:rsidR="00D73EDF" w:rsidRPr="00F26710" w:rsidSect="00776038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2517C9E" w14:textId="0C5146DB" w:rsidR="00D73EDF" w:rsidRPr="004000C4" w:rsidRDefault="00D73EDF" w:rsidP="00D73EDF">
      <w:pPr>
        <w:pStyle w:val="4"/>
        <w:spacing w:before="0" w:after="0"/>
        <w:ind w:left="5670"/>
        <w:jc w:val="center"/>
        <w:rPr>
          <w:i w:val="0"/>
          <w:color w:val="auto"/>
        </w:rPr>
      </w:pPr>
      <w:r>
        <w:rPr>
          <w:i w:val="0"/>
          <w:color w:val="auto"/>
        </w:rPr>
        <w:lastRenderedPageBreak/>
        <w:t xml:space="preserve">                   </w:t>
      </w:r>
      <w:r w:rsidRPr="004000C4">
        <w:rPr>
          <w:i w:val="0"/>
          <w:color w:val="auto"/>
        </w:rPr>
        <w:t>Приложение 3</w:t>
      </w:r>
    </w:p>
    <w:p w14:paraId="6B26A9CA" w14:textId="4887AD46" w:rsidR="00D73EDF" w:rsidRPr="004000C4" w:rsidRDefault="00D73EDF" w:rsidP="00D73EDF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000C4">
        <w:rPr>
          <w:sz w:val="24"/>
          <w:szCs w:val="24"/>
        </w:rPr>
        <w:t xml:space="preserve">к ОПОП ВО </w:t>
      </w:r>
    </w:p>
    <w:p w14:paraId="63008451" w14:textId="197A68AE" w:rsidR="00D73EDF" w:rsidRPr="00D73EDF" w:rsidRDefault="00D73EDF" w:rsidP="00D73EDF">
      <w:pPr>
        <w:jc w:val="right"/>
        <w:rPr>
          <w:color w:val="002060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</w:t>
      </w:r>
      <w:r w:rsidRPr="004000C4">
        <w:rPr>
          <w:iCs/>
          <w:sz w:val="24"/>
          <w:szCs w:val="24"/>
        </w:rPr>
        <w:t xml:space="preserve">по направлению подготовки </w:t>
      </w:r>
      <w:r w:rsidRPr="00D73EDF">
        <w:rPr>
          <w:rFonts w:eastAsia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color w:val="002060"/>
          <w:sz w:val="24"/>
          <w:szCs w:val="24"/>
        </w:rPr>
        <w:t xml:space="preserve">             </w:t>
      </w:r>
      <w:r w:rsidRPr="00265B0B">
        <w:rPr>
          <w:rFonts w:eastAsia="Times New Roman" w:cs="Times New Roman"/>
          <w:sz w:val="24"/>
          <w:szCs w:val="24"/>
        </w:rPr>
        <w:t>38.03.07 Товароведение</w:t>
      </w:r>
    </w:p>
    <w:p w14:paraId="261FB1EF" w14:textId="02E69576" w:rsidR="00D73EDF" w:rsidRPr="009F4910" w:rsidRDefault="00D73EDF" w:rsidP="00D73EDF">
      <w:pPr>
        <w:ind w:left="5670"/>
        <w:jc w:val="center"/>
        <w:rPr>
          <w:sz w:val="24"/>
          <w:szCs w:val="24"/>
        </w:rPr>
      </w:pPr>
    </w:p>
    <w:p w14:paraId="28F9F0B2" w14:textId="77777777" w:rsidR="00D73EDF" w:rsidRPr="00F26710" w:rsidRDefault="00D73EDF" w:rsidP="00D73EDF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1793B276" w14:textId="77777777" w:rsidR="00D73EDF" w:rsidRDefault="00D73EDF" w:rsidP="00D73EDF">
      <w:pPr>
        <w:jc w:val="right"/>
        <w:rPr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097"/>
        <w:gridCol w:w="3827"/>
        <w:gridCol w:w="1843"/>
      </w:tblGrid>
      <w:tr w:rsidR="00D73EDF" w:rsidRPr="007F7159" w14:paraId="323E898F" w14:textId="77777777" w:rsidTr="00BF0BA1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8320B85" w14:textId="77777777" w:rsidR="00D73EDF" w:rsidRPr="007F7159" w:rsidRDefault="00D73EDF" w:rsidP="00BF0B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6710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F26710">
              <w:rPr>
                <w:sz w:val="24"/>
                <w:szCs w:val="24"/>
              </w:rPr>
              <w:t>п</w:t>
            </w: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F0BF10" w14:textId="77777777" w:rsidR="00D73EDF" w:rsidRPr="007F7159" w:rsidRDefault="00D73EDF" w:rsidP="00BF0B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710">
              <w:rPr>
                <w:sz w:val="24"/>
                <w:szCs w:val="24"/>
              </w:rPr>
              <w:t>Наименование, адрес веб-сайта</w:t>
            </w:r>
          </w:p>
        </w:tc>
        <w:tc>
          <w:tcPr>
            <w:tcW w:w="3827" w:type="dxa"/>
            <w:shd w:val="clear" w:color="auto" w:fill="FFFFFF"/>
          </w:tcPr>
          <w:p w14:paraId="78DEA92B" w14:textId="77777777" w:rsidR="00D73EDF" w:rsidRPr="007F7159" w:rsidRDefault="00D73EDF" w:rsidP="00BF0BA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6710">
              <w:rPr>
                <w:sz w:val="24"/>
                <w:szCs w:val="24"/>
              </w:rPr>
              <w:t>Основание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10CC717" w14:textId="77777777" w:rsidR="00D73EDF" w:rsidRPr="007F7159" w:rsidRDefault="00D73EDF" w:rsidP="00BF0B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710">
              <w:rPr>
                <w:sz w:val="24"/>
                <w:szCs w:val="24"/>
              </w:rPr>
              <w:t xml:space="preserve">Сроки действия </w:t>
            </w:r>
          </w:p>
        </w:tc>
      </w:tr>
      <w:tr w:rsidR="00D73EDF" w:rsidRPr="007F7159" w14:paraId="559F1552" w14:textId="77777777" w:rsidTr="00BF0BA1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4300260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60D7E507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ФГБУ РГБ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hyperlink r:id="rId14" w:tgtFrame="_parent" w:history="1">
              <w:r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http://нэб.рф/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557A3AAC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4D29BF5C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D73EDF" w:rsidRPr="007F7159" w14:paraId="07027D3B" w14:textId="77777777" w:rsidTr="00BF0BA1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301D004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07961282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hyperlink r:id="rId15" w:tgtFrame="_parent" w:history="1">
              <w:r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https://link.springer.com/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350ABA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68D67990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D73EDF" w:rsidRPr="007F7159" w14:paraId="33169CF5" w14:textId="77777777" w:rsidTr="00BF0BA1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58AF3D7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3EB9237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"ПОЛПРЕД Справочники"</w:t>
            </w:r>
          </w:p>
          <w:p w14:paraId="5F91A9EC" w14:textId="77777777" w:rsidR="00D73EDF" w:rsidRPr="007F7159" w:rsidRDefault="007D089C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hyperlink r:id="rId16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http://www.polpred.com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7230B6F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51E7578D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D73EDF" w:rsidRPr="007F7159" w14:paraId="5318AD35" w14:textId="77777777" w:rsidTr="00BF0BA1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5902997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06983D62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ФГБУ РГБ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hyperlink r:id="rId17" w:tgtFrame="_parent" w:history="1">
              <w:r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http://нэб.рф/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9777C9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7F2A7B6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D73EDF" w:rsidRPr="007F7159" w14:paraId="614C041D" w14:textId="77777777" w:rsidTr="00BF0BA1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4B9BE04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4BB91A6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НП НЭИКОН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hyperlink r:id="rId18" w:tgtFrame="_parent" w:history="1">
              <w:r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http://www.neicon.ru/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7ACF39E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Соглашение № ДС-884-2013 от 18.10.2013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AEC9639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D73EDF" w:rsidRPr="007F7159" w14:paraId="3206F0FE" w14:textId="77777777" w:rsidTr="00BF0BA1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3C46ACAB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E5AF7AE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«Национальная электронная библиотека» (НЭБ)</w:t>
            </w:r>
          </w:p>
          <w:p w14:paraId="02DCCD12" w14:textId="77777777" w:rsidR="00D73EDF" w:rsidRPr="007F7159" w:rsidRDefault="007D089C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hyperlink r:id="rId19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http://www.elibrary.ru/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6BB3CC95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6BBC4DF0" w14:textId="77777777" w:rsidR="00D73EDF" w:rsidRPr="007F7159" w:rsidRDefault="00D73EDF" w:rsidP="009364F1">
            <w:pPr>
              <w:ind w:left="112" w:hanging="2"/>
              <w:rPr>
                <w:rFonts w:cs="Times New Roman"/>
                <w:b/>
                <w:bCs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Ресурс бессрочный</w:t>
            </w:r>
          </w:p>
        </w:tc>
      </w:tr>
      <w:tr w:rsidR="00D73EDF" w:rsidRPr="007F7159" w14:paraId="5518700B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4F57FD0A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934E6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1732F912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0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989D79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1FC01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06.11.2022 г.</w:t>
            </w:r>
          </w:p>
        </w:tc>
      </w:tr>
      <w:tr w:rsidR="00D73EDF" w:rsidRPr="007F7159" w14:paraId="11AE0F8A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58F395A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9805FE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«Электронное издательство ЮРАЙТ»</w:t>
            </w:r>
          </w:p>
          <w:p w14:paraId="1D2AA204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1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https://urait.ru/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796248A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04654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14.10.2022 г.</w:t>
            </w:r>
          </w:p>
        </w:tc>
      </w:tr>
      <w:tr w:rsidR="00D73EDF" w:rsidRPr="007F7159" w14:paraId="38FA620D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D96E431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BD1B7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НЭБ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14:paraId="71D2B09D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2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https://www.elibrary.ru/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ACE6CD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31AE5A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25.05.2022 г.</w:t>
            </w:r>
          </w:p>
        </w:tc>
      </w:tr>
      <w:tr w:rsidR="00D73EDF" w:rsidRPr="007F7159" w14:paraId="694A1A87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8905EC4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90816F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«Издательство Лань»</w:t>
            </w:r>
          </w:p>
          <w:p w14:paraId="23C25F76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3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72D4E710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B14FAA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08.02.2022 г.</w:t>
            </w:r>
          </w:p>
        </w:tc>
      </w:tr>
      <w:tr w:rsidR="00D73EDF" w:rsidRPr="007F7159" w14:paraId="1EDCE92E" w14:textId="77777777" w:rsidTr="00BF0BA1">
        <w:trPr>
          <w:trHeight w:val="33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AE88AED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2696C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«ЭБС Лань»</w:t>
            </w:r>
          </w:p>
          <w:p w14:paraId="3173A46B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4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C7758F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9CC92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08.02.2022 г</w:t>
            </w:r>
          </w:p>
        </w:tc>
      </w:tr>
      <w:tr w:rsidR="00D73EDF" w:rsidRPr="007F7159" w14:paraId="488B9F39" w14:textId="77777777" w:rsidTr="00BF0BA1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BEA5CA9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F175CC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3240C1A4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3827" w:type="dxa"/>
            <w:shd w:val="clear" w:color="auto" w:fill="FFFFFF"/>
          </w:tcPr>
          <w:p w14:paraId="795182B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0FE9DD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31.12.2021 г</w:t>
            </w:r>
          </w:p>
        </w:tc>
      </w:tr>
      <w:tr w:rsidR="00D73EDF" w:rsidRPr="007F7159" w14:paraId="490464D8" w14:textId="77777777" w:rsidTr="00BF0BA1">
        <w:trPr>
          <w:trHeight w:val="3570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2F6822AD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071FF0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316112E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: https://zbmath.org/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3827" w:type="dxa"/>
            <w:shd w:val="clear" w:color="auto" w:fill="FFFFFF"/>
          </w:tcPr>
          <w:p w14:paraId="741F042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EF3D0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31.12.2021 г</w:t>
            </w:r>
          </w:p>
        </w:tc>
      </w:tr>
      <w:tr w:rsidR="00D73EDF" w:rsidRPr="007F7159" w14:paraId="3B3EC946" w14:textId="77777777" w:rsidTr="00BF0BA1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489D9A9E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418BA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2A980B05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5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https://sciencedirect.com/</w:t>
              </w:r>
            </w:hyperlink>
            <w:r w:rsidR="00D73EDF" w:rsidRPr="007F7159">
              <w:rPr>
                <w:rFonts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827" w:type="dxa"/>
            <w:shd w:val="clear" w:color="auto" w:fill="FFFFFF"/>
          </w:tcPr>
          <w:p w14:paraId="25EB87E0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C853AC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7F7159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D73EDF" w:rsidRPr="007F7159" w14:paraId="2C6EC392" w14:textId="77777777" w:rsidTr="00BF0BA1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2BC4975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5B153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0D491D92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6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https://www.scopus.com/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49002DED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EEA64E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7F7159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D73EDF" w:rsidRPr="007F7159" w14:paraId="06614A2B" w14:textId="77777777" w:rsidTr="00BF0BA1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30518B96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64C146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0B5774B9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7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https://www.orbit.com/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5258BF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774364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7F7159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D73EDF" w:rsidRPr="007F7159" w14:paraId="1C856309" w14:textId="77777777" w:rsidTr="00BF0BA1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5D670A64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069610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78B7C7B0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8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https://www.webofscience.com/wos/woscc/basic-search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D74B00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912D58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7F7159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D73EDF" w:rsidRPr="007F7159" w14:paraId="0FEB1EED" w14:textId="77777777" w:rsidTr="00BF0BA1">
        <w:trPr>
          <w:trHeight w:val="765"/>
        </w:trPr>
        <w:tc>
          <w:tcPr>
            <w:tcW w:w="873" w:type="dxa"/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4435107C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2C6321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487BD240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29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https://www.ccdc.cam.ac.uk/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513DC8CD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4D3B5C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31.12.2021 г</w:t>
            </w:r>
            <w:r w:rsidRPr="007F7159">
              <w:rPr>
                <w:rFonts w:cs="Times New Roman"/>
                <w:sz w:val="20"/>
                <w:szCs w:val="20"/>
              </w:rPr>
              <w:br/>
              <w:t> </w:t>
            </w:r>
          </w:p>
        </w:tc>
      </w:tr>
      <w:tr w:rsidR="00D73EDF" w:rsidRPr="007F7159" w14:paraId="5A201AE4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4A0E3028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5A4201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2AA2E12E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0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http://webofknowledge.com/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45A559C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692 от 07.07.2020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713C38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D73EDF" w:rsidRPr="007F7159" w14:paraId="07851F19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CB4820F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3EE3C2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7585D783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1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https://www.sciencedirect.com/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AA9C3C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742 от 17.07.2020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C7DD64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D73EDF" w:rsidRPr="007F7159" w14:paraId="0B68434B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1906A66D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2B5ABF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2D451F3D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2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https://www.scopus.com/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4FCC366F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1189 от 19.10.2020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5120E8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D73EDF" w:rsidRPr="007F7159" w14:paraId="10737DD3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39EA5403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A5C0A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0ADD4833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3" w:anchor="PatentEasySearchPage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https://www37.orbit.com/#PatentEasySearchPage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66278B8A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1162 от 09.10.2020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21241F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D73EDF" w:rsidRPr="007F7159" w14:paraId="49D62622" w14:textId="77777777" w:rsidTr="00BF0BA1">
        <w:trPr>
          <w:trHeight w:val="357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39AEC2D9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75C558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41207186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: https://zbmath.org/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3827" w:type="dxa"/>
            <w:shd w:val="clear" w:color="auto" w:fill="FFFFFF"/>
          </w:tcPr>
          <w:p w14:paraId="14AFF02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1056 от 21.09.2020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9C0E1C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D73EDF" w:rsidRPr="007F7159" w14:paraId="5E68D2C6" w14:textId="77777777" w:rsidTr="00BF0BA1">
        <w:trPr>
          <w:trHeight w:val="49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3781B7A6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6F3838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73CC78CF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4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https://www.ccdc.cam.ac.uk/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6438D7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1226 от 02.11.2020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9605C9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31.01.2021 г</w:t>
            </w:r>
          </w:p>
        </w:tc>
      </w:tr>
      <w:tr w:rsidR="00D73EDF" w:rsidRPr="007F7159" w14:paraId="5C493B00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66ADF33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01AF98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44BA5507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5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B5CBC4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Договор № 872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07.11.2020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B05F69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06.11.2021 г.</w:t>
            </w:r>
          </w:p>
        </w:tc>
      </w:tr>
      <w:tr w:rsidR="00D73EDF" w:rsidRPr="007F7159" w14:paraId="22376CA3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0695295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91E0F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«Электронное издательство ЮРАЙТ»</w:t>
            </w:r>
          </w:p>
          <w:p w14:paraId="6E703E78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6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https://urait.ru/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6319688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CC8C8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14.10.2021 г.</w:t>
            </w:r>
          </w:p>
        </w:tc>
      </w:tr>
      <w:tr w:rsidR="00D73EDF" w:rsidRPr="007F7159" w14:paraId="1E5A5DB4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434F6409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7BD774C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НЭБ</w:t>
            </w:r>
          </w:p>
          <w:p w14:paraId="1A968A22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7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https://www.elibrary.ru/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C3E06EE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Лицензионный договор SCIENCE INDEX № SIO-8076/2020 от 19.05.2020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29CA45E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27.05.2021</w:t>
            </w:r>
          </w:p>
        </w:tc>
      </w:tr>
      <w:tr w:rsidR="00D73EDF" w:rsidRPr="007F7159" w14:paraId="2DECED07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BC974AC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8D9964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Издательство «Лань»</w:t>
            </w:r>
          </w:p>
          <w:p w14:paraId="35425FEE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8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4E66F5B1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26-ЕП-44-20 от 27.01.2020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EC6509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29.01.2021 г.</w:t>
            </w:r>
          </w:p>
        </w:tc>
      </w:tr>
      <w:tr w:rsidR="00D73EDF" w:rsidRPr="007F7159" w14:paraId="2A7D615D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54DE873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DB8BD9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2990D847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39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4C5EA78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Дополнительное соглашение № 1 к договору № 3966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07.11.2019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7C0CCC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06.11.2020 г.</w:t>
            </w:r>
          </w:p>
        </w:tc>
      </w:tr>
      <w:tr w:rsidR="00D73EDF" w:rsidRPr="007F7159" w14:paraId="7B0B2F6D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70CE98E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68ABFA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0B9A62ED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0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CD1CE0D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Договор № 3966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07.11.2019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DAAC2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06.11.2020 г.</w:t>
            </w:r>
          </w:p>
        </w:tc>
      </w:tr>
      <w:tr w:rsidR="00D73EDF" w:rsidRPr="007F7159" w14:paraId="70CD9105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72771F0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F4B0271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«Электронное издательство ЮРАЙТ»</w:t>
            </w:r>
          </w:p>
          <w:p w14:paraId="3BA98570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1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https://urait.ru/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7170F21A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731-ЕП-223-19 от 07.10.2019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04B62D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14.10.2020 г.</w:t>
            </w:r>
          </w:p>
        </w:tc>
      </w:tr>
      <w:tr w:rsidR="00D73EDF" w:rsidRPr="007F7159" w14:paraId="2C7B08D8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9416142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3CDEF0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4641A5B5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2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https://www.sciencedirect.com/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5F7EE8C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15-02.01-1102 от 10.10.2019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B59DFF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31.12.2020</w:t>
            </w:r>
          </w:p>
        </w:tc>
      </w:tr>
      <w:tr w:rsidR="00D73EDF" w:rsidRPr="007F7159" w14:paraId="40EF02DF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070F0BB5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740CBEF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</w:rPr>
              <w:t>ФГБУ</w:t>
            </w:r>
            <w:r w:rsidRPr="007F715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</w:rPr>
              <w:t>ГПНТБ</w:t>
            </w:r>
          </w:p>
          <w:p w14:paraId="3BDC7DF8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  <w:lang w:val="en-US"/>
              </w:rPr>
            </w:pPr>
            <w:hyperlink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  <w:lang w:val="en-US"/>
                </w:rPr>
                <w:t>http://www. Scopus.com/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14D96D6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proofErr w:type="spellStart"/>
            <w:r w:rsidRPr="007F7159">
              <w:rPr>
                <w:rFonts w:cs="Times New Roman"/>
                <w:sz w:val="20"/>
                <w:szCs w:val="20"/>
              </w:rPr>
              <w:t>Сублицензионный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Договор № 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Scopus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>/41 от 09.10.2019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461DB8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31.12.2019 г</w:t>
            </w:r>
          </w:p>
        </w:tc>
      </w:tr>
      <w:tr w:rsidR="00D73EDF" w:rsidRPr="007F7159" w14:paraId="295C946E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C4DF590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D252E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ФГБУ ГПНТБ</w:t>
            </w:r>
          </w:p>
          <w:p w14:paraId="30C34D99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3" w:anchor="PatentEasySearchPage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https://www37.orbit.com/#PatentEasySearchPage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4F84ACB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proofErr w:type="spellStart"/>
            <w:r w:rsidRPr="007F7159">
              <w:rPr>
                <w:rFonts w:cs="Times New Roman"/>
                <w:sz w:val="20"/>
                <w:szCs w:val="20"/>
              </w:rPr>
              <w:t>Сублицензионный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договор № 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Questel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>/41 от 05.09.2019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E2C2EC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31.12.2019 г</w:t>
            </w:r>
          </w:p>
        </w:tc>
      </w:tr>
      <w:tr w:rsidR="00D73EDF" w:rsidRPr="007F7159" w14:paraId="64FED384" w14:textId="77777777" w:rsidTr="00BF0BA1">
        <w:trPr>
          <w:trHeight w:val="31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FB6F861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6398D4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ФГБУ ГПНТБ</w:t>
            </w:r>
          </w:p>
          <w:p w14:paraId="4CEAAC98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4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http://webofknowledge.com/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61EC2A2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proofErr w:type="spellStart"/>
            <w:r w:rsidRPr="007F7159">
              <w:rPr>
                <w:rFonts w:cs="Times New Roman"/>
                <w:sz w:val="20"/>
                <w:szCs w:val="20"/>
              </w:rPr>
              <w:t>Сублицензионный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Договор № 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WoS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>/41 от 05.09.2019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1AA37D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31.12.2019 г</w:t>
            </w:r>
          </w:p>
        </w:tc>
      </w:tr>
      <w:tr w:rsidR="00D73EDF" w:rsidRPr="007F7159" w14:paraId="4EC5C97A" w14:textId="77777777" w:rsidTr="00BF0BA1">
        <w:trPr>
          <w:trHeight w:val="357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F055861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B1C4A85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</w:t>
            </w:r>
          </w:p>
          <w:p w14:paraId="77639C84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lang w:val="en-US"/>
              </w:rPr>
            </w:pP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>: https://zbmath.org/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База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данных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br/>
            </w:r>
            <w:r w:rsidRPr="007F7159">
              <w:rPr>
                <w:rFonts w:cs="Times New Roman"/>
                <w:sz w:val="20"/>
                <w:szCs w:val="20"/>
                <w:u w:val="single"/>
              </w:rPr>
              <w:t>Платформа</w:t>
            </w:r>
            <w:r w:rsidRPr="007F7159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3827" w:type="dxa"/>
            <w:shd w:val="clear" w:color="auto" w:fill="FFFFFF"/>
          </w:tcPr>
          <w:p w14:paraId="437869BE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РФФИ Информационное письмо № 15-02.01-704 от 10.07.2019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7D662D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31.12.2020 г</w:t>
            </w:r>
          </w:p>
        </w:tc>
      </w:tr>
      <w:tr w:rsidR="00D73EDF" w:rsidRPr="007F7159" w14:paraId="7D5A9B41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4CF345A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180ACD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НЭБ</w:t>
            </w:r>
          </w:p>
          <w:p w14:paraId="71635DD2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5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https://www.elibrary.ru/ 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C132B2B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Лицензионный договор SCIENCE INDEX № SIO-8076/2019 от 18.04.2019 г.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6BB70F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07.05.2020 г.</w:t>
            </w:r>
          </w:p>
        </w:tc>
      </w:tr>
      <w:tr w:rsidR="00D73EDF" w:rsidRPr="007F7159" w14:paraId="41C72914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8030088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3814E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Издательство «Лань»</w:t>
            </w:r>
          </w:p>
          <w:p w14:paraId="7085F3C5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6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5DE5CC51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106/19 от 29.01.2019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3DC341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29.01.2020 г.</w:t>
            </w:r>
          </w:p>
        </w:tc>
      </w:tr>
      <w:tr w:rsidR="00D73EDF" w:rsidRPr="007F7159" w14:paraId="24B60E75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107FAC20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FB0286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Издательство «Лань»</w:t>
            </w:r>
          </w:p>
          <w:p w14:paraId="149C7951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7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http://www.e.lanbook.com/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51E6D976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Соглашение № 106/19 от 29.01.2019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31772F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28.01.2020 г.</w:t>
            </w:r>
          </w:p>
        </w:tc>
      </w:tr>
      <w:tr w:rsidR="00D73EDF" w:rsidRPr="007F7159" w14:paraId="4239621C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75563CF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1E2FD14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«ИВИС»</w:t>
            </w:r>
          </w:p>
          <w:p w14:paraId="1C13ABEE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8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http://dlib.eastview.com/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39B77DC3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222-П от 14.11.2018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607370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31.12.2019 г.</w:t>
            </w:r>
          </w:p>
        </w:tc>
      </w:tr>
      <w:tr w:rsidR="00D73EDF" w:rsidRPr="007F7159" w14:paraId="058F2108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2E759E85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4F1FB1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037FBF2B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49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56D57D75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Дополнительное соглашение № 1 к договору № 3363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30.10.2018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3ACB1E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06.11.2019 г.</w:t>
            </w:r>
          </w:p>
        </w:tc>
      </w:tr>
      <w:tr w:rsidR="00D73EDF" w:rsidRPr="007F7159" w14:paraId="0953FCDC" w14:textId="77777777" w:rsidTr="00BF0BA1">
        <w:trPr>
          <w:trHeight w:val="510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5EF2EF4B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8D303B6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«ЗНАНИУМ»</w:t>
            </w:r>
          </w:p>
          <w:p w14:paraId="4242336F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50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http://znanium.com/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00BC0CC2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 xml:space="preserve">Договор № 3363 </w:t>
            </w:r>
            <w:proofErr w:type="spellStart"/>
            <w:r w:rsidRPr="007F7159">
              <w:rPr>
                <w:rFonts w:cs="Times New Roman"/>
                <w:sz w:val="20"/>
                <w:szCs w:val="20"/>
              </w:rPr>
              <w:t>эбс</w:t>
            </w:r>
            <w:proofErr w:type="spellEnd"/>
            <w:r w:rsidRPr="007F7159">
              <w:rPr>
                <w:rFonts w:cs="Times New Roman"/>
                <w:sz w:val="20"/>
                <w:szCs w:val="20"/>
              </w:rPr>
              <w:t xml:space="preserve"> от 30.10.2018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422360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06.11.2019 г.</w:t>
            </w:r>
          </w:p>
        </w:tc>
      </w:tr>
      <w:tr w:rsidR="00D73EDF" w:rsidRPr="007F7159" w14:paraId="2A1F14A6" w14:textId="77777777" w:rsidTr="00BF0BA1">
        <w:trPr>
          <w:trHeight w:val="765"/>
        </w:trPr>
        <w:tc>
          <w:tcPr>
            <w:tcW w:w="87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</w:tcPr>
          <w:p w14:paraId="761840D6" w14:textId="77777777" w:rsidR="00D73EDF" w:rsidRPr="007F7159" w:rsidRDefault="00D73EDF" w:rsidP="00D73EDF">
            <w:pPr>
              <w:pStyle w:val="ad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7C456F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  <w:u w:val="single"/>
              </w:rPr>
            </w:pPr>
            <w:r w:rsidRPr="007F7159">
              <w:rPr>
                <w:rFonts w:cs="Times New Roman"/>
                <w:sz w:val="20"/>
                <w:szCs w:val="20"/>
              </w:rPr>
              <w:t>ООО «Электронное издательство ЮРАЙТ»</w:t>
            </w:r>
          </w:p>
          <w:p w14:paraId="09807830" w14:textId="77777777" w:rsidR="00D73EDF" w:rsidRPr="007F7159" w:rsidRDefault="007D089C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hyperlink r:id="rId51" w:history="1">
              <w:r w:rsidR="00D73EDF" w:rsidRPr="007F7159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www.biblio-online.ru</w:t>
              </w:r>
            </w:hyperlink>
          </w:p>
        </w:tc>
        <w:tc>
          <w:tcPr>
            <w:tcW w:w="3827" w:type="dxa"/>
            <w:shd w:val="clear" w:color="auto" w:fill="FFFFFF"/>
          </w:tcPr>
          <w:p w14:paraId="208F7A25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Договор № 242/18-КС от 15 октября 2018 г.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4D9377" w14:textId="77777777" w:rsidR="00D73EDF" w:rsidRPr="007F7159" w:rsidRDefault="00D73EDF" w:rsidP="009364F1">
            <w:pPr>
              <w:ind w:left="112" w:hanging="2"/>
              <w:rPr>
                <w:rFonts w:cs="Times New Roman"/>
                <w:sz w:val="20"/>
                <w:szCs w:val="20"/>
              </w:rPr>
            </w:pPr>
            <w:r w:rsidRPr="007F7159">
              <w:rPr>
                <w:rFonts w:cs="Times New Roman"/>
                <w:sz w:val="20"/>
                <w:szCs w:val="20"/>
              </w:rPr>
              <w:t>Действует до 14.10.2019 г.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52"/>
      <w:footerReference w:type="default" r:id="rId53"/>
      <w:footerReference w:type="firs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1188" w14:textId="77777777" w:rsidR="007D089C" w:rsidRDefault="007D089C" w:rsidP="00D85E95">
      <w:r>
        <w:separator/>
      </w:r>
    </w:p>
  </w:endnote>
  <w:endnote w:type="continuationSeparator" w:id="0">
    <w:p w14:paraId="3ECE65C6" w14:textId="77777777" w:rsidR="007D089C" w:rsidRDefault="007D089C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D436B3" w:rsidRDefault="00D436B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207209"/>
      <w:docPartObj>
        <w:docPartGallery w:val="Page Numbers (Bottom of Page)"/>
        <w:docPartUnique/>
      </w:docPartObj>
    </w:sdtPr>
    <w:sdtEndPr/>
    <w:sdtContent>
      <w:p w14:paraId="587E7FD4" w14:textId="601F7513" w:rsidR="00D436B3" w:rsidRDefault="007D089C">
        <w:pPr>
          <w:pStyle w:val="af2"/>
          <w:jc w:val="center"/>
        </w:pPr>
      </w:p>
    </w:sdtContent>
  </w:sdt>
  <w:p w14:paraId="3936AE92" w14:textId="77777777" w:rsidR="00D436B3" w:rsidRDefault="00D436B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D436B3" w:rsidRDefault="00D436B3">
    <w:pPr>
      <w:pStyle w:val="af2"/>
      <w:jc w:val="right"/>
    </w:pPr>
  </w:p>
  <w:p w14:paraId="0FB023A3" w14:textId="77777777" w:rsidR="00D436B3" w:rsidRDefault="00D436B3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D436B3" w:rsidRDefault="00D436B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D436B3" w:rsidRDefault="00D436B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2F09" w14:textId="77777777" w:rsidR="007D089C" w:rsidRDefault="007D089C" w:rsidP="00D85E95">
      <w:r>
        <w:separator/>
      </w:r>
    </w:p>
  </w:footnote>
  <w:footnote w:type="continuationSeparator" w:id="0">
    <w:p w14:paraId="2F45AC16" w14:textId="77777777" w:rsidR="007D089C" w:rsidRDefault="007D089C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D436B3" w:rsidRDefault="00D436B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D436B3" w:rsidRDefault="00D436B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D436B3" w:rsidRDefault="00D436B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F3E913F" w14:textId="77777777" w:rsidR="00D436B3" w:rsidRDefault="00D436B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D436B3" w:rsidRPr="003618F8" w:rsidRDefault="00D436B3" w:rsidP="003618F8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E4AC" w14:textId="77777777" w:rsidR="00D73EDF" w:rsidRDefault="00D73EDF">
    <w:pPr>
      <w:pStyle w:val="af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D436B3" w:rsidRDefault="00D436B3">
    <w:pPr>
      <w:pStyle w:val="af0"/>
      <w:jc w:val="center"/>
    </w:pPr>
  </w:p>
  <w:p w14:paraId="6C5FC675" w14:textId="77777777" w:rsidR="00D436B3" w:rsidRDefault="00D436B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5BA"/>
    <w:multiLevelType w:val="hybridMultilevel"/>
    <w:tmpl w:val="248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0988"/>
    <w:multiLevelType w:val="multilevel"/>
    <w:tmpl w:val="C38C6236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A97"/>
    <w:multiLevelType w:val="hybridMultilevel"/>
    <w:tmpl w:val="F7B6C75A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0F721E"/>
    <w:multiLevelType w:val="hybridMultilevel"/>
    <w:tmpl w:val="79D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5AB4"/>
    <w:multiLevelType w:val="hybridMultilevel"/>
    <w:tmpl w:val="F084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F5139"/>
    <w:multiLevelType w:val="hybridMultilevel"/>
    <w:tmpl w:val="8FDE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2BCD"/>
    <w:multiLevelType w:val="hybridMultilevel"/>
    <w:tmpl w:val="97C6EC16"/>
    <w:lvl w:ilvl="0" w:tplc="B4D000EC">
      <w:start w:val="1"/>
      <w:numFmt w:val="decimal"/>
      <w:pStyle w:val="5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206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44361368">
    <w:abstractNumId w:val="5"/>
  </w:num>
  <w:num w:numId="2" w16cid:durableId="1052119601">
    <w:abstractNumId w:val="4"/>
  </w:num>
  <w:num w:numId="3" w16cid:durableId="134115884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26982302">
    <w:abstractNumId w:val="21"/>
  </w:num>
  <w:num w:numId="5" w16cid:durableId="287250609">
    <w:abstractNumId w:val="26"/>
  </w:num>
  <w:num w:numId="6" w16cid:durableId="730158544">
    <w:abstractNumId w:val="14"/>
  </w:num>
  <w:num w:numId="7" w16cid:durableId="429204806">
    <w:abstractNumId w:val="30"/>
  </w:num>
  <w:num w:numId="8" w16cid:durableId="308487398">
    <w:abstractNumId w:val="23"/>
  </w:num>
  <w:num w:numId="9" w16cid:durableId="84809301">
    <w:abstractNumId w:val="12"/>
  </w:num>
  <w:num w:numId="10" w16cid:durableId="1716271541">
    <w:abstractNumId w:val="28"/>
  </w:num>
  <w:num w:numId="11" w16cid:durableId="482553194">
    <w:abstractNumId w:val="20"/>
  </w:num>
  <w:num w:numId="12" w16cid:durableId="1190334095">
    <w:abstractNumId w:val="31"/>
  </w:num>
  <w:num w:numId="13" w16cid:durableId="1819956232">
    <w:abstractNumId w:val="11"/>
  </w:num>
  <w:num w:numId="14" w16cid:durableId="1280836917">
    <w:abstractNumId w:val="1"/>
  </w:num>
  <w:num w:numId="15" w16cid:durableId="1864980703">
    <w:abstractNumId w:val="24"/>
  </w:num>
  <w:num w:numId="16" w16cid:durableId="1481582958">
    <w:abstractNumId w:val="19"/>
  </w:num>
  <w:num w:numId="17" w16cid:durableId="1573003239">
    <w:abstractNumId w:val="7"/>
  </w:num>
  <w:num w:numId="18" w16cid:durableId="601643710">
    <w:abstractNumId w:val="3"/>
  </w:num>
  <w:num w:numId="19" w16cid:durableId="1868904221">
    <w:abstractNumId w:val="17"/>
  </w:num>
  <w:num w:numId="20" w16cid:durableId="2027636571">
    <w:abstractNumId w:val="1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317267212">
    <w:abstractNumId w:val="9"/>
  </w:num>
  <w:num w:numId="22" w16cid:durableId="693456835">
    <w:abstractNumId w:val="33"/>
  </w:num>
  <w:num w:numId="23" w16cid:durableId="909849371">
    <w:abstractNumId w:val="0"/>
  </w:num>
  <w:num w:numId="24" w16cid:durableId="1174492078">
    <w:abstractNumId w:val="27"/>
  </w:num>
  <w:num w:numId="25" w16cid:durableId="60763240">
    <w:abstractNumId w:val="18"/>
  </w:num>
  <w:num w:numId="26" w16cid:durableId="1813675031">
    <w:abstractNumId w:val="32"/>
  </w:num>
  <w:num w:numId="27" w16cid:durableId="40785756">
    <w:abstractNumId w:val="25"/>
  </w:num>
  <w:num w:numId="28" w16cid:durableId="1865439967">
    <w:abstractNumId w:val="13"/>
  </w:num>
  <w:num w:numId="29" w16cid:durableId="1403673126">
    <w:abstractNumId w:val="10"/>
  </w:num>
  <w:num w:numId="30" w16cid:durableId="842934997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2084373982">
    <w:abstractNumId w:val="1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27856627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3973470">
    <w:abstractNumId w:val="8"/>
  </w:num>
  <w:num w:numId="34" w16cid:durableId="554972606">
    <w:abstractNumId w:val="22"/>
  </w:num>
  <w:num w:numId="35" w16cid:durableId="225146292">
    <w:abstractNumId w:val="6"/>
  </w:num>
  <w:num w:numId="36" w16cid:durableId="2105763261">
    <w:abstractNumId w:val="16"/>
  </w:num>
  <w:num w:numId="37" w16cid:durableId="460003408">
    <w:abstractNumId w:val="2"/>
  </w:num>
  <w:num w:numId="38" w16cid:durableId="439224699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4B69"/>
    <w:rsid w:val="00014EDC"/>
    <w:rsid w:val="0001702A"/>
    <w:rsid w:val="0002622E"/>
    <w:rsid w:val="00026F64"/>
    <w:rsid w:val="00027777"/>
    <w:rsid w:val="00032E56"/>
    <w:rsid w:val="000405AE"/>
    <w:rsid w:val="00042DE2"/>
    <w:rsid w:val="00047853"/>
    <w:rsid w:val="000479A4"/>
    <w:rsid w:val="00047A32"/>
    <w:rsid w:val="00053DDE"/>
    <w:rsid w:val="00055569"/>
    <w:rsid w:val="00057283"/>
    <w:rsid w:val="000612C4"/>
    <w:rsid w:val="00063DE0"/>
    <w:rsid w:val="00063EF6"/>
    <w:rsid w:val="0006446A"/>
    <w:rsid w:val="0006705F"/>
    <w:rsid w:val="00067DE7"/>
    <w:rsid w:val="000737DF"/>
    <w:rsid w:val="00075177"/>
    <w:rsid w:val="00081FF2"/>
    <w:rsid w:val="000827DB"/>
    <w:rsid w:val="00082E73"/>
    <w:rsid w:val="000846E9"/>
    <w:rsid w:val="00086F4F"/>
    <w:rsid w:val="00090278"/>
    <w:rsid w:val="0009131E"/>
    <w:rsid w:val="00093AF1"/>
    <w:rsid w:val="00093B33"/>
    <w:rsid w:val="000954C3"/>
    <w:rsid w:val="00095D82"/>
    <w:rsid w:val="000967BB"/>
    <w:rsid w:val="000A1804"/>
    <w:rsid w:val="000A1AC2"/>
    <w:rsid w:val="000A55AA"/>
    <w:rsid w:val="000A77D8"/>
    <w:rsid w:val="000B0D4F"/>
    <w:rsid w:val="000B1EAE"/>
    <w:rsid w:val="000B219A"/>
    <w:rsid w:val="000B3772"/>
    <w:rsid w:val="000B4E14"/>
    <w:rsid w:val="000C26C8"/>
    <w:rsid w:val="000C70E6"/>
    <w:rsid w:val="000D05C2"/>
    <w:rsid w:val="000D3C22"/>
    <w:rsid w:val="000D64E0"/>
    <w:rsid w:val="000D732C"/>
    <w:rsid w:val="000E0590"/>
    <w:rsid w:val="000E0939"/>
    <w:rsid w:val="000E0A22"/>
    <w:rsid w:val="000E5A3D"/>
    <w:rsid w:val="000F009B"/>
    <w:rsid w:val="000F530E"/>
    <w:rsid w:val="000F60F9"/>
    <w:rsid w:val="000F7454"/>
    <w:rsid w:val="000F754F"/>
    <w:rsid w:val="000F7CED"/>
    <w:rsid w:val="001010A2"/>
    <w:rsid w:val="00101C5E"/>
    <w:rsid w:val="001105C7"/>
    <w:rsid w:val="00116B79"/>
    <w:rsid w:val="00120204"/>
    <w:rsid w:val="001204AA"/>
    <w:rsid w:val="0012250B"/>
    <w:rsid w:val="00132298"/>
    <w:rsid w:val="00132912"/>
    <w:rsid w:val="001330EA"/>
    <w:rsid w:val="00133158"/>
    <w:rsid w:val="00133749"/>
    <w:rsid w:val="00140A0B"/>
    <w:rsid w:val="001419F5"/>
    <w:rsid w:val="00145CC2"/>
    <w:rsid w:val="00151441"/>
    <w:rsid w:val="00154DE2"/>
    <w:rsid w:val="001550F4"/>
    <w:rsid w:val="001555A9"/>
    <w:rsid w:val="0016074B"/>
    <w:rsid w:val="001611EB"/>
    <w:rsid w:val="00161CF6"/>
    <w:rsid w:val="00164960"/>
    <w:rsid w:val="001650BA"/>
    <w:rsid w:val="0017066F"/>
    <w:rsid w:val="00171DBB"/>
    <w:rsid w:val="0017780A"/>
    <w:rsid w:val="00180E46"/>
    <w:rsid w:val="00185479"/>
    <w:rsid w:val="00186717"/>
    <w:rsid w:val="00186C41"/>
    <w:rsid w:val="00186C60"/>
    <w:rsid w:val="001901C0"/>
    <w:rsid w:val="00190BBE"/>
    <w:rsid w:val="00190DB5"/>
    <w:rsid w:val="001A08C2"/>
    <w:rsid w:val="001A7767"/>
    <w:rsid w:val="001A7959"/>
    <w:rsid w:val="001B2986"/>
    <w:rsid w:val="001B3909"/>
    <w:rsid w:val="001C1238"/>
    <w:rsid w:val="001C217A"/>
    <w:rsid w:val="001C5852"/>
    <w:rsid w:val="001C6F90"/>
    <w:rsid w:val="001C7D80"/>
    <w:rsid w:val="001D2AB7"/>
    <w:rsid w:val="001D36A3"/>
    <w:rsid w:val="001D4CBC"/>
    <w:rsid w:val="001D53C5"/>
    <w:rsid w:val="001E2232"/>
    <w:rsid w:val="001E43A3"/>
    <w:rsid w:val="001E556A"/>
    <w:rsid w:val="001E5BE4"/>
    <w:rsid w:val="001F1B59"/>
    <w:rsid w:val="001F3D0E"/>
    <w:rsid w:val="0020022A"/>
    <w:rsid w:val="0020097C"/>
    <w:rsid w:val="00200B7A"/>
    <w:rsid w:val="00201F39"/>
    <w:rsid w:val="002029EA"/>
    <w:rsid w:val="00210654"/>
    <w:rsid w:val="00211708"/>
    <w:rsid w:val="00211B46"/>
    <w:rsid w:val="002125BD"/>
    <w:rsid w:val="00212CE0"/>
    <w:rsid w:val="00213751"/>
    <w:rsid w:val="00217708"/>
    <w:rsid w:val="00222105"/>
    <w:rsid w:val="00224651"/>
    <w:rsid w:val="00225BC3"/>
    <w:rsid w:val="00225CB8"/>
    <w:rsid w:val="00226B49"/>
    <w:rsid w:val="00227ACC"/>
    <w:rsid w:val="00227B30"/>
    <w:rsid w:val="0023004C"/>
    <w:rsid w:val="00230712"/>
    <w:rsid w:val="0023205A"/>
    <w:rsid w:val="0023282E"/>
    <w:rsid w:val="0023743C"/>
    <w:rsid w:val="002374E9"/>
    <w:rsid w:val="00241475"/>
    <w:rsid w:val="00241B07"/>
    <w:rsid w:val="00242AEE"/>
    <w:rsid w:val="00244893"/>
    <w:rsid w:val="00245227"/>
    <w:rsid w:val="0025109C"/>
    <w:rsid w:val="00253C37"/>
    <w:rsid w:val="00254474"/>
    <w:rsid w:val="002548D9"/>
    <w:rsid w:val="00256422"/>
    <w:rsid w:val="00263195"/>
    <w:rsid w:val="002650D1"/>
    <w:rsid w:val="00265B0B"/>
    <w:rsid w:val="00266D01"/>
    <w:rsid w:val="00275EF9"/>
    <w:rsid w:val="002769BD"/>
    <w:rsid w:val="00277FF5"/>
    <w:rsid w:val="00281D5B"/>
    <w:rsid w:val="002832F4"/>
    <w:rsid w:val="00284575"/>
    <w:rsid w:val="00285886"/>
    <w:rsid w:val="0028636D"/>
    <w:rsid w:val="0029189C"/>
    <w:rsid w:val="002958F3"/>
    <w:rsid w:val="00295A53"/>
    <w:rsid w:val="002973AE"/>
    <w:rsid w:val="0029780E"/>
    <w:rsid w:val="002A0097"/>
    <w:rsid w:val="002A34AC"/>
    <w:rsid w:val="002B288D"/>
    <w:rsid w:val="002B4BAA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441"/>
    <w:rsid w:val="002F22EA"/>
    <w:rsid w:val="002F37FE"/>
    <w:rsid w:val="002F3DAA"/>
    <w:rsid w:val="003003CA"/>
    <w:rsid w:val="00300942"/>
    <w:rsid w:val="00301C5C"/>
    <w:rsid w:val="0030368F"/>
    <w:rsid w:val="00304352"/>
    <w:rsid w:val="00304579"/>
    <w:rsid w:val="003053E6"/>
    <w:rsid w:val="00306C8F"/>
    <w:rsid w:val="00310A86"/>
    <w:rsid w:val="003118BC"/>
    <w:rsid w:val="00313720"/>
    <w:rsid w:val="0031386A"/>
    <w:rsid w:val="00316392"/>
    <w:rsid w:val="00316956"/>
    <w:rsid w:val="00316FC4"/>
    <w:rsid w:val="00317B7D"/>
    <w:rsid w:val="00320C79"/>
    <w:rsid w:val="00322BED"/>
    <w:rsid w:val="00325408"/>
    <w:rsid w:val="003259A5"/>
    <w:rsid w:val="003307E9"/>
    <w:rsid w:val="0033266F"/>
    <w:rsid w:val="003335BB"/>
    <w:rsid w:val="003403A2"/>
    <w:rsid w:val="003404D1"/>
    <w:rsid w:val="00341C0E"/>
    <w:rsid w:val="00342B45"/>
    <w:rsid w:val="00342C2F"/>
    <w:rsid w:val="00345E30"/>
    <w:rsid w:val="00347FCA"/>
    <w:rsid w:val="00350EC2"/>
    <w:rsid w:val="00352EA5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6747A"/>
    <w:rsid w:val="00372AF5"/>
    <w:rsid w:val="00375B14"/>
    <w:rsid w:val="00376F49"/>
    <w:rsid w:val="00381863"/>
    <w:rsid w:val="00382C18"/>
    <w:rsid w:val="00383812"/>
    <w:rsid w:val="00383D07"/>
    <w:rsid w:val="0038658F"/>
    <w:rsid w:val="00386B8E"/>
    <w:rsid w:val="00386D8A"/>
    <w:rsid w:val="003870E9"/>
    <w:rsid w:val="0038714A"/>
    <w:rsid w:val="00387C52"/>
    <w:rsid w:val="00390CB8"/>
    <w:rsid w:val="00391D04"/>
    <w:rsid w:val="0039271C"/>
    <w:rsid w:val="00392F7A"/>
    <w:rsid w:val="0039331A"/>
    <w:rsid w:val="00394BF3"/>
    <w:rsid w:val="00395D17"/>
    <w:rsid w:val="003A0618"/>
    <w:rsid w:val="003A0EC7"/>
    <w:rsid w:val="003A1241"/>
    <w:rsid w:val="003A1A64"/>
    <w:rsid w:val="003A3825"/>
    <w:rsid w:val="003A383E"/>
    <w:rsid w:val="003A485E"/>
    <w:rsid w:val="003B02CA"/>
    <w:rsid w:val="003B1E5D"/>
    <w:rsid w:val="003B27A9"/>
    <w:rsid w:val="003B2A7B"/>
    <w:rsid w:val="003B4579"/>
    <w:rsid w:val="003B52B1"/>
    <w:rsid w:val="003B5796"/>
    <w:rsid w:val="003B6714"/>
    <w:rsid w:val="003B74DA"/>
    <w:rsid w:val="003C2EC5"/>
    <w:rsid w:val="003C5E45"/>
    <w:rsid w:val="003D5924"/>
    <w:rsid w:val="003D7A31"/>
    <w:rsid w:val="003E2828"/>
    <w:rsid w:val="003E3118"/>
    <w:rsid w:val="003E46C6"/>
    <w:rsid w:val="003F37A9"/>
    <w:rsid w:val="003F4B29"/>
    <w:rsid w:val="003F58F1"/>
    <w:rsid w:val="003F6896"/>
    <w:rsid w:val="00403BE7"/>
    <w:rsid w:val="00403E52"/>
    <w:rsid w:val="00414DCD"/>
    <w:rsid w:val="004202E8"/>
    <w:rsid w:val="00422F7E"/>
    <w:rsid w:val="004231BA"/>
    <w:rsid w:val="00423881"/>
    <w:rsid w:val="00423F28"/>
    <w:rsid w:val="00424F2C"/>
    <w:rsid w:val="004261EB"/>
    <w:rsid w:val="00426467"/>
    <w:rsid w:val="004267B0"/>
    <w:rsid w:val="0043433E"/>
    <w:rsid w:val="00435FE4"/>
    <w:rsid w:val="004414DD"/>
    <w:rsid w:val="004431B8"/>
    <w:rsid w:val="00443BDC"/>
    <w:rsid w:val="00444686"/>
    <w:rsid w:val="0044575A"/>
    <w:rsid w:val="0044706B"/>
    <w:rsid w:val="00452295"/>
    <w:rsid w:val="004545AD"/>
    <w:rsid w:val="00455E71"/>
    <w:rsid w:val="00461058"/>
    <w:rsid w:val="004644BD"/>
    <w:rsid w:val="00464DAF"/>
    <w:rsid w:val="00464F82"/>
    <w:rsid w:val="0046529D"/>
    <w:rsid w:val="00465E2A"/>
    <w:rsid w:val="00466BA8"/>
    <w:rsid w:val="00467120"/>
    <w:rsid w:val="00472AD6"/>
    <w:rsid w:val="00472FFA"/>
    <w:rsid w:val="004744BD"/>
    <w:rsid w:val="00474924"/>
    <w:rsid w:val="00477510"/>
    <w:rsid w:val="00480295"/>
    <w:rsid w:val="00483EC9"/>
    <w:rsid w:val="00487743"/>
    <w:rsid w:val="00497794"/>
    <w:rsid w:val="00497A4C"/>
    <w:rsid w:val="004A2178"/>
    <w:rsid w:val="004A36AC"/>
    <w:rsid w:val="004A3E09"/>
    <w:rsid w:val="004A5E14"/>
    <w:rsid w:val="004B1310"/>
    <w:rsid w:val="004B2E95"/>
    <w:rsid w:val="004B4629"/>
    <w:rsid w:val="004B4701"/>
    <w:rsid w:val="004B7302"/>
    <w:rsid w:val="004C638B"/>
    <w:rsid w:val="004D097F"/>
    <w:rsid w:val="004D31B9"/>
    <w:rsid w:val="004D557D"/>
    <w:rsid w:val="004D6134"/>
    <w:rsid w:val="004E0EC4"/>
    <w:rsid w:val="004E24D0"/>
    <w:rsid w:val="004E484C"/>
    <w:rsid w:val="004E4A88"/>
    <w:rsid w:val="004E4FA5"/>
    <w:rsid w:val="004F1C9D"/>
    <w:rsid w:val="004F2C08"/>
    <w:rsid w:val="004F514E"/>
    <w:rsid w:val="004F524C"/>
    <w:rsid w:val="004F52A1"/>
    <w:rsid w:val="00501069"/>
    <w:rsid w:val="00502831"/>
    <w:rsid w:val="00503A90"/>
    <w:rsid w:val="0050482C"/>
    <w:rsid w:val="00506896"/>
    <w:rsid w:val="0050747B"/>
    <w:rsid w:val="00510EDE"/>
    <w:rsid w:val="00511008"/>
    <w:rsid w:val="005127CC"/>
    <w:rsid w:val="00513BB6"/>
    <w:rsid w:val="005141DA"/>
    <w:rsid w:val="00515063"/>
    <w:rsid w:val="005151CC"/>
    <w:rsid w:val="005200B7"/>
    <w:rsid w:val="005253B2"/>
    <w:rsid w:val="00525BAC"/>
    <w:rsid w:val="00525C4D"/>
    <w:rsid w:val="00531A29"/>
    <w:rsid w:val="00531E2A"/>
    <w:rsid w:val="00532632"/>
    <w:rsid w:val="005369E8"/>
    <w:rsid w:val="00537311"/>
    <w:rsid w:val="00540174"/>
    <w:rsid w:val="0054314B"/>
    <w:rsid w:val="00543AA0"/>
    <w:rsid w:val="005452C7"/>
    <w:rsid w:val="005473F7"/>
    <w:rsid w:val="005525A0"/>
    <w:rsid w:val="005534AD"/>
    <w:rsid w:val="005534CD"/>
    <w:rsid w:val="005565A5"/>
    <w:rsid w:val="00557FEA"/>
    <w:rsid w:val="0056385C"/>
    <w:rsid w:val="00565F76"/>
    <w:rsid w:val="00576102"/>
    <w:rsid w:val="00576D8F"/>
    <w:rsid w:val="00580F19"/>
    <w:rsid w:val="00581364"/>
    <w:rsid w:val="005865EB"/>
    <w:rsid w:val="00587A4C"/>
    <w:rsid w:val="005900AE"/>
    <w:rsid w:val="00590640"/>
    <w:rsid w:val="00590BFC"/>
    <w:rsid w:val="00591D4E"/>
    <w:rsid w:val="00593196"/>
    <w:rsid w:val="0059556F"/>
    <w:rsid w:val="00597E64"/>
    <w:rsid w:val="005A5E1F"/>
    <w:rsid w:val="005B0984"/>
    <w:rsid w:val="005B10EF"/>
    <w:rsid w:val="005B19CC"/>
    <w:rsid w:val="005B1E2F"/>
    <w:rsid w:val="005B1EF7"/>
    <w:rsid w:val="005B3280"/>
    <w:rsid w:val="005C0B9B"/>
    <w:rsid w:val="005C1BEF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42F0"/>
    <w:rsid w:val="005E448E"/>
    <w:rsid w:val="005E5E66"/>
    <w:rsid w:val="005E66BC"/>
    <w:rsid w:val="005E7AAC"/>
    <w:rsid w:val="005F25D4"/>
    <w:rsid w:val="005F453C"/>
    <w:rsid w:val="005F77C4"/>
    <w:rsid w:val="00600049"/>
    <w:rsid w:val="006003F6"/>
    <w:rsid w:val="00600B51"/>
    <w:rsid w:val="006012DC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16E55"/>
    <w:rsid w:val="00623E22"/>
    <w:rsid w:val="00624E64"/>
    <w:rsid w:val="006272AD"/>
    <w:rsid w:val="00627F45"/>
    <w:rsid w:val="00630101"/>
    <w:rsid w:val="006438D4"/>
    <w:rsid w:val="00647636"/>
    <w:rsid w:val="006555F7"/>
    <w:rsid w:val="00656514"/>
    <w:rsid w:val="00656F94"/>
    <w:rsid w:val="006578CD"/>
    <w:rsid w:val="006600EF"/>
    <w:rsid w:val="00660151"/>
    <w:rsid w:val="0066051A"/>
    <w:rsid w:val="0066303C"/>
    <w:rsid w:val="00665400"/>
    <w:rsid w:val="0066715A"/>
    <w:rsid w:val="00670DF6"/>
    <w:rsid w:val="0067246C"/>
    <w:rsid w:val="00672C4B"/>
    <w:rsid w:val="006755EC"/>
    <w:rsid w:val="00677C90"/>
    <w:rsid w:val="0068146C"/>
    <w:rsid w:val="0068156A"/>
    <w:rsid w:val="0068369E"/>
    <w:rsid w:val="0068544B"/>
    <w:rsid w:val="00685B50"/>
    <w:rsid w:val="00686AFB"/>
    <w:rsid w:val="006949AF"/>
    <w:rsid w:val="006953D9"/>
    <w:rsid w:val="006A3361"/>
    <w:rsid w:val="006A45A0"/>
    <w:rsid w:val="006A4E19"/>
    <w:rsid w:val="006B1549"/>
    <w:rsid w:val="006B4DB1"/>
    <w:rsid w:val="006C1490"/>
    <w:rsid w:val="006C1728"/>
    <w:rsid w:val="006C4660"/>
    <w:rsid w:val="006D0017"/>
    <w:rsid w:val="006D36F5"/>
    <w:rsid w:val="006D58A2"/>
    <w:rsid w:val="006E10AC"/>
    <w:rsid w:val="006E2C8B"/>
    <w:rsid w:val="006E661C"/>
    <w:rsid w:val="006E66E3"/>
    <w:rsid w:val="006E6D5E"/>
    <w:rsid w:val="006E76B0"/>
    <w:rsid w:val="006F3EBD"/>
    <w:rsid w:val="006F4340"/>
    <w:rsid w:val="006F4C82"/>
    <w:rsid w:val="006F5A44"/>
    <w:rsid w:val="0070113A"/>
    <w:rsid w:val="007022E5"/>
    <w:rsid w:val="00702A1D"/>
    <w:rsid w:val="0070399B"/>
    <w:rsid w:val="00705D63"/>
    <w:rsid w:val="00706C73"/>
    <w:rsid w:val="00710A69"/>
    <w:rsid w:val="00715CC6"/>
    <w:rsid w:val="00715EF4"/>
    <w:rsid w:val="007214B3"/>
    <w:rsid w:val="00724815"/>
    <w:rsid w:val="00725235"/>
    <w:rsid w:val="00727516"/>
    <w:rsid w:val="0072771C"/>
    <w:rsid w:val="00735265"/>
    <w:rsid w:val="00737CEF"/>
    <w:rsid w:val="0074002A"/>
    <w:rsid w:val="007403AF"/>
    <w:rsid w:val="007406DE"/>
    <w:rsid w:val="00741F94"/>
    <w:rsid w:val="00744E9D"/>
    <w:rsid w:val="007460C9"/>
    <w:rsid w:val="0074627D"/>
    <w:rsid w:val="00746D72"/>
    <w:rsid w:val="00752E41"/>
    <w:rsid w:val="00753CEF"/>
    <w:rsid w:val="00760B03"/>
    <w:rsid w:val="00761418"/>
    <w:rsid w:val="0076450A"/>
    <w:rsid w:val="00770FA0"/>
    <w:rsid w:val="00771215"/>
    <w:rsid w:val="007719C1"/>
    <w:rsid w:val="00771D32"/>
    <w:rsid w:val="00774EB2"/>
    <w:rsid w:val="00776038"/>
    <w:rsid w:val="0077669B"/>
    <w:rsid w:val="00776942"/>
    <w:rsid w:val="00776FEC"/>
    <w:rsid w:val="00777022"/>
    <w:rsid w:val="00781C3D"/>
    <w:rsid w:val="00783C77"/>
    <w:rsid w:val="00785349"/>
    <w:rsid w:val="00785564"/>
    <w:rsid w:val="00790BE2"/>
    <w:rsid w:val="00794C73"/>
    <w:rsid w:val="00795B29"/>
    <w:rsid w:val="00795D77"/>
    <w:rsid w:val="007A0373"/>
    <w:rsid w:val="007A3C9C"/>
    <w:rsid w:val="007A55C3"/>
    <w:rsid w:val="007A58BD"/>
    <w:rsid w:val="007A76C0"/>
    <w:rsid w:val="007B1D50"/>
    <w:rsid w:val="007B3F3B"/>
    <w:rsid w:val="007B51A8"/>
    <w:rsid w:val="007B5543"/>
    <w:rsid w:val="007B7B22"/>
    <w:rsid w:val="007C0856"/>
    <w:rsid w:val="007C0B75"/>
    <w:rsid w:val="007C14B2"/>
    <w:rsid w:val="007C27A3"/>
    <w:rsid w:val="007C60EA"/>
    <w:rsid w:val="007C6F81"/>
    <w:rsid w:val="007C7EDE"/>
    <w:rsid w:val="007D089C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06039"/>
    <w:rsid w:val="00807F2E"/>
    <w:rsid w:val="00810253"/>
    <w:rsid w:val="0081395D"/>
    <w:rsid w:val="00813D3F"/>
    <w:rsid w:val="00816F29"/>
    <w:rsid w:val="00821386"/>
    <w:rsid w:val="008215A4"/>
    <w:rsid w:val="00830436"/>
    <w:rsid w:val="00835B9A"/>
    <w:rsid w:val="008425D0"/>
    <w:rsid w:val="00844362"/>
    <w:rsid w:val="00846C04"/>
    <w:rsid w:val="00851D6F"/>
    <w:rsid w:val="00854365"/>
    <w:rsid w:val="00856F23"/>
    <w:rsid w:val="00857A17"/>
    <w:rsid w:val="0086115C"/>
    <w:rsid w:val="00867B93"/>
    <w:rsid w:val="008737A2"/>
    <w:rsid w:val="008737DA"/>
    <w:rsid w:val="00874E5E"/>
    <w:rsid w:val="008765E3"/>
    <w:rsid w:val="00881995"/>
    <w:rsid w:val="008826D1"/>
    <w:rsid w:val="008831C0"/>
    <w:rsid w:val="008833BB"/>
    <w:rsid w:val="008908A2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24B8"/>
    <w:rsid w:val="008B3059"/>
    <w:rsid w:val="008B3300"/>
    <w:rsid w:val="008B4650"/>
    <w:rsid w:val="008C03BE"/>
    <w:rsid w:val="008C0610"/>
    <w:rsid w:val="008C3C1E"/>
    <w:rsid w:val="008C7B01"/>
    <w:rsid w:val="008D1A6D"/>
    <w:rsid w:val="008D5D42"/>
    <w:rsid w:val="008E09C9"/>
    <w:rsid w:val="008E63BA"/>
    <w:rsid w:val="008E7231"/>
    <w:rsid w:val="008F0635"/>
    <w:rsid w:val="008F293A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054B"/>
    <w:rsid w:val="009310A6"/>
    <w:rsid w:val="00931D1F"/>
    <w:rsid w:val="0093294F"/>
    <w:rsid w:val="0093326E"/>
    <w:rsid w:val="009364F1"/>
    <w:rsid w:val="009506A6"/>
    <w:rsid w:val="0095076D"/>
    <w:rsid w:val="00951DCE"/>
    <w:rsid w:val="0095644D"/>
    <w:rsid w:val="0096033D"/>
    <w:rsid w:val="009612CA"/>
    <w:rsid w:val="0096357E"/>
    <w:rsid w:val="00964E7F"/>
    <w:rsid w:val="00965F62"/>
    <w:rsid w:val="00967D6F"/>
    <w:rsid w:val="00971CA4"/>
    <w:rsid w:val="00972266"/>
    <w:rsid w:val="00975CE3"/>
    <w:rsid w:val="0097781C"/>
    <w:rsid w:val="00980350"/>
    <w:rsid w:val="0098298B"/>
    <w:rsid w:val="00982B87"/>
    <w:rsid w:val="00985796"/>
    <w:rsid w:val="00991E8A"/>
    <w:rsid w:val="00995227"/>
    <w:rsid w:val="0099747B"/>
    <w:rsid w:val="009A3BF6"/>
    <w:rsid w:val="009A3D89"/>
    <w:rsid w:val="009A66DD"/>
    <w:rsid w:val="009A7C18"/>
    <w:rsid w:val="009B55F5"/>
    <w:rsid w:val="009B6B56"/>
    <w:rsid w:val="009B7555"/>
    <w:rsid w:val="009C190E"/>
    <w:rsid w:val="009C58E8"/>
    <w:rsid w:val="009C6031"/>
    <w:rsid w:val="009C6FFF"/>
    <w:rsid w:val="009D4996"/>
    <w:rsid w:val="009E04CA"/>
    <w:rsid w:val="009E1F01"/>
    <w:rsid w:val="009E4864"/>
    <w:rsid w:val="009E5D65"/>
    <w:rsid w:val="009E6372"/>
    <w:rsid w:val="009F1E58"/>
    <w:rsid w:val="009F25F7"/>
    <w:rsid w:val="009F2EF2"/>
    <w:rsid w:val="009F4910"/>
    <w:rsid w:val="00A01EAE"/>
    <w:rsid w:val="00A02338"/>
    <w:rsid w:val="00A02FCA"/>
    <w:rsid w:val="00A030B9"/>
    <w:rsid w:val="00A04807"/>
    <w:rsid w:val="00A07B8E"/>
    <w:rsid w:val="00A13C44"/>
    <w:rsid w:val="00A15623"/>
    <w:rsid w:val="00A175B1"/>
    <w:rsid w:val="00A20B50"/>
    <w:rsid w:val="00A21B97"/>
    <w:rsid w:val="00A302E0"/>
    <w:rsid w:val="00A3385D"/>
    <w:rsid w:val="00A33D5C"/>
    <w:rsid w:val="00A40D18"/>
    <w:rsid w:val="00A42722"/>
    <w:rsid w:val="00A42CD2"/>
    <w:rsid w:val="00A44FDA"/>
    <w:rsid w:val="00A458AF"/>
    <w:rsid w:val="00A46145"/>
    <w:rsid w:val="00A462E8"/>
    <w:rsid w:val="00A4699A"/>
    <w:rsid w:val="00A46D85"/>
    <w:rsid w:val="00A4785C"/>
    <w:rsid w:val="00A511AC"/>
    <w:rsid w:val="00A52F2A"/>
    <w:rsid w:val="00A543AA"/>
    <w:rsid w:val="00A546BB"/>
    <w:rsid w:val="00A55A22"/>
    <w:rsid w:val="00A560B8"/>
    <w:rsid w:val="00A60571"/>
    <w:rsid w:val="00A6134F"/>
    <w:rsid w:val="00A62998"/>
    <w:rsid w:val="00A62EFA"/>
    <w:rsid w:val="00A66F09"/>
    <w:rsid w:val="00A67EB4"/>
    <w:rsid w:val="00A706E5"/>
    <w:rsid w:val="00A72D30"/>
    <w:rsid w:val="00A7326F"/>
    <w:rsid w:val="00A74FA2"/>
    <w:rsid w:val="00A81901"/>
    <w:rsid w:val="00A81EF6"/>
    <w:rsid w:val="00A821CF"/>
    <w:rsid w:val="00A831D9"/>
    <w:rsid w:val="00A83696"/>
    <w:rsid w:val="00A900F2"/>
    <w:rsid w:val="00A910A5"/>
    <w:rsid w:val="00A91BF9"/>
    <w:rsid w:val="00A92E71"/>
    <w:rsid w:val="00A940EE"/>
    <w:rsid w:val="00A94FE7"/>
    <w:rsid w:val="00AA3E8A"/>
    <w:rsid w:val="00AA4442"/>
    <w:rsid w:val="00AA5495"/>
    <w:rsid w:val="00AA5591"/>
    <w:rsid w:val="00AA60B7"/>
    <w:rsid w:val="00AA7918"/>
    <w:rsid w:val="00AC00C2"/>
    <w:rsid w:val="00AC0CE8"/>
    <w:rsid w:val="00AC158A"/>
    <w:rsid w:val="00AC211C"/>
    <w:rsid w:val="00AC53BF"/>
    <w:rsid w:val="00AC6ED9"/>
    <w:rsid w:val="00AC764B"/>
    <w:rsid w:val="00AD4F35"/>
    <w:rsid w:val="00AD6DC2"/>
    <w:rsid w:val="00AD77FB"/>
    <w:rsid w:val="00AD7EF0"/>
    <w:rsid w:val="00AD7EFA"/>
    <w:rsid w:val="00AE1433"/>
    <w:rsid w:val="00AF050D"/>
    <w:rsid w:val="00AF3778"/>
    <w:rsid w:val="00AF4381"/>
    <w:rsid w:val="00AF4F3D"/>
    <w:rsid w:val="00AF5608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2E57"/>
    <w:rsid w:val="00B3594F"/>
    <w:rsid w:val="00B37519"/>
    <w:rsid w:val="00B42689"/>
    <w:rsid w:val="00B43590"/>
    <w:rsid w:val="00B436E5"/>
    <w:rsid w:val="00B50325"/>
    <w:rsid w:val="00B50F64"/>
    <w:rsid w:val="00B51A38"/>
    <w:rsid w:val="00B549A0"/>
    <w:rsid w:val="00B57D8A"/>
    <w:rsid w:val="00B60758"/>
    <w:rsid w:val="00B61434"/>
    <w:rsid w:val="00B6465E"/>
    <w:rsid w:val="00B65F65"/>
    <w:rsid w:val="00B66EF7"/>
    <w:rsid w:val="00B6700D"/>
    <w:rsid w:val="00B70846"/>
    <w:rsid w:val="00B71CBA"/>
    <w:rsid w:val="00B729F4"/>
    <w:rsid w:val="00B76439"/>
    <w:rsid w:val="00B80F83"/>
    <w:rsid w:val="00B81220"/>
    <w:rsid w:val="00B8668C"/>
    <w:rsid w:val="00B9059B"/>
    <w:rsid w:val="00B9129D"/>
    <w:rsid w:val="00B916B6"/>
    <w:rsid w:val="00B92454"/>
    <w:rsid w:val="00B93324"/>
    <w:rsid w:val="00B96A54"/>
    <w:rsid w:val="00BA3AE1"/>
    <w:rsid w:val="00BA49AB"/>
    <w:rsid w:val="00BA5BAA"/>
    <w:rsid w:val="00BA62E1"/>
    <w:rsid w:val="00BB0C79"/>
    <w:rsid w:val="00BB29CB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310"/>
    <w:rsid w:val="00BD15D0"/>
    <w:rsid w:val="00BD179D"/>
    <w:rsid w:val="00BD1A39"/>
    <w:rsid w:val="00BD2BFB"/>
    <w:rsid w:val="00BD7B66"/>
    <w:rsid w:val="00BE0043"/>
    <w:rsid w:val="00BE33A0"/>
    <w:rsid w:val="00BE4293"/>
    <w:rsid w:val="00BE5CD2"/>
    <w:rsid w:val="00BE5EC3"/>
    <w:rsid w:val="00BF6326"/>
    <w:rsid w:val="00C0511D"/>
    <w:rsid w:val="00C1133C"/>
    <w:rsid w:val="00C11CB1"/>
    <w:rsid w:val="00C16E8E"/>
    <w:rsid w:val="00C24AE1"/>
    <w:rsid w:val="00C26856"/>
    <w:rsid w:val="00C278CA"/>
    <w:rsid w:val="00C34DAC"/>
    <w:rsid w:val="00C372E9"/>
    <w:rsid w:val="00C42174"/>
    <w:rsid w:val="00C43A1B"/>
    <w:rsid w:val="00C458C2"/>
    <w:rsid w:val="00C474F8"/>
    <w:rsid w:val="00C47F8F"/>
    <w:rsid w:val="00C5408E"/>
    <w:rsid w:val="00C5615F"/>
    <w:rsid w:val="00C63253"/>
    <w:rsid w:val="00C646FD"/>
    <w:rsid w:val="00C7297A"/>
    <w:rsid w:val="00C73DBA"/>
    <w:rsid w:val="00C74AF6"/>
    <w:rsid w:val="00C751E2"/>
    <w:rsid w:val="00C75E58"/>
    <w:rsid w:val="00C83C3A"/>
    <w:rsid w:val="00C868A3"/>
    <w:rsid w:val="00CA00B6"/>
    <w:rsid w:val="00CA086B"/>
    <w:rsid w:val="00CA08BB"/>
    <w:rsid w:val="00CA110A"/>
    <w:rsid w:val="00CA172B"/>
    <w:rsid w:val="00CB398C"/>
    <w:rsid w:val="00CB39ED"/>
    <w:rsid w:val="00CC0DC3"/>
    <w:rsid w:val="00CC25F6"/>
    <w:rsid w:val="00CD1D84"/>
    <w:rsid w:val="00CD248D"/>
    <w:rsid w:val="00CE1456"/>
    <w:rsid w:val="00CF19A8"/>
    <w:rsid w:val="00CF371F"/>
    <w:rsid w:val="00CF54DF"/>
    <w:rsid w:val="00CF6E8D"/>
    <w:rsid w:val="00CF7583"/>
    <w:rsid w:val="00D0072A"/>
    <w:rsid w:val="00D01048"/>
    <w:rsid w:val="00D0299C"/>
    <w:rsid w:val="00D04409"/>
    <w:rsid w:val="00D079D8"/>
    <w:rsid w:val="00D20D14"/>
    <w:rsid w:val="00D21EB8"/>
    <w:rsid w:val="00D24B0D"/>
    <w:rsid w:val="00D30A30"/>
    <w:rsid w:val="00D33A62"/>
    <w:rsid w:val="00D3477E"/>
    <w:rsid w:val="00D34FC0"/>
    <w:rsid w:val="00D3578E"/>
    <w:rsid w:val="00D41299"/>
    <w:rsid w:val="00D436B3"/>
    <w:rsid w:val="00D44AFB"/>
    <w:rsid w:val="00D46A4B"/>
    <w:rsid w:val="00D46FF5"/>
    <w:rsid w:val="00D52495"/>
    <w:rsid w:val="00D56C2E"/>
    <w:rsid w:val="00D60745"/>
    <w:rsid w:val="00D60CF3"/>
    <w:rsid w:val="00D63050"/>
    <w:rsid w:val="00D715A9"/>
    <w:rsid w:val="00D73ED5"/>
    <w:rsid w:val="00D73EDF"/>
    <w:rsid w:val="00D743B0"/>
    <w:rsid w:val="00D818CF"/>
    <w:rsid w:val="00D83067"/>
    <w:rsid w:val="00D842C1"/>
    <w:rsid w:val="00D85E95"/>
    <w:rsid w:val="00D96B2F"/>
    <w:rsid w:val="00D97D2F"/>
    <w:rsid w:val="00DA2894"/>
    <w:rsid w:val="00DA3642"/>
    <w:rsid w:val="00DA5496"/>
    <w:rsid w:val="00DA6974"/>
    <w:rsid w:val="00DA6F32"/>
    <w:rsid w:val="00DB05D4"/>
    <w:rsid w:val="00DB1866"/>
    <w:rsid w:val="00DB21A1"/>
    <w:rsid w:val="00DB2BEE"/>
    <w:rsid w:val="00DB7374"/>
    <w:rsid w:val="00DB7D9C"/>
    <w:rsid w:val="00DC739E"/>
    <w:rsid w:val="00DD0AA1"/>
    <w:rsid w:val="00DD1A1E"/>
    <w:rsid w:val="00DD1C9E"/>
    <w:rsid w:val="00DD3811"/>
    <w:rsid w:val="00DD46CB"/>
    <w:rsid w:val="00DD5267"/>
    <w:rsid w:val="00DD6FA5"/>
    <w:rsid w:val="00DE69B0"/>
    <w:rsid w:val="00DF0DAF"/>
    <w:rsid w:val="00DF3A06"/>
    <w:rsid w:val="00DF59FE"/>
    <w:rsid w:val="00DF5C2C"/>
    <w:rsid w:val="00DF6CD3"/>
    <w:rsid w:val="00DF778A"/>
    <w:rsid w:val="00E00A83"/>
    <w:rsid w:val="00E017B8"/>
    <w:rsid w:val="00E02B52"/>
    <w:rsid w:val="00E03691"/>
    <w:rsid w:val="00E03AF3"/>
    <w:rsid w:val="00E03BFA"/>
    <w:rsid w:val="00E053DC"/>
    <w:rsid w:val="00E0575C"/>
    <w:rsid w:val="00E05E58"/>
    <w:rsid w:val="00E06220"/>
    <w:rsid w:val="00E07B15"/>
    <w:rsid w:val="00E22635"/>
    <w:rsid w:val="00E22E27"/>
    <w:rsid w:val="00E250F5"/>
    <w:rsid w:val="00E2750E"/>
    <w:rsid w:val="00E319F8"/>
    <w:rsid w:val="00E32C79"/>
    <w:rsid w:val="00E34907"/>
    <w:rsid w:val="00E40979"/>
    <w:rsid w:val="00E43C1F"/>
    <w:rsid w:val="00E46B18"/>
    <w:rsid w:val="00E501E2"/>
    <w:rsid w:val="00E5041A"/>
    <w:rsid w:val="00E55206"/>
    <w:rsid w:val="00E5557F"/>
    <w:rsid w:val="00E5760C"/>
    <w:rsid w:val="00E63684"/>
    <w:rsid w:val="00E73225"/>
    <w:rsid w:val="00E7322E"/>
    <w:rsid w:val="00E74193"/>
    <w:rsid w:val="00E74D4F"/>
    <w:rsid w:val="00E77E73"/>
    <w:rsid w:val="00E8097F"/>
    <w:rsid w:val="00E85032"/>
    <w:rsid w:val="00E9323F"/>
    <w:rsid w:val="00E93892"/>
    <w:rsid w:val="00E95EA7"/>
    <w:rsid w:val="00EA1166"/>
    <w:rsid w:val="00EA2AB7"/>
    <w:rsid w:val="00EA72E0"/>
    <w:rsid w:val="00EA770B"/>
    <w:rsid w:val="00EB2060"/>
    <w:rsid w:val="00EB2ADA"/>
    <w:rsid w:val="00EB485D"/>
    <w:rsid w:val="00EB614F"/>
    <w:rsid w:val="00EB7E84"/>
    <w:rsid w:val="00EC1AA3"/>
    <w:rsid w:val="00EC352C"/>
    <w:rsid w:val="00EC4D60"/>
    <w:rsid w:val="00EC6097"/>
    <w:rsid w:val="00EC7A34"/>
    <w:rsid w:val="00ED06A8"/>
    <w:rsid w:val="00ED08B7"/>
    <w:rsid w:val="00ED1D2C"/>
    <w:rsid w:val="00ED23B7"/>
    <w:rsid w:val="00ED5141"/>
    <w:rsid w:val="00ED7BA9"/>
    <w:rsid w:val="00ED7F49"/>
    <w:rsid w:val="00EE14A6"/>
    <w:rsid w:val="00EE2932"/>
    <w:rsid w:val="00EE6ADB"/>
    <w:rsid w:val="00EE760F"/>
    <w:rsid w:val="00EE7A71"/>
    <w:rsid w:val="00EF058C"/>
    <w:rsid w:val="00EF0767"/>
    <w:rsid w:val="00EF31A7"/>
    <w:rsid w:val="00EF382D"/>
    <w:rsid w:val="00EF411B"/>
    <w:rsid w:val="00F02708"/>
    <w:rsid w:val="00F02B54"/>
    <w:rsid w:val="00F03051"/>
    <w:rsid w:val="00F0444C"/>
    <w:rsid w:val="00F0475D"/>
    <w:rsid w:val="00F07007"/>
    <w:rsid w:val="00F07FB9"/>
    <w:rsid w:val="00F10EDB"/>
    <w:rsid w:val="00F132B6"/>
    <w:rsid w:val="00F144DB"/>
    <w:rsid w:val="00F14DF4"/>
    <w:rsid w:val="00F15DFC"/>
    <w:rsid w:val="00F1795D"/>
    <w:rsid w:val="00F17D02"/>
    <w:rsid w:val="00F22750"/>
    <w:rsid w:val="00F23EDE"/>
    <w:rsid w:val="00F26710"/>
    <w:rsid w:val="00F2690B"/>
    <w:rsid w:val="00F27EE2"/>
    <w:rsid w:val="00F30AD7"/>
    <w:rsid w:val="00F31788"/>
    <w:rsid w:val="00F33456"/>
    <w:rsid w:val="00F36603"/>
    <w:rsid w:val="00F370AB"/>
    <w:rsid w:val="00F41F7B"/>
    <w:rsid w:val="00F4288D"/>
    <w:rsid w:val="00F51E1E"/>
    <w:rsid w:val="00F52453"/>
    <w:rsid w:val="00F61D4B"/>
    <w:rsid w:val="00F63715"/>
    <w:rsid w:val="00F65DBA"/>
    <w:rsid w:val="00F662FA"/>
    <w:rsid w:val="00F70556"/>
    <w:rsid w:val="00F71A62"/>
    <w:rsid w:val="00F71F99"/>
    <w:rsid w:val="00F72DA0"/>
    <w:rsid w:val="00F7396A"/>
    <w:rsid w:val="00F76126"/>
    <w:rsid w:val="00F76A50"/>
    <w:rsid w:val="00F775CE"/>
    <w:rsid w:val="00F81484"/>
    <w:rsid w:val="00F8151E"/>
    <w:rsid w:val="00F830FB"/>
    <w:rsid w:val="00F83A1B"/>
    <w:rsid w:val="00F855AB"/>
    <w:rsid w:val="00F918A5"/>
    <w:rsid w:val="00F93554"/>
    <w:rsid w:val="00F935B7"/>
    <w:rsid w:val="00F940B4"/>
    <w:rsid w:val="00F95CE6"/>
    <w:rsid w:val="00FA04E3"/>
    <w:rsid w:val="00FA235D"/>
    <w:rsid w:val="00FA2974"/>
    <w:rsid w:val="00FA344F"/>
    <w:rsid w:val="00FA367D"/>
    <w:rsid w:val="00FA72ED"/>
    <w:rsid w:val="00FA73D9"/>
    <w:rsid w:val="00FB12DD"/>
    <w:rsid w:val="00FB2B71"/>
    <w:rsid w:val="00FB2E51"/>
    <w:rsid w:val="00FB4734"/>
    <w:rsid w:val="00FB73CE"/>
    <w:rsid w:val="00FB75C6"/>
    <w:rsid w:val="00FC0BD7"/>
    <w:rsid w:val="00FC5789"/>
    <w:rsid w:val="00FC7103"/>
    <w:rsid w:val="00FD0566"/>
    <w:rsid w:val="00FD1E78"/>
    <w:rsid w:val="00FD6FD2"/>
    <w:rsid w:val="00FD7655"/>
    <w:rsid w:val="00FE03E4"/>
    <w:rsid w:val="00FE09C9"/>
    <w:rsid w:val="00FE4077"/>
    <w:rsid w:val="00FE47E9"/>
    <w:rsid w:val="00FE4E56"/>
    <w:rsid w:val="00FE5F76"/>
    <w:rsid w:val="00FF2829"/>
    <w:rsid w:val="00FF3381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828E1620-B53E-4C6C-B6F9-F23C228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customStyle="1" w:styleId="5">
    <w:name w:val="Стиль5"/>
    <w:basedOn w:val="ad"/>
    <w:link w:val="52"/>
    <w:qFormat/>
    <w:rsid w:val="00BD2BFB"/>
    <w:pPr>
      <w:numPr>
        <w:numId w:val="15"/>
      </w:numPr>
      <w:ind w:left="0" w:firstLine="0"/>
    </w:pPr>
    <w:rPr>
      <w:rFonts w:eastAsiaTheme="minorHAnsi"/>
      <w:i/>
      <w:iCs/>
      <w:lang w:eastAsia="en-US"/>
    </w:rPr>
  </w:style>
  <w:style w:type="character" w:customStyle="1" w:styleId="52">
    <w:name w:val="Стиль5 Знак"/>
    <w:basedOn w:val="ae"/>
    <w:link w:val="5"/>
    <w:rsid w:val="00BD2BFB"/>
    <w:rPr>
      <w:rFonts w:ascii="Times New Roman" w:eastAsiaTheme="minorEastAsia" w:hAnsi="Times New Roman" w:cs="Times New Roman"/>
      <w:i/>
      <w:iCs/>
      <w:lang w:eastAsia="ru-RU"/>
    </w:rPr>
  </w:style>
  <w:style w:type="character" w:styleId="afff1">
    <w:name w:val="FollowedHyperlink"/>
    <w:basedOn w:val="a5"/>
    <w:uiPriority w:val="99"/>
    <w:semiHidden/>
    <w:unhideWhenUsed/>
    <w:rsid w:val="00EB7E84"/>
    <w:rPr>
      <w:color w:val="954F72"/>
      <w:u w:val="single"/>
    </w:rPr>
  </w:style>
  <w:style w:type="paragraph" w:customStyle="1" w:styleId="msonormal0">
    <w:name w:val="msonormal"/>
    <w:basedOn w:val="a3"/>
    <w:rsid w:val="00EB7E8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9">
    <w:name w:val="xl69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0">
    <w:name w:val="xl70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71">
    <w:name w:val="xl71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CCC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2">
    <w:name w:val="xl72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3">
    <w:name w:val="xl73"/>
    <w:basedOn w:val="a3"/>
    <w:rsid w:val="00EB7E84"/>
    <w:pPr>
      <w:spacing w:before="100" w:beforeAutospacing="1" w:after="100" w:afterAutospacing="1"/>
    </w:pPr>
    <w:rPr>
      <w:rFonts w:ascii="Calibri" w:eastAsia="Times New Roman" w:hAnsi="Calibri" w:cs="Calibri"/>
      <w:sz w:val="16"/>
      <w:szCs w:val="16"/>
    </w:rPr>
  </w:style>
  <w:style w:type="paragraph" w:customStyle="1" w:styleId="xl74">
    <w:name w:val="xl74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75">
    <w:name w:val="xl75"/>
    <w:basedOn w:val="a3"/>
    <w:rsid w:val="00EB7E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6">
    <w:name w:val="xl76"/>
    <w:basedOn w:val="a3"/>
    <w:rsid w:val="00EB7E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7">
    <w:name w:val="xl77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8">
    <w:name w:val="xl78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9">
    <w:name w:val="xl79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0">
    <w:name w:val="xl80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1">
    <w:name w:val="xl81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2">
    <w:name w:val="xl82"/>
    <w:basedOn w:val="a3"/>
    <w:rsid w:val="00EB7E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3">
    <w:name w:val="xl83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4">
    <w:name w:val="xl84"/>
    <w:basedOn w:val="a3"/>
    <w:rsid w:val="00EB7E84"/>
    <w:pPr>
      <w:pBdr>
        <w:top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85">
    <w:name w:val="xl85"/>
    <w:basedOn w:val="a3"/>
    <w:rsid w:val="00EB7E84"/>
    <w:pPr>
      <w:pBdr>
        <w:bottom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86">
    <w:name w:val="xl86"/>
    <w:basedOn w:val="a3"/>
    <w:rsid w:val="00EB7E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7">
    <w:name w:val="xl87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8">
    <w:name w:val="xl88"/>
    <w:basedOn w:val="a3"/>
    <w:rsid w:val="00EB7E84"/>
    <w:pPr>
      <w:pBdr>
        <w:bottom w:val="single" w:sz="4" w:space="0" w:color="auto"/>
      </w:pBdr>
      <w:shd w:val="clear" w:color="000000" w:fill="D0CECE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89">
    <w:name w:val="xl89"/>
    <w:basedOn w:val="a3"/>
    <w:rsid w:val="00EB7E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0">
    <w:name w:val="xl90"/>
    <w:basedOn w:val="a3"/>
    <w:rsid w:val="00EB7E84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1">
    <w:name w:val="xl91"/>
    <w:basedOn w:val="a3"/>
    <w:rsid w:val="00EB7E84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2">
    <w:name w:val="xl92"/>
    <w:basedOn w:val="a3"/>
    <w:rsid w:val="00EB7E84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16"/>
      <w:szCs w:val="16"/>
    </w:rPr>
  </w:style>
  <w:style w:type="paragraph" w:customStyle="1" w:styleId="xl93">
    <w:name w:val="xl93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4">
    <w:name w:val="xl94"/>
    <w:basedOn w:val="a3"/>
    <w:rsid w:val="00EB7E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5">
    <w:name w:val="xl95"/>
    <w:basedOn w:val="a3"/>
    <w:rsid w:val="00EB7E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6">
    <w:name w:val="xl96"/>
    <w:basedOn w:val="a3"/>
    <w:rsid w:val="00EB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7">
    <w:name w:val="xl97"/>
    <w:basedOn w:val="a3"/>
    <w:rsid w:val="00EB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16"/>
      <w:szCs w:val="16"/>
    </w:rPr>
  </w:style>
  <w:style w:type="paragraph" w:customStyle="1" w:styleId="xl98">
    <w:name w:val="xl98"/>
    <w:basedOn w:val="a3"/>
    <w:rsid w:val="00EB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16"/>
      <w:szCs w:val="16"/>
    </w:rPr>
  </w:style>
  <w:style w:type="paragraph" w:customStyle="1" w:styleId="xl99">
    <w:name w:val="xl99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0">
    <w:name w:val="xl100"/>
    <w:basedOn w:val="a3"/>
    <w:rsid w:val="00EB7E8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1">
    <w:name w:val="xl101"/>
    <w:basedOn w:val="a3"/>
    <w:rsid w:val="00EB7E84"/>
    <w:pPr>
      <w:pBdr>
        <w:top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2">
    <w:name w:val="xl102"/>
    <w:basedOn w:val="a3"/>
    <w:rsid w:val="00EB7E84"/>
    <w:pPr>
      <w:pBdr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3">
    <w:name w:val="xl103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3"/>
    <w:rsid w:val="00EB7E84"/>
    <w:pPr>
      <w:pBdr>
        <w:top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5">
    <w:name w:val="xl105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FCCC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6">
    <w:name w:val="xl106"/>
    <w:basedOn w:val="a3"/>
    <w:rsid w:val="00EB7E84"/>
    <w:pPr>
      <w:pBdr>
        <w:top w:val="single" w:sz="4" w:space="0" w:color="000000"/>
        <w:bottom w:val="single" w:sz="4" w:space="0" w:color="000000"/>
      </w:pBdr>
      <w:shd w:val="clear" w:color="000000" w:fill="FCFCCC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3"/>
    <w:rsid w:val="00EB7E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8">
    <w:name w:val="xl108"/>
    <w:basedOn w:val="a3"/>
    <w:rsid w:val="00EB7E8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9">
    <w:name w:val="xl109"/>
    <w:basedOn w:val="a3"/>
    <w:rsid w:val="00EB7E8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3"/>
    <w:rsid w:val="007719C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3"/>
    <w:rsid w:val="007719C1"/>
    <w:pPr>
      <w:pBdr>
        <w:top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3"/>
    <w:rsid w:val="007719C1"/>
    <w:pPr>
      <w:pBdr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3">
    <w:name w:val="xl113"/>
    <w:basedOn w:val="a3"/>
    <w:rsid w:val="007719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4">
    <w:name w:val="xl114"/>
    <w:basedOn w:val="a3"/>
    <w:rsid w:val="007719C1"/>
    <w:pPr>
      <w:pBdr>
        <w:top w:val="single" w:sz="4" w:space="0" w:color="000000"/>
        <w:bottom w:val="single" w:sz="4" w:space="0" w:color="000000"/>
      </w:pBdr>
      <w:shd w:val="clear" w:color="000000" w:fill="E2EFDA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5">
    <w:name w:val="xl115"/>
    <w:basedOn w:val="a3"/>
    <w:rsid w:val="007719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FCCC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3"/>
    <w:rsid w:val="007719C1"/>
    <w:pPr>
      <w:pBdr>
        <w:top w:val="single" w:sz="4" w:space="0" w:color="000000"/>
        <w:bottom w:val="single" w:sz="4" w:space="0" w:color="000000"/>
      </w:pBdr>
      <w:shd w:val="clear" w:color="000000" w:fill="FCFCCC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3"/>
    <w:rsid w:val="007719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a3"/>
    <w:rsid w:val="007719C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3"/>
    <w:rsid w:val="007719C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3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s://www.scopus.com/" TargetMode="External"/><Relationship Id="rId39" Type="http://schemas.openxmlformats.org/officeDocument/2006/relationships/hyperlink" Target="https://znanium.com/" TargetMode="External"/><Relationship Id="rId21" Type="http://schemas.openxmlformats.org/officeDocument/2006/relationships/hyperlink" Target="https://urait.ru/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hyperlink" Target="https://www.sciencedirect.com/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olpred.com" TargetMode="External"/><Relationship Id="rId29" Type="http://schemas.openxmlformats.org/officeDocument/2006/relationships/hyperlink" Target="https://www.ccdc.cam.ac.uk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e.lanbook.com/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s://www.elibrary.ru/&#160;" TargetMode="External"/><Relationship Id="rId40" Type="http://schemas.openxmlformats.org/officeDocument/2006/relationships/hyperlink" Target="https://znanium.com/" TargetMode="External"/><Relationship Id="rId45" Type="http://schemas.openxmlformats.org/officeDocument/2006/relationships/hyperlink" Target="https://www.elibrary.ru/&#160;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s://www.sciencedirect.com/" TargetMode="External"/><Relationship Id="rId44" Type="http://schemas.openxmlformats.org/officeDocument/2006/relationships/hyperlink" Target="http://webofknowledge.com/&#160;" TargetMode="External"/><Relationship Id="rId5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xn--90ax2c.xn--p1ai/" TargetMode="External"/><Relationship Id="rId22" Type="http://schemas.openxmlformats.org/officeDocument/2006/relationships/hyperlink" Target="https://www.elibrary.ru/&#160;" TargetMode="External"/><Relationship Id="rId27" Type="http://schemas.openxmlformats.org/officeDocument/2006/relationships/hyperlink" Target="https://www.orbit.com/" TargetMode="External"/><Relationship Id="rId30" Type="http://schemas.openxmlformats.org/officeDocument/2006/relationships/hyperlink" Target="http://webofknowledge.com/&#160;" TargetMode="External"/><Relationship Id="rId35" Type="http://schemas.openxmlformats.org/officeDocument/2006/relationships/hyperlink" Target="https://znanium.com/" TargetMode="External"/><Relationship Id="rId43" Type="http://schemas.openxmlformats.org/officeDocument/2006/relationships/hyperlink" Target="https://www37.orbit.com/" TargetMode="External"/><Relationship Id="rId48" Type="http://schemas.openxmlformats.org/officeDocument/2006/relationships/hyperlink" Target="http://dlib.eastview.com/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xn--90ax2c.xn--p1ai/" TargetMode="External"/><Relationship Id="rId25" Type="http://schemas.openxmlformats.org/officeDocument/2006/relationships/hyperlink" Target="https://sciencedirect.com/" TargetMode="External"/><Relationship Id="rId33" Type="http://schemas.openxmlformats.org/officeDocument/2006/relationships/hyperlink" Target="https://www37.orbit.com/" TargetMode="External"/><Relationship Id="rId38" Type="http://schemas.openxmlformats.org/officeDocument/2006/relationships/hyperlink" Target="http://www.e.lanbook.com/" TargetMode="External"/><Relationship Id="rId46" Type="http://schemas.openxmlformats.org/officeDocument/2006/relationships/hyperlink" Target="http://www.e.lanbook.com/" TargetMode="External"/><Relationship Id="rId20" Type="http://schemas.openxmlformats.org/officeDocument/2006/relationships/hyperlink" Target="https://znanium.com/" TargetMode="External"/><Relationship Id="rId41" Type="http://schemas.openxmlformats.org/officeDocument/2006/relationships/hyperlink" Target="https://urait.ru/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ink.springer.com/" TargetMode="External"/><Relationship Id="rId23" Type="http://schemas.openxmlformats.org/officeDocument/2006/relationships/hyperlink" Target="https://e.lanbook.com/" TargetMode="External"/><Relationship Id="rId28" Type="http://schemas.openxmlformats.org/officeDocument/2006/relationships/hyperlink" Target="https://www.webofscience.com/wos/woscc/basic-search" TargetMode="External"/><Relationship Id="rId36" Type="http://schemas.openxmlformats.org/officeDocument/2006/relationships/hyperlink" Target="https://urait.ru/" TargetMode="External"/><Relationship Id="rId4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8295-7FA0-464E-829D-3806140B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11985</Words>
  <Characters>68315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noginsk dns</cp:lastModifiedBy>
  <cp:revision>2</cp:revision>
  <cp:lastPrinted>2021-09-22T09:30:00Z</cp:lastPrinted>
  <dcterms:created xsi:type="dcterms:W3CDTF">2022-05-19T19:53:00Z</dcterms:created>
  <dcterms:modified xsi:type="dcterms:W3CDTF">2022-05-19T19:53:00Z</dcterms:modified>
</cp:coreProperties>
</file>