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5E4" w:rsidRPr="004C7FCA" w:rsidRDefault="004C7FCA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C7FCA">
              <w:rPr>
                <w:rFonts w:eastAsia="Times New Roman" w:cs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4E35E4" w:rsidRPr="00F26710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:rsidTr="004E35E4">
        <w:trPr>
          <w:trHeight w:val="340"/>
        </w:trPr>
        <w:tc>
          <w:tcPr>
            <w:tcW w:w="4227" w:type="dxa"/>
            <w:vMerge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:rsidTr="00CC04CD">
        <w:trPr>
          <w:trHeight w:val="567"/>
        </w:trPr>
        <w:tc>
          <w:tcPr>
            <w:tcW w:w="4227" w:type="dxa"/>
            <w:vMerge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:rsidTr="00CC04CD">
        <w:trPr>
          <w:trHeight w:val="340"/>
        </w:trPr>
        <w:tc>
          <w:tcPr>
            <w:tcW w:w="4227" w:type="dxa"/>
          </w:tcPr>
          <w:p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:rsidR="00CC04CD" w:rsidRPr="00CC04CD" w:rsidRDefault="00CC04CD" w:rsidP="00CC04C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CC04CD">
              <w:rPr>
                <w:rFonts w:eastAsia="Times New Roman" w:cs="Times New Roman"/>
                <w:i/>
                <w:sz w:val="26"/>
                <w:szCs w:val="26"/>
              </w:rPr>
              <w:t>01.01.0001 г.</w:t>
            </w:r>
          </w:p>
        </w:tc>
        <w:tc>
          <w:tcPr>
            <w:tcW w:w="2565" w:type="dxa"/>
            <w:vAlign w:val="bottom"/>
          </w:tcPr>
          <w:p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4E35E4" w:rsidRDefault="004E35E4" w:rsidP="002E620C"/>
    <w:p w:rsidR="006D36F5" w:rsidRDefault="006D36F5"/>
    <w:p w:rsidR="006D36F5" w:rsidRDefault="006D36F5"/>
    <w:p w:rsidR="006D36F5" w:rsidRDefault="006D36F5"/>
    <w:p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0E0939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0E0939" w:rsidRDefault="001105C7" w:rsidP="004C7F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105C7" w:rsidRPr="000E0939" w:rsidRDefault="004C7FCA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51.03.02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1105C7" w:rsidRPr="000E0939" w:rsidRDefault="004C7FCA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Народная художественная культура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4C7F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 xml:space="preserve">Направленность (профиль)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0E0939" w:rsidRDefault="004C7FCA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Руководство любительским хореографическим коллективом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</w:tcPr>
          <w:p w:rsidR="001105C7" w:rsidRPr="000E0939" w:rsidRDefault="001105C7" w:rsidP="00487422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4C7FCA" w:rsidRPr="00362F9B" w:rsidRDefault="00EF382D" w:rsidP="004C7FCA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Бакалавр</w:t>
            </w:r>
          </w:p>
          <w:p w:rsidR="001105C7" w:rsidRPr="00362F9B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:rsidR="001105C7" w:rsidRPr="000E0939" w:rsidRDefault="004C7FCA" w:rsidP="00487422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очная</w:t>
            </w:r>
            <w:r w:rsidR="001105C7" w:rsidRPr="000E0939">
              <w:rPr>
                <w:rFonts w:eastAsia="Times New Roman" w:cs="Times New Roman"/>
                <w:sz w:val="26"/>
                <w:szCs w:val="26"/>
              </w:rPr>
              <w:t>/заочная</w:t>
            </w:r>
          </w:p>
        </w:tc>
      </w:tr>
    </w:tbl>
    <w:p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:rsidTr="00205BDF">
        <w:tc>
          <w:tcPr>
            <w:tcW w:w="9747" w:type="dxa"/>
            <w:gridSpan w:val="5"/>
          </w:tcPr>
          <w:p w:rsidR="00EE4B41" w:rsidRPr="00F26710" w:rsidRDefault="003C71FD" w:rsidP="003C71F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01.01.0001 г. № 0000.</w:t>
            </w:r>
          </w:p>
        </w:tc>
      </w:tr>
      <w:tr w:rsidR="006C1728" w:rsidRPr="00F26710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Основная профессиональная</w:t>
            </w:r>
            <w:r w:rsidR="00A8266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:rsidTr="00205BDF">
        <w:tc>
          <w:tcPr>
            <w:tcW w:w="3652" w:type="dxa"/>
            <w:vAlign w:val="bottom"/>
          </w:tcPr>
          <w:p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329DA" w:rsidRPr="00C33089" w:rsidRDefault="00934959" w:rsidP="009349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01.01.0001 г.,</w:t>
            </w:r>
          </w:p>
        </w:tc>
        <w:tc>
          <w:tcPr>
            <w:tcW w:w="1559" w:type="dxa"/>
            <w:vAlign w:val="bottom"/>
          </w:tcPr>
          <w:p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329DA" w:rsidRPr="00C33089" w:rsidRDefault="0030197E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bottom"/>
          </w:tcPr>
          <w:p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414DD" w:rsidRPr="00C33089" w:rsidRDefault="004414DD" w:rsidP="00F76A50"/>
    <w:p w:rsidR="003329DA" w:rsidRPr="00C33089" w:rsidRDefault="003329DA" w:rsidP="00F76A50"/>
    <w:p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E45C2A" w:rsidRDefault="00D94E87" w:rsidP="00B7260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E45C2A">
              <w:rPr>
                <w:rFonts w:eastAsia="Times New Roman" w:cs="Times New Roman"/>
                <w:i/>
                <w:sz w:val="24"/>
                <w:szCs w:val="24"/>
              </w:rPr>
              <w:t>наименование кафедры</w:t>
            </w:r>
          </w:p>
        </w:tc>
      </w:tr>
      <w:tr w:rsidR="00E577AE" w:rsidRPr="00C33089" w:rsidTr="00E577AE">
        <w:trPr>
          <w:trHeight w:val="283"/>
        </w:trPr>
        <w:tc>
          <w:tcPr>
            <w:tcW w:w="3652" w:type="dxa"/>
            <w:vAlign w:val="bottom"/>
          </w:tcPr>
          <w:p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577AE" w:rsidRPr="00C33089" w:rsidRDefault="00E577AE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01.01.0001 г.,</w:t>
            </w:r>
          </w:p>
        </w:tc>
        <w:tc>
          <w:tcPr>
            <w:tcW w:w="1559" w:type="dxa"/>
            <w:vAlign w:val="bottom"/>
          </w:tcPr>
          <w:p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577AE" w:rsidRPr="00C33089" w:rsidRDefault="00E577AE" w:rsidP="00C33089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5" w:type="dxa"/>
            <w:vAlign w:val="bottom"/>
          </w:tcPr>
          <w:p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2371"/>
        <w:gridCol w:w="3924"/>
      </w:tblGrid>
      <w:tr w:rsidR="00956E22" w:rsidRPr="00F26710" w:rsidTr="00956E22">
        <w:trPr>
          <w:trHeight w:val="454"/>
        </w:trPr>
        <w:tc>
          <w:tcPr>
            <w:tcW w:w="3369" w:type="dxa"/>
            <w:vAlign w:val="bottom"/>
          </w:tcPr>
          <w:p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4C7FCA" w:rsidRDefault="004C7FCA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4C7FCA">
              <w:rPr>
                <w:rFonts w:eastAsia="Times New Roman" w:cs="Times New Roman"/>
                <w:sz w:val="24"/>
                <w:szCs w:val="24"/>
              </w:rPr>
              <w:t>А.В. Ковтун</w:t>
            </w:r>
          </w:p>
        </w:tc>
      </w:tr>
      <w:tr w:rsidR="00956E22" w:rsidRPr="00F26710" w:rsidTr="00956E22">
        <w:trPr>
          <w:trHeight w:val="454"/>
        </w:trPr>
        <w:tc>
          <w:tcPr>
            <w:tcW w:w="3369" w:type="dxa"/>
            <w:vAlign w:val="bottom"/>
          </w:tcPr>
          <w:p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4C7FCA" w:rsidRDefault="004C7FCA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4C7FCA">
              <w:rPr>
                <w:rFonts w:eastAsia="Times New Roman" w:cs="Times New Roman"/>
                <w:sz w:val="24"/>
                <w:szCs w:val="24"/>
              </w:rPr>
              <w:t>А.В.Ковтун</w:t>
            </w:r>
          </w:p>
        </w:tc>
      </w:tr>
    </w:tbl>
    <w:p w:rsidR="00E45C2A" w:rsidRDefault="00E45C2A" w:rsidP="00F76A50">
      <w:pPr>
        <w:rPr>
          <w:rFonts w:cs="Times New Roman"/>
        </w:rPr>
      </w:pPr>
    </w:p>
    <w:p w:rsidR="00205BDF" w:rsidRDefault="00205BDF" w:rsidP="00F76A50">
      <w:pPr>
        <w:rPr>
          <w:rFonts w:cs="Times New Roman"/>
        </w:rPr>
      </w:pPr>
    </w:p>
    <w:p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2"/>
        <w:gridCol w:w="4031"/>
        <w:gridCol w:w="1247"/>
        <w:gridCol w:w="3989"/>
      </w:tblGrid>
      <w:tr w:rsidR="001105C7" w:rsidRPr="00F26710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F26710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64602E">
              <w:rPr>
                <w:rFonts w:eastAsia="Times New Roman" w:cs="Times New Roman"/>
                <w:i/>
                <w:sz w:val="24"/>
                <w:szCs w:val="24"/>
              </w:rPr>
              <w:t>организациями/предприятиями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105C7" w:rsidRPr="00F26710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AA8" w:rsidRPr="00F26710" w:rsidRDefault="000C3AA8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F26710">
              <w:rPr>
                <w:rFonts w:eastAsia="Times New Roman" w:cs="Times New Roman"/>
                <w:i/>
                <w:sz w:val="24"/>
                <w:szCs w:val="24"/>
              </w:rPr>
              <w:t>наименование в соответствии с уставом организации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7214B3" w:rsidRPr="00F26710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4B3" w:rsidRPr="00F26710" w:rsidRDefault="007214B3" w:rsidP="00205BDF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205BDF">
              <w:rPr>
                <w:rFonts w:eastAsia="Times New Roman" w:cs="Times New Roman"/>
                <w:i/>
                <w:sz w:val="24"/>
                <w:szCs w:val="24"/>
              </w:rPr>
              <w:t>01.01.0001 г.</w:t>
            </w:r>
          </w:p>
        </w:tc>
      </w:tr>
      <w:tr w:rsidR="000C3AA8" w:rsidRPr="00F26710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AA8" w:rsidRPr="00F26710" w:rsidRDefault="000C3AA8" w:rsidP="00F76A50">
            <w:pPr>
              <w:rPr>
                <w:rFonts w:cs="Times New Roman"/>
              </w:rPr>
            </w:pPr>
            <w:r w:rsidRPr="00F26710">
              <w:rPr>
                <w:rFonts w:eastAsia="Times New Roman" w:cs="Times New Roman"/>
                <w:i/>
                <w:sz w:val="24"/>
                <w:szCs w:val="24"/>
              </w:rPr>
              <w:t>наименование в соответствии с уставом организации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1105C7" w:rsidRPr="00F26710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5C7" w:rsidRPr="00F26710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205BDF">
              <w:rPr>
                <w:rFonts w:eastAsia="Times New Roman" w:cs="Times New Roman"/>
                <w:i/>
                <w:sz w:val="24"/>
                <w:szCs w:val="24"/>
              </w:rPr>
              <w:t>01.01.0001 г.</w:t>
            </w:r>
          </w:p>
        </w:tc>
      </w:tr>
    </w:tbl>
    <w:p w:rsidR="007D6505" w:rsidRPr="00F26710" w:rsidRDefault="007D6505" w:rsidP="00F76A50"/>
    <w:p w:rsidR="001105C7" w:rsidRDefault="001105C7" w:rsidP="00F76A50"/>
    <w:p w:rsidR="001B3775" w:rsidRDefault="001B3775" w:rsidP="00F76A50"/>
    <w:p w:rsidR="001B3775" w:rsidRDefault="001B3775" w:rsidP="00F76A50"/>
    <w:p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94"/>
        <w:gridCol w:w="2358"/>
        <w:gridCol w:w="3987"/>
      </w:tblGrid>
      <w:tr w:rsidR="001B3775" w:rsidRPr="00F26710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F26710" w:rsidRDefault="004C7FCA" w:rsidP="00CC04C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Е.Б. Никитаева</w:t>
            </w:r>
          </w:p>
        </w:tc>
      </w:tr>
      <w:tr w:rsidR="001B3775" w:rsidRPr="00F26710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Pr="007F7529" w:rsidRDefault="001B3775" w:rsidP="001B3775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  <w:r w:rsidR="00636E60">
              <w:rPr>
                <w:rStyle w:val="af8"/>
                <w:rFonts w:eastAsia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F26710" w:rsidRDefault="004C7FCA" w:rsidP="00636E6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М.В. Юдин</w:t>
            </w:r>
          </w:p>
        </w:tc>
      </w:tr>
    </w:tbl>
    <w:p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Content>
        <w:p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E7A71" w:rsidRPr="00F26710" w:rsidRDefault="00EE7A71" w:rsidP="00F76A50">
          <w:pPr>
            <w:rPr>
              <w:lang w:eastAsia="en-US"/>
            </w:rPr>
          </w:pPr>
        </w:p>
        <w:p w:rsidR="00D57735" w:rsidRDefault="006136F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="00DD5267"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D57735" w:rsidRDefault="00487422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6136F2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6136F2">
              <w:rPr>
                <w:noProof/>
                <w:webHidden/>
              </w:rPr>
            </w:r>
            <w:r w:rsidR="006136F2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6136F2">
              <w:rPr>
                <w:noProof/>
                <w:webHidden/>
              </w:rPr>
              <w:fldChar w:fldCharType="end"/>
            </w:r>
          </w:hyperlink>
        </w:p>
        <w:p w:rsidR="001105C7" w:rsidRPr="00F26710" w:rsidRDefault="006136F2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:rsidR="00366027" w:rsidRPr="00F26710" w:rsidRDefault="00366027" w:rsidP="00057283">
      <w:pPr>
        <w:pStyle w:val="1"/>
      </w:pPr>
      <w:bookmarkStart w:id="24" w:name="_Toc73053038"/>
      <w:r w:rsidRPr="00F26710">
        <w:lastRenderedPageBreak/>
        <w:t>ОБЩАЯ ХАРАКТЕРИСТИКА ОБРАЗОВАТЕЛЬНОЙ ПРОГРАММЫ</w:t>
      </w:r>
      <w:bookmarkEnd w:id="24"/>
    </w:p>
    <w:p w:rsidR="001105C7" w:rsidRPr="00F26710" w:rsidRDefault="003403A2" w:rsidP="009065E9">
      <w:pPr>
        <w:pStyle w:val="2"/>
      </w:pPr>
      <w:bookmarkStart w:id="25" w:name="_Toc73053039"/>
      <w:r w:rsidRPr="00F26710">
        <w:t>Цели и задачи образовательной программы</w:t>
      </w:r>
      <w:bookmarkEnd w:id="25"/>
    </w:p>
    <w:p w:rsidR="001105C7" w:rsidRPr="00F26710" w:rsidRDefault="001105C7" w:rsidP="00EC4822">
      <w:pPr>
        <w:pStyle w:val="ad"/>
        <w:spacing w:after="120"/>
        <w:ind w:left="0" w:firstLine="709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="00496682">
        <w:rPr>
          <w:rFonts w:eastAsia="Calibri"/>
          <w:sz w:val="24"/>
          <w:szCs w:val="24"/>
          <w:lang w:eastAsia="en-US"/>
        </w:rPr>
        <w:t xml:space="preserve">направлению подготовки </w:t>
      </w:r>
      <w:r w:rsidR="004C7FCA">
        <w:rPr>
          <w:rFonts w:eastAsia="Calibri"/>
          <w:sz w:val="24"/>
          <w:szCs w:val="24"/>
          <w:lang w:eastAsia="en-US"/>
        </w:rPr>
        <w:t>51.03.02</w:t>
      </w:r>
      <w:r w:rsidR="00081FF2" w:rsidRPr="00F26710">
        <w:rPr>
          <w:rFonts w:eastAsia="Calibri"/>
          <w:sz w:val="24"/>
          <w:szCs w:val="24"/>
          <w:lang w:eastAsia="en-US"/>
        </w:rPr>
        <w:t xml:space="preserve"> </w:t>
      </w:r>
      <w:r w:rsidR="004C7FCA">
        <w:rPr>
          <w:rFonts w:eastAsia="Calibri"/>
          <w:sz w:val="24"/>
          <w:szCs w:val="24"/>
          <w:lang w:eastAsia="en-US"/>
        </w:rPr>
        <w:t>Народная художественная культура</w:t>
      </w:r>
      <w:r w:rsidR="00496682">
        <w:rPr>
          <w:rFonts w:eastAsia="Calibri"/>
          <w:sz w:val="24"/>
          <w:szCs w:val="24"/>
          <w:lang w:eastAsia="en-US"/>
        </w:rPr>
        <w:t>,</w:t>
      </w:r>
      <w:r w:rsidRPr="00F26710">
        <w:rPr>
          <w:rFonts w:eastAsia="Calibri"/>
          <w:sz w:val="24"/>
          <w:szCs w:val="24"/>
          <w:lang w:eastAsia="en-US"/>
        </w:rPr>
        <w:t xml:space="preserve"> </w:t>
      </w:r>
      <w:r w:rsidRPr="00496682">
        <w:rPr>
          <w:rFonts w:eastAsia="Calibri"/>
          <w:sz w:val="24"/>
          <w:szCs w:val="24"/>
          <w:lang w:eastAsia="en-US"/>
        </w:rPr>
        <w:t>направленность (профиль</w:t>
      </w:r>
      <w:r w:rsidR="00496682" w:rsidRPr="00496682">
        <w:rPr>
          <w:rFonts w:eastAsia="Calibri"/>
          <w:sz w:val="24"/>
          <w:szCs w:val="24"/>
          <w:lang w:eastAsia="en-US"/>
        </w:rPr>
        <w:t>)</w:t>
      </w:r>
      <w:r w:rsidRPr="00496682">
        <w:rPr>
          <w:rFonts w:eastAsia="Calibri"/>
          <w:sz w:val="24"/>
          <w:szCs w:val="24"/>
          <w:lang w:eastAsia="en-US"/>
        </w:rPr>
        <w:t xml:space="preserve"> </w:t>
      </w:r>
      <w:r w:rsidR="00496682">
        <w:rPr>
          <w:rFonts w:eastAsia="Calibri"/>
          <w:sz w:val="24"/>
          <w:szCs w:val="24"/>
          <w:lang w:eastAsia="en-US"/>
        </w:rPr>
        <w:t>Руководство любительским хореографическим коллективом</w:t>
      </w:r>
      <w:r w:rsidRPr="00F26710">
        <w:rPr>
          <w:rFonts w:eastAsia="Calibri"/>
          <w:sz w:val="24"/>
          <w:szCs w:val="24"/>
          <w:lang w:eastAsia="en-US"/>
        </w:rPr>
        <w:t xml:space="preserve"> 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:rsidR="001105C7" w:rsidRPr="00F26710" w:rsidRDefault="001105C7" w:rsidP="00EC4822">
      <w:pPr>
        <w:pStyle w:val="ad"/>
        <w:spacing w:after="120"/>
        <w:ind w:left="709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:rsidR="001105C7" w:rsidRPr="00F26710" w:rsidRDefault="001105C7" w:rsidP="00EC4822">
      <w:pPr>
        <w:pStyle w:val="ad"/>
        <w:spacing w:after="120"/>
        <w:ind w:left="709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:rsidR="00281E94" w:rsidRPr="00E568A1" w:rsidRDefault="00281E94" w:rsidP="00281E94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E568A1">
        <w:rPr>
          <w:sz w:val="24"/>
          <w:szCs w:val="24"/>
        </w:rPr>
        <w:t xml:space="preserve">подготовка бакалавров в области </w:t>
      </w:r>
      <w:r w:rsidR="00E568A1" w:rsidRPr="00E568A1">
        <w:rPr>
          <w:sz w:val="24"/>
          <w:szCs w:val="24"/>
        </w:rPr>
        <w:t>народной художественной культуры</w:t>
      </w:r>
      <w:r w:rsidRPr="00E568A1">
        <w:rPr>
          <w:sz w:val="24"/>
          <w:szCs w:val="24"/>
        </w:rPr>
        <w:t xml:space="preserve">, обладающих необходимыми компетенциями для осуществления профессиональной деятельности на разных уровнях и в разных видах </w:t>
      </w:r>
      <w:r w:rsidR="00E568A1" w:rsidRPr="00E568A1">
        <w:rPr>
          <w:sz w:val="24"/>
          <w:szCs w:val="24"/>
        </w:rPr>
        <w:t>тв</w:t>
      </w:r>
      <w:r w:rsidR="009A0BC2">
        <w:rPr>
          <w:sz w:val="24"/>
          <w:szCs w:val="24"/>
        </w:rPr>
        <w:t>о</w:t>
      </w:r>
      <w:r w:rsidR="00E568A1" w:rsidRPr="00E568A1">
        <w:rPr>
          <w:sz w:val="24"/>
          <w:szCs w:val="24"/>
        </w:rPr>
        <w:t>рческих</w:t>
      </w:r>
      <w:r w:rsidRPr="00E568A1">
        <w:rPr>
          <w:sz w:val="24"/>
          <w:szCs w:val="24"/>
        </w:rPr>
        <w:t xml:space="preserve"> взаимодействий,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</w:t>
      </w:r>
      <w:r w:rsidR="00373DA9" w:rsidRPr="00E568A1">
        <w:rPr>
          <w:sz w:val="24"/>
          <w:szCs w:val="24"/>
        </w:rPr>
        <w:t>морально-нравственным ценностям;</w:t>
      </w:r>
    </w:p>
    <w:p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105C7" w:rsidRPr="00F26710" w:rsidRDefault="001105C7" w:rsidP="00EC4822">
      <w:pPr>
        <w:pStyle w:val="ad"/>
        <w:spacing w:after="120"/>
        <w:ind w:left="0" w:firstLine="709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lastRenderedPageBreak/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:rsidR="00FB4734" w:rsidRPr="00F26710" w:rsidRDefault="003403A2" w:rsidP="009065E9">
      <w:pPr>
        <w:pStyle w:val="2"/>
        <w:rPr>
          <w:b/>
        </w:rPr>
      </w:pPr>
      <w:bookmarkStart w:id="26" w:name="_Toc73053040"/>
      <w:r w:rsidRPr="00F26710">
        <w:t>Формы обучения</w:t>
      </w:r>
      <w:bookmarkEnd w:id="26"/>
    </w:p>
    <w:p w:rsidR="00FB4734" w:rsidRPr="00F26710" w:rsidRDefault="00FB4734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F26710">
        <w:rPr>
          <w:i/>
          <w:sz w:val="24"/>
          <w:szCs w:val="24"/>
        </w:rPr>
        <w:t>очной</w:t>
      </w:r>
      <w:r w:rsidR="00E568A1">
        <w:rPr>
          <w:i/>
          <w:sz w:val="24"/>
          <w:szCs w:val="24"/>
        </w:rPr>
        <w:t xml:space="preserve"> и</w:t>
      </w:r>
      <w:r w:rsidRPr="00F26710">
        <w:rPr>
          <w:i/>
          <w:sz w:val="24"/>
          <w:szCs w:val="24"/>
        </w:rPr>
        <w:t xml:space="preserve"> заочной форм</w:t>
      </w:r>
      <w:r w:rsidR="00E568A1">
        <w:rPr>
          <w:i/>
          <w:sz w:val="24"/>
          <w:szCs w:val="24"/>
        </w:rPr>
        <w:t xml:space="preserve">е </w:t>
      </w:r>
    </w:p>
    <w:p w:rsidR="00991E8A" w:rsidRPr="00F26710" w:rsidRDefault="003403A2" w:rsidP="009065E9">
      <w:pPr>
        <w:pStyle w:val="2"/>
        <w:rPr>
          <w:b/>
        </w:rPr>
      </w:pPr>
      <w:bookmarkStart w:id="27" w:name="_Toc73053041"/>
      <w:r w:rsidRPr="00F26710">
        <w:t>Объем образовательной программы</w:t>
      </w:r>
      <w:bookmarkEnd w:id="27"/>
    </w:p>
    <w:p w:rsidR="00991E8A" w:rsidRPr="00EC4822" w:rsidRDefault="00991E8A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образовательной программы составляет </w:t>
      </w:r>
      <w:r w:rsidR="00D4366A" w:rsidRPr="00D4366A">
        <w:rPr>
          <w:i/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зачетных единиц (далее - з.е.) и включает все виды контактной и самостоятельной работы обучающихся.</w:t>
      </w:r>
    </w:p>
    <w:p w:rsidR="00EC4822" w:rsidRDefault="00991E8A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EC4822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:rsidR="00991E8A" w:rsidRPr="00F26710" w:rsidRDefault="00991E8A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:rsidR="000B3772" w:rsidRPr="00F26710" w:rsidRDefault="000B3772" w:rsidP="000B3772">
      <w:pPr>
        <w:pStyle w:val="2"/>
        <w:rPr>
          <w:b/>
          <w:i/>
        </w:rPr>
      </w:pPr>
      <w:bookmarkStart w:id="28" w:name="_Toc73053042"/>
      <w:r w:rsidRPr="00F26710">
        <w:t>Язык образования</w:t>
      </w:r>
      <w:bookmarkEnd w:id="28"/>
    </w:p>
    <w:p w:rsidR="00EC4822" w:rsidRDefault="000B3772" w:rsidP="00EC4822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:rsidR="00991E8A" w:rsidRPr="00F26710" w:rsidRDefault="003403A2" w:rsidP="009065E9">
      <w:pPr>
        <w:pStyle w:val="2"/>
        <w:rPr>
          <w:b/>
        </w:rPr>
      </w:pPr>
      <w:bookmarkStart w:id="29" w:name="_Toc73053043"/>
      <w:r w:rsidRPr="00F26710">
        <w:t>Срок получения образования по образовательной программе</w:t>
      </w:r>
      <w:bookmarkEnd w:id="29"/>
    </w:p>
    <w:p w:rsidR="00991E8A" w:rsidRPr="009A7574" w:rsidRDefault="00991E8A" w:rsidP="00EC4822">
      <w:pPr>
        <w:pStyle w:val="ad"/>
        <w:ind w:left="0" w:firstLine="709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:rsidR="00991E8A" w:rsidRPr="00F26710" w:rsidRDefault="00991E8A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E568A1">
        <w:rPr>
          <w:i/>
          <w:sz w:val="24"/>
          <w:szCs w:val="24"/>
        </w:rPr>
        <w:t>4 года</w:t>
      </w:r>
      <w:r w:rsidRPr="00F26710">
        <w:rPr>
          <w:i/>
          <w:sz w:val="24"/>
          <w:szCs w:val="24"/>
        </w:rPr>
        <w:t>;</w:t>
      </w:r>
    </w:p>
    <w:p w:rsidR="00991E8A" w:rsidRPr="00F26710" w:rsidRDefault="00991E8A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bookmarkStart w:id="30" w:name="100029"/>
      <w:bookmarkEnd w:id="30"/>
      <w:r w:rsidRPr="0097781C">
        <w:rPr>
          <w:sz w:val="24"/>
          <w:szCs w:val="24"/>
        </w:rPr>
        <w:t>в заочной форме обучения</w:t>
      </w:r>
      <w:r w:rsidRPr="00F26710">
        <w:rPr>
          <w:i/>
          <w:sz w:val="24"/>
          <w:szCs w:val="24"/>
        </w:rPr>
        <w:t xml:space="preserve"> – </w:t>
      </w:r>
      <w:bookmarkStart w:id="31" w:name="100030"/>
      <w:bookmarkEnd w:id="31"/>
      <w:r w:rsidR="00E568A1">
        <w:rPr>
          <w:i/>
          <w:sz w:val="24"/>
          <w:szCs w:val="24"/>
        </w:rPr>
        <w:t>5лет</w:t>
      </w:r>
    </w:p>
    <w:p w:rsidR="00AC354C" w:rsidRDefault="00AC354C" w:rsidP="00AC354C">
      <w:pPr>
        <w:pStyle w:val="2"/>
      </w:pPr>
      <w:bookmarkStart w:id="32" w:name="_Toc73053044"/>
      <w:r>
        <w:t>Формы аттестации</w:t>
      </w:r>
      <w:bookmarkEnd w:id="32"/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E568A1">
        <w:rPr>
          <w:sz w:val="24"/>
          <w:szCs w:val="24"/>
        </w:rPr>
        <w:t>дисциплины</w:t>
      </w:r>
      <w:r w:rsidR="00757459" w:rsidRPr="00E568A1">
        <w:rPr>
          <w:sz w:val="24"/>
          <w:szCs w:val="24"/>
        </w:rPr>
        <w:t>,</w:t>
      </w:r>
      <w:r w:rsidR="00757459">
        <w:rPr>
          <w:sz w:val="24"/>
          <w:szCs w:val="24"/>
        </w:rPr>
        <w:t xml:space="preserve"> рабочей программой практики</w:t>
      </w:r>
      <w:r w:rsidRPr="00AC354C">
        <w:rPr>
          <w:sz w:val="24"/>
          <w:szCs w:val="24"/>
        </w:rPr>
        <w:t>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обучения по </w:t>
      </w:r>
      <w:r w:rsidRPr="00972B95">
        <w:rPr>
          <w:i/>
          <w:sz w:val="24"/>
          <w:szCs w:val="24"/>
        </w:rPr>
        <w:t>дисциплинам</w:t>
      </w:r>
      <w:r w:rsidRPr="00AC354C">
        <w:rPr>
          <w:sz w:val="24"/>
          <w:szCs w:val="24"/>
        </w:rPr>
        <w:t xml:space="preserve"> 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972B95">
        <w:rPr>
          <w:i/>
          <w:sz w:val="24"/>
          <w:szCs w:val="24"/>
        </w:rPr>
        <w:t>курсовых работ/</w:t>
      </w:r>
      <w:r w:rsidR="00972B95">
        <w:rPr>
          <w:i/>
          <w:sz w:val="24"/>
          <w:szCs w:val="24"/>
        </w:rPr>
        <w:t>курсов</w:t>
      </w:r>
      <w:r w:rsidR="001B059E">
        <w:rPr>
          <w:i/>
          <w:sz w:val="24"/>
          <w:szCs w:val="24"/>
        </w:rPr>
        <w:t>ых</w:t>
      </w:r>
      <w:r w:rsidR="00972B95">
        <w:rPr>
          <w:i/>
          <w:sz w:val="24"/>
          <w:szCs w:val="24"/>
        </w:rPr>
        <w:t xml:space="preserve"> проектов</w:t>
      </w:r>
      <w:r w:rsidRPr="00AC354C">
        <w:rPr>
          <w:sz w:val="24"/>
          <w:szCs w:val="24"/>
        </w:rPr>
        <w:t>.</w:t>
      </w:r>
    </w:p>
    <w:p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:rsidR="00AC354C" w:rsidRPr="00E71B76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i/>
          <w:sz w:val="24"/>
          <w:szCs w:val="24"/>
        </w:rPr>
      </w:pPr>
      <w:r w:rsidRPr="00E71B76">
        <w:rPr>
          <w:i/>
          <w:sz w:val="24"/>
          <w:szCs w:val="24"/>
        </w:rPr>
        <w:t xml:space="preserve">защиту выпускной </w:t>
      </w:r>
      <w:r w:rsidR="00AC354C" w:rsidRPr="00E71B76">
        <w:rPr>
          <w:i/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:rsidR="001105C7" w:rsidRPr="00F26710" w:rsidRDefault="003403A2" w:rsidP="009065E9">
      <w:pPr>
        <w:pStyle w:val="2"/>
      </w:pPr>
      <w:bookmarkStart w:id="33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3"/>
    </w:p>
    <w:p w:rsidR="00014338" w:rsidRPr="00347FCA" w:rsidRDefault="001105C7" w:rsidP="00EC4822">
      <w:pPr>
        <w:pStyle w:val="ad"/>
        <w:ind w:left="0" w:firstLine="709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:rsidR="00EC4822" w:rsidRDefault="00347FCA" w:rsidP="00EC4822">
      <w:pPr>
        <w:ind w:firstLine="709"/>
        <w:jc w:val="both"/>
        <w:rPr>
          <w:rFonts w:eastAsiaTheme="minorHAnsi"/>
          <w:w w:val="105"/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:rsidR="00A67EB4" w:rsidRPr="00EC4822" w:rsidRDefault="001105C7" w:rsidP="00EC4822">
      <w:pPr>
        <w:ind w:firstLine="709"/>
        <w:jc w:val="both"/>
        <w:rPr>
          <w:rFonts w:eastAsiaTheme="minorHAnsi"/>
          <w:w w:val="105"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:rsidR="001105C7" w:rsidRPr="00F26710" w:rsidRDefault="001105C7" w:rsidP="00F76A50">
      <w:pPr>
        <w:pStyle w:val="1"/>
        <w:spacing w:line="240" w:lineRule="auto"/>
      </w:pPr>
      <w:bookmarkStart w:id="34" w:name="_Toc73053046"/>
      <w:r w:rsidRPr="00F26710">
        <w:lastRenderedPageBreak/>
        <w:t>ХАРАКТЕРИСТИКА ПРОФЕССИОНАЛЬНОЙ ДЕЯТЕЛЬНОСТИ ВЫПУСКНИКА</w:t>
      </w:r>
      <w:bookmarkEnd w:id="34"/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t xml:space="preserve"> </w:t>
      </w:r>
      <w:r w:rsidRPr="00487422">
        <w:rPr>
          <w:rFonts w:eastAsia="Times New Roman"/>
          <w:bCs/>
          <w:iCs/>
          <w:sz w:val="26"/>
          <w:szCs w:val="24"/>
        </w:rPr>
        <w:t>2.1. Область профессиональной деятельности выпускника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Области профессиональной деятельности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01 Образование и наука (в сфере дошкольного, начального общего, среднего общего образования, дополнительного образования детей и взрослых)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2.2. Тип (типы) задач и задачи профессиональной деятельности выпускников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художественно - творческий;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педагогический;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методический;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 xml:space="preserve">Бакалавр по направлению подготовки 51.03.02 - «Народная художественная культура», профилю подготовки Руководство </w:t>
      </w:r>
      <w:r>
        <w:rPr>
          <w:rFonts w:eastAsia="Times New Roman"/>
          <w:bCs/>
          <w:iCs/>
          <w:sz w:val="26"/>
          <w:szCs w:val="24"/>
        </w:rPr>
        <w:t>любительским</w:t>
      </w:r>
      <w:r w:rsidRPr="00487422">
        <w:rPr>
          <w:rFonts w:eastAsia="Times New Roman"/>
          <w:bCs/>
          <w:iCs/>
          <w:sz w:val="26"/>
          <w:szCs w:val="24"/>
        </w:rPr>
        <w:t xml:space="preserve"> хореографическим</w:t>
      </w:r>
      <w:r>
        <w:rPr>
          <w:rFonts w:eastAsia="Times New Roman"/>
          <w:bCs/>
          <w:iCs/>
          <w:sz w:val="26"/>
          <w:szCs w:val="24"/>
        </w:rPr>
        <w:t xml:space="preserve"> коллективом</w:t>
      </w:r>
      <w:r w:rsidRPr="00487422">
        <w:rPr>
          <w:rFonts w:eastAsia="Times New Roman"/>
          <w:bCs/>
          <w:iCs/>
          <w:sz w:val="26"/>
          <w:szCs w:val="24"/>
        </w:rPr>
        <w:t xml:space="preserve"> должен быть подготовлен к решению профессиональных задач в соответствии с типами профессиональной деятельности: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Художественно - творческий: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- осуществлять общее художественное руководство любительскими хореографическим коллективом в учреждениях культуры и образования;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- руководить художественно - творческой деятельностью участников любительского хореографического коллектива, учащихся учебных заведений, осваивающих теорию и историю народной художественной культуры, с учетом их возрастных и психологических особенностей, художественно-эстетических и этнокультурных потребностей, интересов, вкусов, ценностных ориентаций, творческих способностей, уровня исполнительской подготовки;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- организовывать и планировать репетиционную, концертную, сценическую или выставочную деятельность коллектива любительского хореографического коллектива;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- анализировать образное содержание и средства выразительности художественных произведений, оценивать уровень исполнительской деятельности участников любительских хореографических коллективов;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Педагогический: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- осуществление патриотического воспитания, формирование духовно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-нравственных ценностей и идеалов личности, культуры межнационального общения на материале и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lastRenderedPageBreak/>
        <w:t>средствами народной художественной культуры и национально-культурных традиций народов России;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- обучение различных групп населения теории и истории народной культуры, различным видам народного художественного творчества;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- создание благоприятных психолого-педагогических условий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для успешного личностного и профессионального становления обучающихся;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- разработка образовательных программ, учебных и учебно-методических пособий и других дидактических материалов в соответствии с нормативными правовыми актами;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- планировать и организовывать учебно-воспитательный процесс на основе системного подхода;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- формировать систему контроля качества образования в соответствии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с требованиями образовательного процесса;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- осуществлять диагностику уровня подготовки обучающихся, их личностных качеств и эффективности учебно-воспитательного процесса;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- выстраивать индивидуально-ориентированные стратегии обучения и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воспитания;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Методический: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- собирать, обобщать и анализировать эмпирическую информацию об истории, современных явлениях и тенденциях развития народной художественной культуры и любительских хореографических коллективов, создавать соответствующие компьютерные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базы данных;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-участвовать в разработке и внедрении методик организации и руководства любительскими хореографическими коллективами, а также методических основ обучения теории и истории народной художественной культуры в различных типах учебных заведений;</w:t>
      </w:r>
    </w:p>
    <w:p w:rsidR="00487422" w:rsidRPr="00487422" w:rsidRDefault="00487422" w:rsidP="00487422">
      <w:pPr>
        <w:pStyle w:val="ad"/>
        <w:spacing w:after="120"/>
        <w:ind w:firstLine="709"/>
        <w:jc w:val="both"/>
        <w:rPr>
          <w:rFonts w:eastAsia="Times New Roman"/>
          <w:bCs/>
          <w:iCs/>
          <w:sz w:val="26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участвовать в организационно-методической деятельности по подготовке и проведению фестивалей, конкурсов, смотров, олимпиад, праздников, выставок, мастер-классов, семинаров, конференций и других мероприятий с участием любительских хореографических коллективов, а также учебных заведений, осуществляющих подготовку</w:t>
      </w:r>
    </w:p>
    <w:p w:rsidR="00E03BFA" w:rsidRPr="00F26710" w:rsidRDefault="00487422" w:rsidP="00487422">
      <w:pPr>
        <w:pStyle w:val="ad"/>
        <w:spacing w:after="120"/>
        <w:ind w:left="0" w:firstLine="709"/>
        <w:contextualSpacing w:val="0"/>
        <w:jc w:val="both"/>
        <w:rPr>
          <w:b/>
          <w:sz w:val="24"/>
          <w:szCs w:val="24"/>
        </w:rPr>
      </w:pPr>
      <w:r w:rsidRPr="00487422">
        <w:rPr>
          <w:rFonts w:eastAsia="Times New Roman"/>
          <w:bCs/>
          <w:iCs/>
          <w:sz w:val="26"/>
          <w:szCs w:val="24"/>
        </w:rPr>
        <w:t>учащихся в области теории и истории народной художественной культуры;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F26710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F26710" w:rsidTr="00D743B0">
        <w:trPr>
          <w:trHeight w:val="223"/>
        </w:trPr>
        <w:tc>
          <w:tcPr>
            <w:tcW w:w="9781" w:type="dxa"/>
            <w:gridSpan w:val="3"/>
          </w:tcPr>
          <w:p w:rsidR="00E03BFA" w:rsidRPr="00F26710" w:rsidRDefault="00E03BFA" w:rsidP="00F76A5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26710">
              <w:rPr>
                <w:i/>
              </w:rPr>
              <w:t>40 Сквозные виды профессиональной деятельности в промышленности</w:t>
            </w:r>
          </w:p>
        </w:tc>
      </w:tr>
      <w:tr w:rsidR="00E03BFA" w:rsidRPr="00F26710" w:rsidTr="00B34934">
        <w:trPr>
          <w:trHeight w:val="223"/>
        </w:trPr>
        <w:tc>
          <w:tcPr>
            <w:tcW w:w="851" w:type="dxa"/>
          </w:tcPr>
          <w:p w:rsidR="00E03BFA" w:rsidRPr="00F26710" w:rsidRDefault="00E03BFA" w:rsidP="00F76A50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03BFA" w:rsidRPr="00F26710" w:rsidRDefault="00E03BFA" w:rsidP="00F76A50">
            <w:pPr>
              <w:pStyle w:val="ConsPlusNormal"/>
              <w:rPr>
                <w:i/>
                <w:sz w:val="22"/>
                <w:szCs w:val="22"/>
              </w:rPr>
            </w:pPr>
            <w:r w:rsidRPr="00F26710">
              <w:rPr>
                <w:i/>
                <w:sz w:val="22"/>
                <w:szCs w:val="22"/>
              </w:rPr>
              <w:t>40.010</w:t>
            </w:r>
          </w:p>
        </w:tc>
        <w:tc>
          <w:tcPr>
            <w:tcW w:w="6520" w:type="dxa"/>
          </w:tcPr>
          <w:p w:rsidR="00E03BFA" w:rsidRPr="00F26710" w:rsidRDefault="00E03BFA" w:rsidP="00F76A50">
            <w:pPr>
              <w:pStyle w:val="ConsPlusNormal"/>
              <w:rPr>
                <w:i/>
                <w:sz w:val="22"/>
                <w:szCs w:val="22"/>
              </w:rPr>
            </w:pPr>
            <w:r w:rsidRPr="00F26710">
              <w:rPr>
                <w:i/>
                <w:sz w:val="22"/>
                <w:szCs w:val="22"/>
              </w:rPr>
              <w:t>Профессиональный стандарт «Специалист по техническому контролю качества продукции», утвержденный приказом Министерства труда и социальной защиты Российской Федерации от 2017 г. N 292н</w:t>
            </w:r>
            <w:r w:rsidR="002C0E2F">
              <w:rPr>
                <w:rStyle w:val="af8"/>
                <w:i/>
                <w:sz w:val="22"/>
                <w:szCs w:val="22"/>
              </w:rPr>
              <w:footnoteReference w:id="2"/>
            </w:r>
          </w:p>
        </w:tc>
      </w:tr>
      <w:tr w:rsidR="00E03BFA" w:rsidRPr="00F26710" w:rsidTr="00B34934">
        <w:trPr>
          <w:trHeight w:val="223"/>
        </w:trPr>
        <w:tc>
          <w:tcPr>
            <w:tcW w:w="851" w:type="dxa"/>
          </w:tcPr>
          <w:p w:rsidR="00E03BFA" w:rsidRPr="00F26710" w:rsidRDefault="00E03BFA" w:rsidP="00F76A50">
            <w:pPr>
              <w:jc w:val="center"/>
            </w:pPr>
            <w:r w:rsidRPr="00F26710">
              <w:t>2</w:t>
            </w:r>
          </w:p>
        </w:tc>
        <w:tc>
          <w:tcPr>
            <w:tcW w:w="2410" w:type="dxa"/>
          </w:tcPr>
          <w:p w:rsidR="00E03BFA" w:rsidRPr="00F26710" w:rsidRDefault="00E03BFA" w:rsidP="00F76A50">
            <w:pPr>
              <w:pStyle w:val="ConsPlusNormal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</w:tcPr>
          <w:p w:rsidR="00E03BFA" w:rsidRPr="00F26710" w:rsidRDefault="00E03BFA" w:rsidP="00F76A50">
            <w:pPr>
              <w:pStyle w:val="ConsPlusNormal"/>
              <w:rPr>
                <w:i/>
                <w:sz w:val="22"/>
                <w:szCs w:val="22"/>
              </w:rPr>
            </w:pPr>
          </w:p>
        </w:tc>
      </w:tr>
    </w:tbl>
    <w:p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:rsidR="00795D77" w:rsidRPr="00F26710" w:rsidRDefault="00795D77" w:rsidP="00795D77">
      <w:pPr>
        <w:pStyle w:val="ad"/>
        <w:numPr>
          <w:ilvl w:val="3"/>
          <w:numId w:val="6"/>
        </w:numPr>
        <w:ind w:firstLine="0"/>
        <w:contextualSpacing w:val="0"/>
        <w:jc w:val="both"/>
        <w:rPr>
          <w:sz w:val="24"/>
          <w:szCs w:val="24"/>
        </w:rPr>
      </w:pPr>
      <w:r w:rsidRPr="00F26710">
        <w:rPr>
          <w:rFonts w:eastAsia="Times New Roman"/>
          <w:i/>
          <w:color w:val="000000" w:themeColor="text1"/>
        </w:rPr>
        <w:t>Отбор профессиональных стандартов осуществляется:</w:t>
      </w:r>
    </w:p>
    <w:p w:rsidR="00795D77" w:rsidRPr="00F26710" w:rsidRDefault="00795D77" w:rsidP="00795D77">
      <w:pPr>
        <w:pStyle w:val="ad"/>
        <w:numPr>
          <w:ilvl w:val="3"/>
          <w:numId w:val="6"/>
        </w:numPr>
        <w:ind w:firstLine="0"/>
        <w:contextualSpacing w:val="0"/>
        <w:jc w:val="both"/>
        <w:rPr>
          <w:sz w:val="24"/>
          <w:szCs w:val="24"/>
        </w:rPr>
      </w:pPr>
      <w:r w:rsidRPr="00F26710">
        <w:rPr>
          <w:rFonts w:eastAsia="Times New Roman"/>
          <w:i/>
        </w:rPr>
        <w:t xml:space="preserve"> - из числа указанных в приложении к ФГОС ВО</w:t>
      </w:r>
      <w:r w:rsidR="00D4366A">
        <w:rPr>
          <w:rFonts w:eastAsia="Times New Roman"/>
          <w:i/>
        </w:rPr>
        <w:t xml:space="preserve"> </w:t>
      </w:r>
      <w:r w:rsidRPr="00F26710">
        <w:rPr>
          <w:rFonts w:eastAsia="Times New Roman"/>
          <w:i/>
        </w:rPr>
        <w:t xml:space="preserve">3++ и (или) иных профессиональных стандартов из реестра профессиональных стандартов (в профессиональном стандарте в подразделе </w:t>
      </w:r>
      <w:r w:rsidRPr="00F26710">
        <w:rPr>
          <w:rFonts w:eastAsia="Times New Roman"/>
          <w:i/>
        </w:rPr>
        <w:lastRenderedPageBreak/>
        <w:t>«Дополнительные характеристики» указываются коды и направления подготовки, специальности)</w:t>
      </w:r>
      <w:r w:rsidRPr="00F26710">
        <w:rPr>
          <w:i/>
          <w:spacing w:val="-4"/>
        </w:rPr>
        <w:t xml:space="preserve"> и (или) иных профессиональных стандартов из реестра профессиональных стандартов (</w:t>
      </w:r>
      <w:r w:rsidRPr="00F26710">
        <w:rPr>
          <w:bCs/>
          <w:i/>
        </w:rPr>
        <w:t xml:space="preserve">устанавливаются в соответствии с приказом Минтруда России от 29.09.2014 № 667н «О реестре профессиональных стандартов (перечне видов профессиональной деятельности)» - </w:t>
      </w:r>
      <w:r w:rsidRPr="00F26710">
        <w:rPr>
          <w:i/>
          <w:lang w:val="en-US"/>
        </w:rPr>
        <w:t>profstandart</w:t>
      </w:r>
      <w:r w:rsidRPr="00F26710">
        <w:rPr>
          <w:i/>
        </w:rPr>
        <w:t>.</w:t>
      </w:r>
      <w:r w:rsidRPr="00F26710">
        <w:rPr>
          <w:i/>
          <w:lang w:val="en-US"/>
        </w:rPr>
        <w:t>rosmintrud</w:t>
      </w:r>
      <w:r w:rsidRPr="00F26710">
        <w:rPr>
          <w:i/>
        </w:rPr>
        <w:t>.</w:t>
      </w:r>
      <w:r w:rsidRPr="00F26710">
        <w:rPr>
          <w:i/>
          <w:lang w:val="en-US"/>
        </w:rPr>
        <w:t>ru</w:t>
      </w:r>
      <w:r w:rsidRPr="00F26710">
        <w:rPr>
          <w:i/>
          <w:spacing w:val="-4"/>
        </w:rPr>
        <w:t xml:space="preserve"> )</w:t>
      </w:r>
      <w:r w:rsidRPr="00F26710">
        <w:rPr>
          <w:rFonts w:eastAsia="Times New Roman"/>
          <w:i/>
        </w:rPr>
        <w:t>;</w:t>
      </w:r>
    </w:p>
    <w:p w:rsidR="00795D77" w:rsidRPr="00F26710" w:rsidRDefault="00795D77" w:rsidP="00795D77">
      <w:pPr>
        <w:pStyle w:val="ad"/>
        <w:numPr>
          <w:ilvl w:val="3"/>
          <w:numId w:val="6"/>
        </w:numPr>
        <w:ind w:firstLine="0"/>
        <w:contextualSpacing w:val="0"/>
        <w:jc w:val="both"/>
        <w:rPr>
          <w:sz w:val="24"/>
          <w:szCs w:val="24"/>
        </w:rPr>
      </w:pPr>
      <w:r w:rsidRPr="00F26710">
        <w:rPr>
          <w:rFonts w:eastAsia="Times New Roman"/>
          <w:i/>
        </w:rPr>
        <w:t xml:space="preserve"> </w:t>
      </w:r>
      <w:r w:rsidRPr="00F26710">
        <w:rPr>
          <w:rFonts w:eastAsia="Times New Roman"/>
          <w:i/>
          <w:color w:val="000000" w:themeColor="text1"/>
        </w:rPr>
        <w:t>- исходя из уровня квалификации, сопряженного с уровнем высшего образования: бакалавриат – 6 уровень квалификации,</w:t>
      </w:r>
      <w:r w:rsidR="00467120">
        <w:rPr>
          <w:rFonts w:eastAsia="Times New Roman"/>
          <w:i/>
          <w:color w:val="000000" w:themeColor="text1"/>
        </w:rPr>
        <w:t xml:space="preserve"> магистратура, специалитет – 7</w:t>
      </w:r>
      <w:r w:rsidRPr="00F26710">
        <w:rPr>
          <w:rFonts w:eastAsia="Times New Roman"/>
          <w:i/>
          <w:color w:val="000000" w:themeColor="text1"/>
        </w:rPr>
        <w:t xml:space="preserve"> уров</w:t>
      </w:r>
      <w:r w:rsidR="00467120">
        <w:rPr>
          <w:rFonts w:eastAsia="Times New Roman"/>
          <w:i/>
          <w:color w:val="000000" w:themeColor="text1"/>
        </w:rPr>
        <w:t>ень</w:t>
      </w:r>
      <w:r w:rsidRPr="00F26710">
        <w:rPr>
          <w:rFonts w:eastAsia="Times New Roman"/>
          <w:i/>
          <w:color w:val="000000" w:themeColor="text1"/>
        </w:rPr>
        <w:t xml:space="preserve"> квалификации с учетом требований к образованию и обучению, </w:t>
      </w:r>
      <w:r w:rsidR="0080229B">
        <w:rPr>
          <w:rFonts w:eastAsia="Times New Roman"/>
          <w:i/>
          <w:color w:val="000000" w:themeColor="text1"/>
        </w:rPr>
        <w:t xml:space="preserve">опыта практической работы, </w:t>
      </w:r>
      <w:r w:rsidRPr="00F26710">
        <w:rPr>
          <w:rFonts w:eastAsia="Times New Roman"/>
          <w:i/>
          <w:color w:val="000000" w:themeColor="text1"/>
        </w:rPr>
        <w:t>указанных в профессиональном стандарте.</w:t>
      </w:r>
      <w:r w:rsidRPr="00F26710">
        <w:t xml:space="preserve"> </w:t>
      </w:r>
      <w:r w:rsidRPr="00F26710">
        <w:rPr>
          <w:i/>
          <w:spacing w:val="-4"/>
        </w:rPr>
        <w:t>(</w:t>
      </w:r>
      <w:r w:rsidRPr="00F26710">
        <w:rPr>
          <w:bCs/>
          <w:i/>
        </w:rPr>
        <w:t xml:space="preserve">Устанавливаются в соответствии с приказом </w:t>
      </w:r>
      <w:r w:rsidRPr="00F26710">
        <w:rPr>
          <w:rFonts w:eastAsia="Times New Roman"/>
          <w:i/>
          <w:color w:val="000000" w:themeColor="text1"/>
        </w:rPr>
        <w:t>Минтруда России от 12.04.2013 N 148н</w:t>
      </w:r>
      <w:r w:rsidRPr="00F26710">
        <w:rPr>
          <w:sz w:val="24"/>
          <w:szCs w:val="24"/>
        </w:rPr>
        <w:t xml:space="preserve"> </w:t>
      </w:r>
      <w:r w:rsidRPr="00F26710">
        <w:rPr>
          <w:rFonts w:eastAsia="Times New Roman"/>
          <w:i/>
          <w:color w:val="000000" w:themeColor="text1"/>
        </w:rPr>
        <w:t>"Об утверждении уровней квалификации в целях разработки проектов профессиональных стандартов).</w:t>
      </w:r>
    </w:p>
    <w:p w:rsidR="00DA3642" w:rsidRPr="00F26710" w:rsidRDefault="003403A2" w:rsidP="00C47F8F">
      <w:pPr>
        <w:pStyle w:val="2"/>
      </w:pPr>
      <w:bookmarkStart w:id="35" w:name="_Toc73053049"/>
      <w:r w:rsidRPr="00F26710">
        <w:t>Перечень основных задач профессиональной деятельности выпускников</w:t>
      </w:r>
      <w:bookmarkEnd w:id="35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F26710" w:rsidTr="005F4D37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61DEF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:rsidR="00F65DBA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61DEF" w:rsidRPr="005F4D37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361DEF" w:rsidRPr="00F26710" w:rsidTr="005F4D37">
        <w:trPr>
          <w:trHeight w:val="2063"/>
        </w:trPr>
        <w:tc>
          <w:tcPr>
            <w:tcW w:w="2041" w:type="dxa"/>
            <w:vMerge w:val="restart"/>
          </w:tcPr>
          <w:p w:rsidR="00361DEF" w:rsidRPr="00F26710" w:rsidRDefault="00361DEF" w:rsidP="00D743B0">
            <w:pPr>
              <w:rPr>
                <w:rFonts w:eastAsia="Times New Roman"/>
                <w:i/>
                <w:sz w:val="20"/>
                <w:szCs w:val="20"/>
              </w:rPr>
            </w:pPr>
            <w:r w:rsidRPr="00F26710">
              <w:rPr>
                <w:rFonts w:eastAsia="Times New Roman"/>
                <w:i/>
                <w:sz w:val="20"/>
                <w:szCs w:val="20"/>
              </w:rPr>
              <w:t>06 Связь, информационные и коммуникационные техн</w:t>
            </w:r>
            <w:r w:rsidR="0095644D" w:rsidRPr="00F26710">
              <w:rPr>
                <w:rFonts w:eastAsia="Times New Roman"/>
                <w:i/>
                <w:sz w:val="20"/>
                <w:szCs w:val="20"/>
              </w:rPr>
              <w:t>ологии</w:t>
            </w:r>
          </w:p>
        </w:tc>
        <w:tc>
          <w:tcPr>
            <w:tcW w:w="2041" w:type="dxa"/>
          </w:tcPr>
          <w:p w:rsidR="00361DEF" w:rsidRPr="00F26710" w:rsidRDefault="00361DEF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/>
                <w:sz w:val="20"/>
                <w:szCs w:val="20"/>
              </w:rPr>
            </w:pPr>
            <w:r w:rsidRPr="00F26710">
              <w:rPr>
                <w:rFonts w:eastAsia="Times New Roman"/>
                <w:i/>
                <w:sz w:val="20"/>
                <w:szCs w:val="20"/>
              </w:rPr>
              <w:t xml:space="preserve">Научно-исследовательский, </w:t>
            </w:r>
          </w:p>
          <w:p w:rsidR="00361DEF" w:rsidRPr="00F26710" w:rsidRDefault="00361DEF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361DEF" w:rsidRPr="00F26710" w:rsidRDefault="00361DEF" w:rsidP="00D743B0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F26710">
              <w:rPr>
                <w:rFonts w:eastAsiaTheme="minorHAnsi"/>
                <w:i/>
                <w:sz w:val="20"/>
                <w:szCs w:val="20"/>
                <w:lang w:eastAsia="en-US"/>
              </w:rPr>
              <w:t>Исследование, разработка, внедрение и сопровождение информационных технологий и систем</w:t>
            </w:r>
          </w:p>
        </w:tc>
        <w:tc>
          <w:tcPr>
            <w:tcW w:w="3458" w:type="dxa"/>
          </w:tcPr>
          <w:p w:rsidR="00361DEF" w:rsidRPr="00F26710" w:rsidRDefault="00361DEF" w:rsidP="00D743B0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F26710">
              <w:rPr>
                <w:rFonts w:eastAsia="Times New Roman"/>
                <w:bCs/>
                <w:i/>
                <w:sz w:val="20"/>
                <w:szCs w:val="20"/>
              </w:rPr>
              <w:t xml:space="preserve">Информационные процессы, технологии, системы и сети, их инструментальное (программное, техническое, организационное) обеспечение, способы и методы </w:t>
            </w:r>
          </w:p>
          <w:p w:rsidR="00361DEF" w:rsidRPr="00F26710" w:rsidRDefault="00361DEF" w:rsidP="00D743B0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F26710">
              <w:rPr>
                <w:rFonts w:eastAsia="Times New Roman"/>
                <w:bCs/>
                <w:i/>
                <w:sz w:val="20"/>
                <w:szCs w:val="20"/>
              </w:rPr>
              <w:t>проектирования, отладки, производства и эксплуатации информационных технологий и систем в различных областях и сферах цифровой экономики</w:t>
            </w:r>
          </w:p>
        </w:tc>
      </w:tr>
      <w:tr w:rsidR="00361DEF" w:rsidRPr="00F26710" w:rsidTr="005F4D37">
        <w:trPr>
          <w:trHeight w:val="1260"/>
        </w:trPr>
        <w:tc>
          <w:tcPr>
            <w:tcW w:w="2041" w:type="dxa"/>
            <w:vMerge/>
          </w:tcPr>
          <w:p w:rsidR="00361DEF" w:rsidRPr="00F26710" w:rsidRDefault="00361DEF" w:rsidP="00D743B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:rsidR="00361DEF" w:rsidRPr="00F26710" w:rsidRDefault="00361DEF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/>
                <w:sz w:val="20"/>
                <w:szCs w:val="20"/>
              </w:rPr>
            </w:pPr>
            <w:r w:rsidRPr="00F26710">
              <w:rPr>
                <w:rFonts w:eastAsia="Times New Roman"/>
                <w:i/>
                <w:sz w:val="20"/>
                <w:szCs w:val="20"/>
              </w:rPr>
              <w:t>Производственно-технологический,</w:t>
            </w:r>
          </w:p>
          <w:p w:rsidR="00361DEF" w:rsidRPr="00F26710" w:rsidRDefault="00361DEF" w:rsidP="00D743B0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361DEF" w:rsidRPr="00F26710" w:rsidRDefault="00361DEF" w:rsidP="00D743B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i/>
                <w:sz w:val="20"/>
                <w:szCs w:val="20"/>
                <w:lang w:eastAsia="en-US"/>
              </w:rPr>
              <w:t>Разработка, отладка, проверка работоспособности, модификация программного обеспечения</w:t>
            </w:r>
          </w:p>
          <w:p w:rsidR="00361DEF" w:rsidRPr="00F26710" w:rsidRDefault="00361DEF" w:rsidP="00D743B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361DEF" w:rsidRPr="00F26710" w:rsidRDefault="00361DEF" w:rsidP="00D743B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58" w:type="dxa"/>
          </w:tcPr>
          <w:p w:rsidR="00361DEF" w:rsidRPr="00F26710" w:rsidRDefault="00361DEF" w:rsidP="00D743B0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F26710">
              <w:rPr>
                <w:rFonts w:eastAsia="Times New Roman"/>
                <w:bCs/>
                <w:i/>
                <w:sz w:val="20"/>
                <w:szCs w:val="20"/>
              </w:rPr>
              <w:t>Программное обеспечение (общего и прикладного характера), способы и методы проектирования, разработки, отладки, оценки качества, проверки работоспособности и модификации программного обеспечения</w:t>
            </w:r>
          </w:p>
        </w:tc>
      </w:tr>
      <w:tr w:rsidR="00361DEF" w:rsidRPr="00F26710" w:rsidTr="005F4D37">
        <w:trPr>
          <w:trHeight w:val="330"/>
        </w:trPr>
        <w:tc>
          <w:tcPr>
            <w:tcW w:w="2041" w:type="dxa"/>
            <w:vMerge/>
          </w:tcPr>
          <w:p w:rsidR="00361DEF" w:rsidRPr="00F26710" w:rsidRDefault="00361DEF" w:rsidP="00D743B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:rsidR="00361DEF" w:rsidRPr="00F26710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26710">
              <w:rPr>
                <w:rFonts w:eastAsia="Times New Roman"/>
                <w:i/>
                <w:sz w:val="20"/>
                <w:szCs w:val="20"/>
              </w:rPr>
              <w:t>и т.д.</w:t>
            </w:r>
          </w:p>
        </w:tc>
        <w:tc>
          <w:tcPr>
            <w:tcW w:w="2268" w:type="dxa"/>
          </w:tcPr>
          <w:p w:rsidR="00361DEF" w:rsidRPr="00F26710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F26710">
              <w:rPr>
                <w:rFonts w:eastAsia="Times New Roman"/>
                <w:i/>
                <w:sz w:val="20"/>
                <w:szCs w:val="20"/>
              </w:rPr>
              <w:t>и т.д.</w:t>
            </w:r>
          </w:p>
        </w:tc>
        <w:tc>
          <w:tcPr>
            <w:tcW w:w="3458" w:type="dxa"/>
          </w:tcPr>
          <w:p w:rsidR="00361DEF" w:rsidRPr="00F26710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F26710">
              <w:rPr>
                <w:rFonts w:eastAsia="Times New Roman"/>
                <w:i/>
                <w:sz w:val="20"/>
                <w:szCs w:val="20"/>
              </w:rPr>
              <w:t>и т.д.</w:t>
            </w:r>
          </w:p>
        </w:tc>
      </w:tr>
    </w:tbl>
    <w:p w:rsidR="00006272" w:rsidRPr="00F26710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:rsidR="00006272" w:rsidRPr="00151441" w:rsidRDefault="008833BB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>
        <w:rPr>
          <w:rFonts w:eastAsia="Times New Roman"/>
          <w:b/>
          <w:bCs/>
          <w:i/>
        </w:rPr>
        <w:t>Столбец</w:t>
      </w:r>
      <w:r w:rsidR="00082E73" w:rsidRPr="00151441">
        <w:rPr>
          <w:rFonts w:eastAsia="Times New Roman"/>
          <w:b/>
          <w:bCs/>
          <w:i/>
        </w:rPr>
        <w:t xml:space="preserve"> </w:t>
      </w:r>
      <w:r w:rsidR="00ED7BA9">
        <w:rPr>
          <w:rFonts w:eastAsia="Times New Roman"/>
          <w:b/>
          <w:bCs/>
          <w:i/>
        </w:rPr>
        <w:t>«</w:t>
      </w:r>
      <w:r w:rsidR="00D4366A">
        <w:rPr>
          <w:rFonts w:eastAsia="Times New Roman"/>
          <w:bCs/>
          <w:i/>
        </w:rPr>
        <w:t>Область</w:t>
      </w:r>
      <w:r w:rsidR="00006272" w:rsidRPr="00151441">
        <w:rPr>
          <w:rFonts w:eastAsia="Times New Roman"/>
          <w:bCs/>
          <w:i/>
        </w:rPr>
        <w:t>(и) профессиональной деятельности и сфера(ы) профессиональной деятельности</w:t>
      </w:r>
      <w:r w:rsidR="00ED7BA9">
        <w:rPr>
          <w:rFonts w:eastAsia="Times New Roman"/>
          <w:bCs/>
          <w:i/>
        </w:rPr>
        <w:t>»</w:t>
      </w:r>
      <w:r>
        <w:rPr>
          <w:rFonts w:eastAsia="Times New Roman"/>
          <w:bCs/>
          <w:color w:val="000000"/>
        </w:rPr>
        <w:t xml:space="preserve"> </w:t>
      </w:r>
      <w:r w:rsidR="00325408" w:rsidRPr="00FE4077">
        <w:rPr>
          <w:rFonts w:eastAsia="Times New Roman"/>
          <w:bCs/>
          <w:color w:val="000000"/>
        </w:rPr>
        <w:t xml:space="preserve">заполняется </w:t>
      </w:r>
      <w:r w:rsidR="00325408">
        <w:rPr>
          <w:rFonts w:eastAsia="Times New Roman"/>
          <w:bCs/>
          <w:color w:val="000000"/>
        </w:rPr>
        <w:t>в соответствии с</w:t>
      </w:r>
      <w:r w:rsidR="00325408" w:rsidRPr="00FE4077">
        <w:rPr>
          <w:rFonts w:eastAsia="Times New Roman"/>
          <w:bCs/>
          <w:color w:val="000000"/>
        </w:rPr>
        <w:t xml:space="preserve"> пункт</w:t>
      </w:r>
      <w:r w:rsidR="00325408">
        <w:rPr>
          <w:rFonts w:eastAsia="Times New Roman"/>
          <w:bCs/>
          <w:color w:val="000000"/>
        </w:rPr>
        <w:t>ом</w:t>
      </w:r>
      <w:r w:rsidR="00325408" w:rsidRPr="00FE4077">
        <w:rPr>
          <w:rFonts w:eastAsia="Times New Roman"/>
          <w:bCs/>
          <w:color w:val="000000"/>
        </w:rPr>
        <w:t xml:space="preserve"> 2.1 настоящей программы.</w:t>
      </w:r>
    </w:p>
    <w:p w:rsidR="008833BB" w:rsidRDefault="008833BB" w:rsidP="008833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/>
          <w:bCs/>
          <w:i/>
        </w:rPr>
        <w:t xml:space="preserve">Столбец </w:t>
      </w:r>
      <w:r w:rsidR="00ED7BA9">
        <w:rPr>
          <w:rFonts w:eastAsia="Times New Roman"/>
          <w:b/>
          <w:bCs/>
          <w:i/>
        </w:rPr>
        <w:t>«</w:t>
      </w:r>
      <w:r w:rsidR="00006272" w:rsidRPr="00151441">
        <w:rPr>
          <w:rFonts w:eastAsia="Times New Roman"/>
          <w:bCs/>
          <w:i/>
        </w:rPr>
        <w:t>Тип (типы) задач профессиональной деятельности</w:t>
      </w:r>
      <w:r w:rsidR="00ED7BA9">
        <w:rPr>
          <w:rFonts w:eastAsia="Times New Roman"/>
          <w:bCs/>
          <w:i/>
        </w:rPr>
        <w:t>»</w:t>
      </w:r>
      <w:r>
        <w:rPr>
          <w:rFonts w:eastAsia="Times New Roman"/>
          <w:bCs/>
          <w:i/>
        </w:rPr>
        <w:t xml:space="preserve"> </w:t>
      </w:r>
      <w:r w:rsidR="00325408" w:rsidRPr="00FE4077">
        <w:rPr>
          <w:rFonts w:eastAsia="Times New Roman"/>
          <w:bCs/>
          <w:color w:val="000000"/>
        </w:rPr>
        <w:t xml:space="preserve">заполняется </w:t>
      </w:r>
      <w:r w:rsidR="00325408">
        <w:rPr>
          <w:rFonts w:eastAsia="Times New Roman"/>
          <w:bCs/>
          <w:color w:val="000000"/>
        </w:rPr>
        <w:t>в соответствии с</w:t>
      </w:r>
      <w:r w:rsidR="00325408" w:rsidRPr="00FE4077">
        <w:rPr>
          <w:rFonts w:eastAsia="Times New Roman"/>
          <w:bCs/>
          <w:color w:val="000000"/>
        </w:rPr>
        <w:t xml:space="preserve"> пункт</w:t>
      </w:r>
      <w:r w:rsidR="00325408">
        <w:rPr>
          <w:rFonts w:eastAsia="Times New Roman"/>
          <w:bCs/>
          <w:color w:val="000000"/>
        </w:rPr>
        <w:t>ом</w:t>
      </w:r>
      <w:r w:rsidR="00325408" w:rsidRPr="00FE4077">
        <w:rPr>
          <w:rFonts w:eastAsia="Times New Roman"/>
          <w:bCs/>
          <w:color w:val="000000"/>
        </w:rPr>
        <w:t xml:space="preserve"> 2.1 настоящей программы.</w:t>
      </w:r>
    </w:p>
    <w:p w:rsidR="00006272" w:rsidRPr="008833BB" w:rsidRDefault="008833BB" w:rsidP="008833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  <w:i/>
          <w:color w:val="000000"/>
        </w:rPr>
      </w:pPr>
      <w:r>
        <w:rPr>
          <w:rFonts w:eastAsia="Times New Roman"/>
          <w:b/>
          <w:bCs/>
          <w:i/>
        </w:rPr>
        <w:t>Столбец</w:t>
      </w:r>
      <w:r w:rsidR="00082E73" w:rsidRPr="00151441">
        <w:rPr>
          <w:rFonts w:eastAsia="Times New Roman"/>
          <w:b/>
          <w:bCs/>
          <w:i/>
        </w:rPr>
        <w:t xml:space="preserve"> </w:t>
      </w:r>
      <w:r w:rsidR="00ED7BA9">
        <w:rPr>
          <w:rFonts w:eastAsia="Times New Roman"/>
          <w:b/>
          <w:bCs/>
          <w:i/>
        </w:rPr>
        <w:t>«</w:t>
      </w:r>
      <w:r w:rsidR="00006272" w:rsidRPr="00151441">
        <w:rPr>
          <w:rFonts w:eastAsia="Times New Roman"/>
          <w:i/>
        </w:rPr>
        <w:t>Задачи</w:t>
      </w:r>
      <w:r w:rsidR="00006272" w:rsidRPr="00151441">
        <w:rPr>
          <w:rFonts w:eastAsia="Times New Roman"/>
          <w:bCs/>
          <w:i/>
        </w:rPr>
        <w:t xml:space="preserve"> профессиональной деятельности</w:t>
      </w:r>
      <w:r w:rsidR="00ED7BA9">
        <w:rPr>
          <w:rFonts w:eastAsia="Times New Roman"/>
          <w:bCs/>
          <w:i/>
        </w:rPr>
        <w:t>»</w:t>
      </w:r>
      <w:r w:rsidR="00F1795D">
        <w:rPr>
          <w:rFonts w:eastAsia="Times New Roman"/>
          <w:bCs/>
          <w:i/>
        </w:rPr>
        <w:t xml:space="preserve"> структурируется по типам задач.</w:t>
      </w:r>
    </w:p>
    <w:p w:rsidR="00006272" w:rsidRPr="00151441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  <w:i/>
          <w:color w:val="000000"/>
        </w:rPr>
      </w:pPr>
      <w:r w:rsidRPr="00151441">
        <w:rPr>
          <w:rFonts w:eastAsia="Times New Roman"/>
          <w:bCs/>
          <w:i/>
          <w:color w:val="000000"/>
        </w:rPr>
        <w:t xml:space="preserve">Задача профессиональной деятельности – цель, заданная в определенных условиях, которая может быть достигнута при реализации определенных действий над объектом (объектами) профессиональной деятельности. </w:t>
      </w:r>
    </w:p>
    <w:p w:rsidR="00913C86" w:rsidRDefault="00CB398C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  <w:i/>
          <w:color w:val="000000"/>
        </w:rPr>
      </w:pPr>
      <w:r>
        <w:rPr>
          <w:rFonts w:eastAsia="Times New Roman"/>
          <w:bCs/>
          <w:i/>
          <w:color w:val="000000"/>
        </w:rPr>
        <w:t>З</w:t>
      </w:r>
      <w:r w:rsidR="00006272" w:rsidRPr="00151441">
        <w:rPr>
          <w:rFonts w:eastAsia="Times New Roman"/>
          <w:bCs/>
          <w:i/>
          <w:color w:val="000000"/>
        </w:rPr>
        <w:t>адач</w:t>
      </w:r>
      <w:r>
        <w:rPr>
          <w:rFonts w:eastAsia="Times New Roman"/>
          <w:bCs/>
          <w:i/>
          <w:color w:val="000000"/>
        </w:rPr>
        <w:t>и</w:t>
      </w:r>
      <w:r w:rsidR="00006272" w:rsidRPr="00151441">
        <w:rPr>
          <w:rFonts w:eastAsia="Times New Roman"/>
          <w:bCs/>
          <w:i/>
          <w:color w:val="000000"/>
        </w:rPr>
        <w:t xml:space="preserve"> профессиональной деятельности в образовательной программе</w:t>
      </w:r>
      <w:r>
        <w:rPr>
          <w:rFonts w:eastAsia="Times New Roman"/>
          <w:bCs/>
          <w:i/>
          <w:color w:val="000000"/>
        </w:rPr>
        <w:t xml:space="preserve"> оп</w:t>
      </w:r>
      <w:r w:rsidR="00913C86">
        <w:rPr>
          <w:rFonts w:eastAsia="Times New Roman"/>
          <w:bCs/>
          <w:i/>
          <w:color w:val="000000"/>
        </w:rPr>
        <w:t>ределяются разработчиком</w:t>
      </w:r>
      <w:r>
        <w:rPr>
          <w:rFonts w:eastAsia="Times New Roman"/>
          <w:bCs/>
          <w:i/>
          <w:color w:val="000000"/>
        </w:rPr>
        <w:t xml:space="preserve"> </w:t>
      </w:r>
    </w:p>
    <w:p w:rsidR="00006272" w:rsidRDefault="00913C86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  <w:i/>
          <w:color w:val="000000"/>
        </w:rPr>
      </w:pPr>
      <w:r>
        <w:rPr>
          <w:rFonts w:eastAsia="Times New Roman"/>
          <w:bCs/>
          <w:i/>
          <w:color w:val="000000"/>
        </w:rPr>
        <w:t xml:space="preserve">- </w:t>
      </w:r>
      <w:r w:rsidR="00CB398C">
        <w:rPr>
          <w:rFonts w:eastAsia="Times New Roman"/>
          <w:bCs/>
          <w:i/>
          <w:color w:val="000000"/>
        </w:rPr>
        <w:t>на основе анализа профессиональных стандартов</w:t>
      </w:r>
      <w:r>
        <w:rPr>
          <w:rFonts w:eastAsia="Times New Roman"/>
          <w:bCs/>
          <w:i/>
          <w:color w:val="000000"/>
        </w:rPr>
        <w:t>, с</w:t>
      </w:r>
      <w:r w:rsidR="00CB398C">
        <w:rPr>
          <w:rFonts w:eastAsia="Times New Roman"/>
          <w:bCs/>
          <w:i/>
          <w:color w:val="000000"/>
        </w:rPr>
        <w:t xml:space="preserve">оотнесенных </w:t>
      </w:r>
      <w:r>
        <w:rPr>
          <w:rFonts w:eastAsia="Times New Roman"/>
          <w:bCs/>
          <w:i/>
          <w:color w:val="000000"/>
        </w:rPr>
        <w:t>с направленностью (профилем)</w:t>
      </w:r>
      <w:r w:rsidR="00CB398C">
        <w:rPr>
          <w:rFonts w:eastAsia="Times New Roman"/>
          <w:bCs/>
          <w:i/>
          <w:color w:val="000000"/>
        </w:rPr>
        <w:t xml:space="preserve"> подготовки</w:t>
      </w:r>
      <w:r>
        <w:rPr>
          <w:rFonts w:eastAsia="Times New Roman"/>
          <w:bCs/>
          <w:i/>
          <w:color w:val="000000"/>
        </w:rPr>
        <w:t>;</w:t>
      </w:r>
    </w:p>
    <w:p w:rsidR="00913C86" w:rsidRDefault="00913C86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  <w:i/>
          <w:color w:val="000000"/>
        </w:rPr>
      </w:pPr>
      <w:r>
        <w:rPr>
          <w:rFonts w:eastAsia="Times New Roman"/>
          <w:bCs/>
          <w:i/>
          <w:color w:val="000000"/>
        </w:rPr>
        <w:t>- на основе результатов анализа требований к компетенциям, предъявляемых к выпускнику на рынке труда, обо</w:t>
      </w:r>
      <w:r w:rsidR="00444686">
        <w:rPr>
          <w:rFonts w:eastAsia="Times New Roman"/>
          <w:bCs/>
          <w:i/>
          <w:color w:val="000000"/>
        </w:rPr>
        <w:t>б</w:t>
      </w:r>
      <w:r>
        <w:rPr>
          <w:rFonts w:eastAsia="Times New Roman"/>
          <w:bCs/>
          <w:i/>
          <w:color w:val="000000"/>
        </w:rPr>
        <w:t>щения зарубежного опыта</w:t>
      </w:r>
      <w:r w:rsidR="00710A69">
        <w:rPr>
          <w:rFonts w:eastAsia="Times New Roman"/>
          <w:bCs/>
          <w:i/>
          <w:color w:val="000000"/>
        </w:rPr>
        <w:t>, проведения консультаций с ведущими работодателями и т.п.</w:t>
      </w:r>
    </w:p>
    <w:p w:rsidR="00006272" w:rsidRPr="00151441" w:rsidRDefault="00710A69" w:rsidP="004446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  <w:i/>
          <w:color w:val="000000"/>
        </w:rPr>
      </w:pPr>
      <w:r>
        <w:rPr>
          <w:rFonts w:eastAsia="Times New Roman"/>
          <w:bCs/>
          <w:i/>
          <w:color w:val="000000"/>
        </w:rPr>
        <w:t>При необходимости можно использовать нормативно-методические док</w:t>
      </w:r>
      <w:r w:rsidR="00444686">
        <w:rPr>
          <w:rFonts w:eastAsia="Times New Roman"/>
          <w:bCs/>
          <w:i/>
          <w:color w:val="000000"/>
        </w:rPr>
        <w:t>ументы системы образования, в ч</w:t>
      </w:r>
      <w:r>
        <w:rPr>
          <w:rFonts w:eastAsia="Times New Roman"/>
          <w:bCs/>
          <w:i/>
          <w:color w:val="000000"/>
        </w:rPr>
        <w:t>астности, образовательные стандарты предыдущих поколений и более ранних редакций</w:t>
      </w:r>
      <w:r w:rsidR="00444686">
        <w:rPr>
          <w:rFonts w:eastAsia="Times New Roman"/>
          <w:bCs/>
          <w:i/>
          <w:color w:val="000000"/>
        </w:rPr>
        <w:t xml:space="preserve"> - </w:t>
      </w:r>
      <w:r w:rsidR="00006272" w:rsidRPr="00151441">
        <w:rPr>
          <w:rFonts w:eastAsia="Times New Roman"/>
          <w:bCs/>
          <w:i/>
          <w:color w:val="000000"/>
        </w:rPr>
        <w:t xml:space="preserve">формулировки </w:t>
      </w:r>
      <w:r>
        <w:rPr>
          <w:rFonts w:eastAsia="Times New Roman"/>
          <w:bCs/>
          <w:i/>
          <w:color w:val="000000"/>
        </w:rPr>
        <w:t xml:space="preserve">ФГОС ВО, </w:t>
      </w:r>
      <w:r w:rsidR="00006272" w:rsidRPr="00151441">
        <w:rPr>
          <w:rFonts w:eastAsia="Times New Roman"/>
          <w:bCs/>
          <w:i/>
          <w:color w:val="000000"/>
        </w:rPr>
        <w:t>ФГОС ВПО</w:t>
      </w:r>
      <w:r>
        <w:rPr>
          <w:rFonts w:eastAsia="Times New Roman"/>
          <w:bCs/>
          <w:i/>
          <w:color w:val="000000"/>
        </w:rPr>
        <w:t xml:space="preserve"> и ГОС ВПО</w:t>
      </w:r>
      <w:r w:rsidR="00444686">
        <w:rPr>
          <w:rFonts w:eastAsia="Times New Roman"/>
          <w:bCs/>
          <w:i/>
          <w:color w:val="000000"/>
        </w:rPr>
        <w:t xml:space="preserve">, а также </w:t>
      </w:r>
      <w:r w:rsidR="00006272" w:rsidRPr="00151441">
        <w:rPr>
          <w:rFonts w:eastAsia="Times New Roman"/>
          <w:bCs/>
          <w:i/>
          <w:color w:val="000000"/>
        </w:rPr>
        <w:t>проект примерной основной образовательной программы.</w:t>
      </w:r>
    </w:p>
    <w:p w:rsidR="00006272" w:rsidRPr="008A606C" w:rsidRDefault="00444686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  <w:i/>
          <w:color w:val="000000"/>
        </w:rPr>
      </w:pPr>
      <w:r w:rsidRPr="008A606C">
        <w:rPr>
          <w:rFonts w:eastAsia="Times New Roman"/>
          <w:b/>
          <w:bCs/>
          <w:i/>
        </w:rPr>
        <w:t>Столбец</w:t>
      </w:r>
      <w:r w:rsidR="00082E73" w:rsidRPr="008A606C">
        <w:rPr>
          <w:rFonts w:eastAsia="Times New Roman"/>
          <w:b/>
          <w:bCs/>
          <w:i/>
        </w:rPr>
        <w:t xml:space="preserve"> </w:t>
      </w:r>
      <w:r w:rsidR="00ED7BA9" w:rsidRPr="008A606C">
        <w:rPr>
          <w:rFonts w:eastAsia="Times New Roman"/>
          <w:b/>
          <w:bCs/>
          <w:i/>
        </w:rPr>
        <w:t>«</w:t>
      </w:r>
      <w:r w:rsidR="00006272" w:rsidRPr="008A606C">
        <w:rPr>
          <w:rFonts w:eastAsia="Times New Roman"/>
          <w:bCs/>
          <w:i/>
        </w:rPr>
        <w:t>Объекты профессиональной деятельности</w:t>
      </w:r>
      <w:r w:rsidR="00F51E1E" w:rsidRPr="008A606C">
        <w:rPr>
          <w:rFonts w:eastAsia="Times New Roman"/>
          <w:i/>
        </w:rPr>
        <w:t xml:space="preserve"> </w:t>
      </w:r>
      <w:r w:rsidR="00006272" w:rsidRPr="008A606C">
        <w:rPr>
          <w:rFonts w:eastAsia="Times New Roman"/>
          <w:i/>
        </w:rPr>
        <w:t>или область (области) знания</w:t>
      </w:r>
      <w:r w:rsidR="00ED7BA9" w:rsidRPr="008A606C">
        <w:rPr>
          <w:rFonts w:eastAsia="Times New Roman"/>
          <w:i/>
        </w:rPr>
        <w:t>»</w:t>
      </w:r>
      <w:r w:rsidR="00FE4077" w:rsidRPr="008A606C">
        <w:rPr>
          <w:rFonts w:eastAsia="Times New Roman"/>
          <w:bCs/>
          <w:i/>
          <w:color w:val="000000"/>
        </w:rPr>
        <w:t xml:space="preserve"> заполняется </w:t>
      </w:r>
      <w:r w:rsidR="00325408" w:rsidRPr="008A606C">
        <w:rPr>
          <w:rFonts w:eastAsia="Times New Roman"/>
          <w:bCs/>
          <w:i/>
          <w:color w:val="000000"/>
        </w:rPr>
        <w:t>в соответствии с</w:t>
      </w:r>
      <w:r w:rsidR="00FE4077" w:rsidRPr="008A606C">
        <w:rPr>
          <w:rFonts w:eastAsia="Times New Roman"/>
          <w:bCs/>
          <w:i/>
          <w:color w:val="000000"/>
        </w:rPr>
        <w:t xml:space="preserve"> пункт</w:t>
      </w:r>
      <w:r w:rsidR="00325408" w:rsidRPr="008A606C">
        <w:rPr>
          <w:rFonts w:eastAsia="Times New Roman"/>
          <w:bCs/>
          <w:i/>
          <w:color w:val="000000"/>
        </w:rPr>
        <w:t>ом</w:t>
      </w:r>
      <w:r w:rsidR="00FE4077" w:rsidRPr="008A606C">
        <w:rPr>
          <w:rFonts w:eastAsia="Times New Roman"/>
          <w:bCs/>
          <w:i/>
          <w:color w:val="000000"/>
        </w:rPr>
        <w:t xml:space="preserve"> 2.1 настоящей программы.</w:t>
      </w:r>
    </w:p>
    <w:p w:rsidR="00006272" w:rsidRPr="00F26710" w:rsidRDefault="00006272" w:rsidP="00F76A50"/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6" w:name="_Toc149687663"/>
      <w:bookmarkStart w:id="37" w:name="_Toc149688014"/>
      <w:bookmarkStart w:id="38" w:name="_Toc149688178"/>
      <w:bookmarkStart w:id="39" w:name="_Toc149688198"/>
      <w:bookmarkStart w:id="40" w:name="_Toc149688254"/>
      <w:bookmarkStart w:id="41" w:name="_Toc149693821"/>
    </w:p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24B0D" w:rsidRPr="00F26710" w:rsidRDefault="00D24B0D" w:rsidP="00C47F8F">
      <w:pPr>
        <w:pStyle w:val="1"/>
        <w:rPr>
          <w:rStyle w:val="aa"/>
          <w:b/>
          <w:bCs/>
        </w:rPr>
      </w:pPr>
      <w:bookmarkStart w:id="42" w:name="_Toc73053050"/>
      <w:bookmarkEnd w:id="36"/>
      <w:bookmarkEnd w:id="37"/>
      <w:bookmarkEnd w:id="38"/>
      <w:bookmarkEnd w:id="39"/>
      <w:bookmarkEnd w:id="40"/>
      <w:bookmarkEnd w:id="41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2"/>
    </w:p>
    <w:p w:rsidR="00EC4822" w:rsidRDefault="001105C7" w:rsidP="00EC4822">
      <w:pPr>
        <w:pStyle w:val="ad"/>
        <w:ind w:left="0" w:firstLine="709"/>
        <w:contextualSpacing w:val="0"/>
        <w:jc w:val="both"/>
        <w:rPr>
          <w:iCs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:rsidR="00EC4822" w:rsidRDefault="001105C7" w:rsidP="00EC4822">
      <w:pPr>
        <w:pStyle w:val="ad"/>
        <w:ind w:left="0" w:firstLine="709"/>
        <w:contextualSpacing w:val="0"/>
        <w:jc w:val="both"/>
        <w:rPr>
          <w:iCs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:rsidR="00616A87" w:rsidRPr="00EC4822" w:rsidRDefault="00616A87" w:rsidP="00EC4822">
      <w:pPr>
        <w:pStyle w:val="ad"/>
        <w:ind w:left="0" w:firstLine="709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  <w:r w:rsidR="00E17644">
        <w:rPr>
          <w:rStyle w:val="af8"/>
          <w:iCs/>
          <w:sz w:val="24"/>
          <w:szCs w:val="24"/>
        </w:rPr>
        <w:footnoteReference w:id="3"/>
      </w:r>
    </w:p>
    <w:p w:rsidR="00EC4822" w:rsidRDefault="00310A86" w:rsidP="00EC4822">
      <w:pPr>
        <w:pStyle w:val="ad"/>
        <w:ind w:left="0" w:firstLine="709"/>
        <w:jc w:val="both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Для каждой компетенции устанавливаются индикаторы </w:t>
      </w:r>
      <w:r w:rsidR="00B909BC">
        <w:rPr>
          <w:rFonts w:eastAsiaTheme="minorHAnsi"/>
          <w:i/>
          <w:iCs/>
          <w:color w:val="000000"/>
          <w:lang w:eastAsia="en-US"/>
        </w:rPr>
        <w:t xml:space="preserve">достижения компетенций. </w:t>
      </w:r>
      <w:r w:rsidR="00CD63C4" w:rsidRPr="00CD63C4">
        <w:rPr>
          <w:rFonts w:eastAsiaTheme="minorHAnsi"/>
          <w:i/>
          <w:iCs/>
          <w:color w:val="000000"/>
          <w:lang w:eastAsia="en-US"/>
        </w:rPr>
        <w:t>П</w:t>
      </w:r>
      <w:r w:rsidR="00C46CDA" w:rsidRPr="00CD63C4">
        <w:rPr>
          <w:rFonts w:eastAsiaTheme="minorHAnsi"/>
          <w:i/>
          <w:iCs/>
          <w:color w:val="000000"/>
          <w:lang w:eastAsia="en-US"/>
        </w:rPr>
        <w:t>ланиру</w:t>
      </w:r>
      <w:r w:rsidR="0023004C" w:rsidRPr="00CD63C4">
        <w:rPr>
          <w:rFonts w:eastAsiaTheme="minorHAnsi"/>
          <w:i/>
          <w:iCs/>
          <w:color w:val="000000"/>
          <w:lang w:eastAsia="en-US"/>
        </w:rPr>
        <w:t>е</w:t>
      </w:r>
      <w:r w:rsidR="00C46CDA" w:rsidRPr="00CD63C4">
        <w:rPr>
          <w:rFonts w:eastAsiaTheme="minorHAnsi"/>
          <w:i/>
          <w:iCs/>
          <w:color w:val="000000"/>
          <w:lang w:eastAsia="en-US"/>
        </w:rPr>
        <w:t>мы</w:t>
      </w:r>
      <w:r w:rsidR="00CD63C4" w:rsidRPr="00CD63C4">
        <w:rPr>
          <w:rFonts w:eastAsiaTheme="minorHAnsi"/>
          <w:i/>
          <w:iCs/>
          <w:color w:val="000000"/>
          <w:lang w:eastAsia="en-US"/>
        </w:rPr>
        <w:t>е</w:t>
      </w:r>
      <w:r w:rsidR="0023004C" w:rsidRPr="00CD63C4">
        <w:rPr>
          <w:rFonts w:eastAsiaTheme="minorHAnsi"/>
          <w:i/>
          <w:iCs/>
          <w:color w:val="000000"/>
          <w:lang w:eastAsia="en-US"/>
        </w:rPr>
        <w:t xml:space="preserve"> результат</w:t>
      </w:r>
      <w:r w:rsidR="00CD63C4" w:rsidRPr="00CD63C4">
        <w:rPr>
          <w:rFonts w:eastAsiaTheme="minorHAnsi"/>
          <w:i/>
          <w:iCs/>
          <w:color w:val="000000"/>
          <w:lang w:eastAsia="en-US"/>
        </w:rPr>
        <w:t>ы</w:t>
      </w:r>
      <w:r w:rsidR="0023004C" w:rsidRPr="00CD63C4">
        <w:rPr>
          <w:rFonts w:eastAsiaTheme="minorHAnsi"/>
          <w:i/>
          <w:iCs/>
          <w:color w:val="000000"/>
          <w:lang w:eastAsia="en-US"/>
        </w:rPr>
        <w:t xml:space="preserve"> обучения</w:t>
      </w:r>
      <w:r w:rsidR="00C46CDA" w:rsidRPr="00CD63C4">
        <w:rPr>
          <w:rFonts w:eastAsiaTheme="minorHAnsi"/>
          <w:i/>
          <w:iCs/>
          <w:color w:val="000000"/>
          <w:lang w:eastAsia="en-US"/>
        </w:rPr>
        <w:t xml:space="preserve"> по дисциплине (модулю), практике</w:t>
      </w:r>
      <w:r w:rsidR="004F65B7" w:rsidRPr="00CD63C4">
        <w:rPr>
          <w:rFonts w:eastAsiaTheme="minorHAnsi"/>
          <w:i/>
          <w:iCs/>
          <w:color w:val="000000"/>
          <w:lang w:eastAsia="en-US"/>
        </w:rPr>
        <w:t>,</w:t>
      </w:r>
      <w:r w:rsidR="00AD7064" w:rsidRPr="00CD63C4">
        <w:rPr>
          <w:rFonts w:eastAsiaTheme="minorHAnsi"/>
          <w:i/>
          <w:iCs/>
          <w:color w:val="000000"/>
          <w:lang w:eastAsia="en-US"/>
        </w:rPr>
        <w:t xml:space="preserve"> </w:t>
      </w:r>
      <w:r w:rsidR="00AE4485" w:rsidRPr="00CD63C4">
        <w:rPr>
          <w:rFonts w:eastAsiaTheme="minorHAnsi"/>
          <w:i/>
          <w:iCs/>
          <w:color w:val="000000"/>
          <w:lang w:eastAsia="en-US"/>
        </w:rPr>
        <w:t>которые будут показаны</w:t>
      </w:r>
      <w:r w:rsidR="00A3385D" w:rsidRPr="00CD63C4">
        <w:rPr>
          <w:rFonts w:eastAsiaTheme="minorHAnsi"/>
          <w:i/>
          <w:iCs/>
          <w:color w:val="000000"/>
          <w:lang w:eastAsia="en-US"/>
        </w:rPr>
        <w:t xml:space="preserve"> обучающимися после завершения дисциплины (модуля) или прохождения практики</w:t>
      </w:r>
      <w:r w:rsidR="00CD63C4">
        <w:rPr>
          <w:rFonts w:eastAsiaTheme="minorHAnsi"/>
          <w:i/>
          <w:iCs/>
          <w:color w:val="000000"/>
          <w:lang w:eastAsia="en-US"/>
        </w:rPr>
        <w:t>, должны быть со</w:t>
      </w:r>
      <w:r w:rsidR="00CD63C4" w:rsidRPr="00CD63C4">
        <w:rPr>
          <w:rFonts w:eastAsiaTheme="minorHAnsi"/>
          <w:i/>
          <w:iCs/>
          <w:color w:val="000000"/>
          <w:lang w:eastAsia="en-US"/>
        </w:rPr>
        <w:t>отнесены с</w:t>
      </w:r>
      <w:r w:rsidR="004A2178" w:rsidRPr="00CD63C4">
        <w:rPr>
          <w:rFonts w:eastAsiaTheme="minorHAnsi"/>
          <w:i/>
          <w:iCs/>
          <w:color w:val="000000"/>
          <w:lang w:eastAsia="en-US"/>
        </w:rPr>
        <w:t xml:space="preserve"> </w:t>
      </w:r>
      <w:r w:rsidR="00CD63C4" w:rsidRPr="00CD63C4">
        <w:rPr>
          <w:rFonts w:eastAsiaTheme="minorHAnsi"/>
          <w:i/>
          <w:iCs/>
          <w:color w:val="000000"/>
          <w:lang w:eastAsia="en-US"/>
        </w:rPr>
        <w:t>установленными ОПОП индикаторами.</w:t>
      </w:r>
    </w:p>
    <w:p w:rsidR="00EC4822" w:rsidRDefault="00E26E07" w:rsidP="00EC4822">
      <w:pPr>
        <w:pStyle w:val="ad"/>
        <w:ind w:left="0" w:firstLine="709"/>
        <w:jc w:val="both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>И</w:t>
      </w:r>
      <w:r w:rsidRPr="00E26E07">
        <w:rPr>
          <w:rFonts w:eastAsiaTheme="minorHAnsi"/>
          <w:i/>
          <w:iCs/>
          <w:color w:val="000000"/>
          <w:lang w:eastAsia="en-US"/>
        </w:rPr>
        <w:t>ндикаторы являются обобщёнными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E26E07">
        <w:rPr>
          <w:rFonts w:eastAsiaTheme="minorHAnsi"/>
          <w:i/>
          <w:iCs/>
          <w:color w:val="000000"/>
          <w:lang w:eastAsia="en-US"/>
        </w:rPr>
        <w:t>характеристиками, уточняющими и раскрывающими формулировку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E26E07">
        <w:rPr>
          <w:rFonts w:eastAsiaTheme="minorHAnsi"/>
          <w:i/>
          <w:iCs/>
          <w:color w:val="000000"/>
          <w:lang w:eastAsia="en-US"/>
        </w:rPr>
        <w:t>компетенции в виде конкретных действий, выполняемых выпускником,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E26E07">
        <w:rPr>
          <w:rFonts w:eastAsiaTheme="minorHAnsi"/>
          <w:i/>
          <w:iCs/>
          <w:color w:val="000000"/>
          <w:lang w:eastAsia="en-US"/>
        </w:rPr>
        <w:t xml:space="preserve">освоившим данную компетенцию. </w:t>
      </w:r>
    </w:p>
    <w:p w:rsidR="00EC4822" w:rsidRDefault="00E26E07" w:rsidP="00EC4822">
      <w:pPr>
        <w:pStyle w:val="ad"/>
        <w:ind w:left="0" w:firstLine="709"/>
        <w:jc w:val="both"/>
        <w:rPr>
          <w:rFonts w:eastAsiaTheme="minorHAnsi"/>
          <w:i/>
          <w:iCs/>
          <w:color w:val="000000"/>
          <w:lang w:eastAsia="en-US"/>
        </w:rPr>
      </w:pPr>
      <w:r w:rsidRPr="00E26E07">
        <w:rPr>
          <w:rFonts w:eastAsiaTheme="minorHAnsi"/>
          <w:i/>
          <w:iCs/>
          <w:color w:val="000000"/>
          <w:lang w:eastAsia="en-US"/>
        </w:rPr>
        <w:t>Индикаторы достижения компетенций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E26E07">
        <w:rPr>
          <w:rFonts w:eastAsiaTheme="minorHAnsi"/>
          <w:i/>
          <w:iCs/>
          <w:color w:val="000000"/>
          <w:lang w:eastAsia="en-US"/>
        </w:rPr>
        <w:t>должны быть измеряемы с помощью средств, доступных в образовательном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E26E07">
        <w:rPr>
          <w:rFonts w:eastAsiaTheme="minorHAnsi"/>
          <w:i/>
          <w:iCs/>
          <w:color w:val="000000"/>
          <w:lang w:eastAsia="en-US"/>
        </w:rPr>
        <w:t>процессе.</w:t>
      </w:r>
    </w:p>
    <w:p w:rsidR="00EC4822" w:rsidRDefault="00E26E07" w:rsidP="00EC4822">
      <w:pPr>
        <w:pStyle w:val="ad"/>
        <w:ind w:left="0" w:firstLine="709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="00C25E1C">
        <w:rPr>
          <w:rFonts w:eastAsiaTheme="minorHAnsi"/>
          <w:i/>
          <w:iCs/>
          <w:lang w:eastAsia="en-US"/>
        </w:rPr>
        <w:t>И</w:t>
      </w:r>
      <w:r w:rsidR="00EA14A7">
        <w:rPr>
          <w:rFonts w:eastAsiaTheme="minorHAnsi"/>
          <w:i/>
          <w:iCs/>
          <w:lang w:eastAsia="en-US"/>
        </w:rPr>
        <w:t>ндикаторы</w:t>
      </w:r>
      <w:r w:rsidR="00403E52" w:rsidRPr="00403E52">
        <w:rPr>
          <w:rFonts w:eastAsiaTheme="minorHAnsi"/>
          <w:i/>
          <w:iCs/>
          <w:lang w:eastAsia="en-US"/>
        </w:rPr>
        <w:t xml:space="preserve"> являются основой для разработки оценочных </w:t>
      </w:r>
      <w:r w:rsidR="00B909BC">
        <w:rPr>
          <w:rFonts w:eastAsiaTheme="minorHAnsi"/>
          <w:i/>
          <w:iCs/>
          <w:lang w:eastAsia="en-US"/>
        </w:rPr>
        <w:t>материалов</w:t>
      </w:r>
      <w:r w:rsidR="00B57D8A">
        <w:rPr>
          <w:rFonts w:eastAsiaTheme="minorHAnsi"/>
          <w:i/>
          <w:iCs/>
          <w:lang w:eastAsia="en-US"/>
        </w:rPr>
        <w:t xml:space="preserve"> </w:t>
      </w:r>
      <w:r w:rsidR="0023304C">
        <w:rPr>
          <w:rFonts w:eastAsiaTheme="minorHAnsi"/>
          <w:i/>
          <w:iCs/>
          <w:lang w:eastAsia="en-US"/>
        </w:rPr>
        <w:t xml:space="preserve">текущей, </w:t>
      </w:r>
      <w:r w:rsidR="00403E52" w:rsidRPr="00403E52">
        <w:rPr>
          <w:rFonts w:eastAsiaTheme="minorHAnsi"/>
          <w:i/>
          <w:iCs/>
          <w:lang w:eastAsia="en-US"/>
        </w:rPr>
        <w:t>промежуточной и государственной итоговой аттестации.</w:t>
      </w:r>
    </w:p>
    <w:p w:rsidR="006D0017" w:rsidRPr="00EC4822" w:rsidRDefault="00B909BC" w:rsidP="00EC4822">
      <w:pPr>
        <w:pStyle w:val="ad"/>
        <w:ind w:left="0" w:firstLine="709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>П</w:t>
      </w:r>
      <w:r w:rsidR="00472AD6" w:rsidRPr="00472AD6">
        <w:rPr>
          <w:i/>
        </w:rPr>
        <w:t>редметные, конкретные результаты обучения, которые демонстрирует студент в ходе освоения компетенции</w:t>
      </w:r>
      <w:r w:rsidR="0004273C">
        <w:rPr>
          <w:i/>
        </w:rPr>
        <w:t>,</w:t>
      </w:r>
      <w:r>
        <w:rPr>
          <w:rFonts w:eastAsiaTheme="minorHAnsi"/>
          <w:i/>
          <w:iCs/>
          <w:color w:val="000000"/>
          <w:lang w:eastAsia="en-US"/>
        </w:rPr>
        <w:t xml:space="preserve"> являются </w:t>
      </w:r>
      <w:r w:rsidR="006D0017">
        <w:rPr>
          <w:rFonts w:eastAsiaTheme="minorHAnsi"/>
          <w:i/>
          <w:iCs/>
          <w:color w:val="000000"/>
          <w:lang w:eastAsia="en-US"/>
        </w:rPr>
        <w:t>проявления</w:t>
      </w:r>
      <w:r>
        <w:rPr>
          <w:rFonts w:eastAsiaTheme="minorHAnsi"/>
          <w:i/>
          <w:iCs/>
          <w:color w:val="000000"/>
          <w:lang w:eastAsia="en-US"/>
        </w:rPr>
        <w:t>ми</w:t>
      </w:r>
      <w:r w:rsidR="006D0017">
        <w:rPr>
          <w:rFonts w:eastAsiaTheme="minorHAnsi"/>
          <w:i/>
          <w:iCs/>
          <w:color w:val="000000"/>
          <w:lang w:eastAsia="en-US"/>
        </w:rPr>
        <w:t xml:space="preserve"> индикаторов, признак</w:t>
      </w:r>
      <w:r>
        <w:rPr>
          <w:rFonts w:eastAsiaTheme="minorHAnsi"/>
          <w:i/>
          <w:iCs/>
          <w:color w:val="000000"/>
          <w:lang w:eastAsia="en-US"/>
        </w:rPr>
        <w:t>ами</w:t>
      </w:r>
      <w:r w:rsidR="006D0017">
        <w:rPr>
          <w:rFonts w:eastAsiaTheme="minorHAnsi"/>
          <w:i/>
          <w:iCs/>
          <w:color w:val="000000"/>
          <w:lang w:eastAsia="en-US"/>
        </w:rPr>
        <w:t xml:space="preserve"> уровня освоения компетенции.</w:t>
      </w:r>
      <w:r w:rsidR="005D4EF4" w:rsidRPr="005D4EF4">
        <w:t xml:space="preserve"> </w:t>
      </w:r>
    </w:p>
    <w:p w:rsidR="00403E52" w:rsidRPr="00403E52" w:rsidRDefault="00403E52" w:rsidP="00403E52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i/>
        </w:rPr>
      </w:pPr>
    </w:p>
    <w:p w:rsidR="00EB2ADA" w:rsidRPr="00403E52" w:rsidRDefault="007A55C3" w:rsidP="00403E52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i/>
        </w:rPr>
      </w:pPr>
      <w:r w:rsidRPr="00403E52">
        <w:rPr>
          <w:i/>
        </w:rPr>
        <w:t xml:space="preserve">При формировании перечня индикаторов универсальных, общепрофессиональных, профессиональных компетенций следует </w:t>
      </w:r>
      <w:r w:rsidR="00EB2ADA" w:rsidRPr="00403E52">
        <w:rPr>
          <w:i/>
        </w:rPr>
        <w:t>придерживаться следующих рекомендаций.</w:t>
      </w:r>
    </w:p>
    <w:p w:rsidR="00E4482D" w:rsidRPr="00242292" w:rsidRDefault="00E4482D" w:rsidP="00403E52">
      <w:pPr>
        <w:pStyle w:val="ad"/>
        <w:numPr>
          <w:ilvl w:val="5"/>
          <w:numId w:val="30"/>
        </w:numPr>
        <w:ind w:left="0" w:firstLine="709"/>
        <w:jc w:val="both"/>
        <w:rPr>
          <w:b/>
          <w:i/>
        </w:rPr>
      </w:pPr>
      <w:r w:rsidRPr="00E4482D">
        <w:rPr>
          <w:i/>
        </w:rPr>
        <w:t>Индикаторы – ведущие для компетенции структурные элементы, в которых проявляется деятельность. Индикаторы компетенций должны характеризоваться такими качествами, как достаточность, измеряемость, четкость формулировок и преемственность по уровням образования. При этом формулировку индикатора рекомендуется приводить в форме отглагольного существительного (анализ…, использование…, ранжирование…, участие…, применение…, организация…, планирование…, и т. д.)</w:t>
      </w:r>
    </w:p>
    <w:p w:rsidR="008F3B53" w:rsidRPr="00242292" w:rsidRDefault="00E4482D" w:rsidP="00242292">
      <w:pPr>
        <w:pStyle w:val="ad"/>
        <w:numPr>
          <w:ilvl w:val="5"/>
          <w:numId w:val="30"/>
        </w:numPr>
        <w:ind w:left="0" w:firstLine="709"/>
        <w:jc w:val="both"/>
        <w:rPr>
          <w:b/>
          <w:i/>
        </w:rPr>
      </w:pPr>
      <w:r w:rsidRPr="00242292">
        <w:rPr>
          <w:i/>
        </w:rPr>
        <w:t>Результаты обучения – демонстрируемые проявления (действия, поведение), доказывающие овладение компетенцией. Для формулировки результатов обучения рекомендуется использовать список активных глаголов действия, отражающих результаты освоения образовательной программы (анализирует…, рассматривает…,</w:t>
      </w:r>
      <w:r w:rsidR="00A8266E">
        <w:rPr>
          <w:i/>
        </w:rPr>
        <w:t xml:space="preserve"> </w:t>
      </w:r>
      <w:r w:rsidRPr="00242292">
        <w:rPr>
          <w:i/>
        </w:rPr>
        <w:t>сравнивает…, участвует…, использует..., формулирует</w:t>
      </w:r>
      <w:r w:rsidR="00242292" w:rsidRPr="00242292">
        <w:rPr>
          <w:i/>
        </w:rPr>
        <w:t xml:space="preserve">…, </w:t>
      </w:r>
      <w:r w:rsidRPr="00242292">
        <w:rPr>
          <w:i/>
        </w:rPr>
        <w:t>применяет</w:t>
      </w:r>
      <w:r w:rsidR="00242292" w:rsidRPr="00242292">
        <w:rPr>
          <w:i/>
        </w:rPr>
        <w:t xml:space="preserve">…, </w:t>
      </w:r>
      <w:r w:rsidRPr="00242292">
        <w:rPr>
          <w:i/>
        </w:rPr>
        <w:t>планирует</w:t>
      </w:r>
      <w:r w:rsidR="00242292" w:rsidRPr="00242292">
        <w:rPr>
          <w:i/>
        </w:rPr>
        <w:t xml:space="preserve">…, </w:t>
      </w:r>
      <w:r w:rsidRPr="00242292">
        <w:rPr>
          <w:i/>
        </w:rPr>
        <w:t>организует и др.</w:t>
      </w:r>
      <w:r w:rsidR="00242292" w:rsidRPr="00242292">
        <w:rPr>
          <w:i/>
        </w:rPr>
        <w:t>).</w:t>
      </w:r>
    </w:p>
    <w:p w:rsidR="002374E9" w:rsidRPr="00403E52" w:rsidRDefault="002374E9" w:rsidP="00403E52">
      <w:pPr>
        <w:pStyle w:val="ad"/>
        <w:numPr>
          <w:ilvl w:val="5"/>
          <w:numId w:val="30"/>
        </w:numPr>
        <w:ind w:left="0" w:firstLine="709"/>
        <w:jc w:val="both"/>
        <w:rPr>
          <w:b/>
        </w:rPr>
      </w:pPr>
      <w:r w:rsidRPr="00403E52">
        <w:rPr>
          <w:i/>
        </w:rPr>
        <w:t xml:space="preserve">Число индикаторов на одну компетенцию не должно быть слишком большим, </w:t>
      </w:r>
      <w:r w:rsidR="003C5E45">
        <w:rPr>
          <w:i/>
        </w:rPr>
        <w:t>рекомендуется</w:t>
      </w:r>
      <w:r w:rsidRPr="00403E52">
        <w:rPr>
          <w:i/>
        </w:rPr>
        <w:t xml:space="preserve"> 3–5 индикаторов на компетенцию. Превышение количества индикаторов сделает инструментальную оценку степени освоения компетенций затруднительной</w:t>
      </w:r>
      <w:r w:rsidR="00DB1866">
        <w:rPr>
          <w:i/>
        </w:rPr>
        <w:t>.</w:t>
      </w:r>
    </w:p>
    <w:p w:rsidR="002374E9" w:rsidRPr="00403E52" w:rsidRDefault="002374E9" w:rsidP="00403E52">
      <w:pPr>
        <w:pStyle w:val="ad"/>
        <w:numPr>
          <w:ilvl w:val="5"/>
          <w:numId w:val="30"/>
        </w:numPr>
        <w:ind w:left="0" w:firstLine="709"/>
        <w:jc w:val="both"/>
        <w:rPr>
          <w:b/>
        </w:rPr>
      </w:pPr>
      <w:r w:rsidRPr="00403E52">
        <w:rPr>
          <w:i/>
        </w:rPr>
        <w:t>Индикаторы должны быть легко измеряемыми, применение их не должно создавать трудностей на каждом этапе контроля знаний.</w:t>
      </w:r>
    </w:p>
    <w:p w:rsidR="002374E9" w:rsidRPr="00403E52" w:rsidRDefault="002374E9" w:rsidP="00403E52">
      <w:pPr>
        <w:pStyle w:val="ad"/>
        <w:numPr>
          <w:ilvl w:val="5"/>
          <w:numId w:val="30"/>
        </w:numPr>
        <w:ind w:left="0" w:firstLine="709"/>
        <w:jc w:val="both"/>
        <w:rPr>
          <w:b/>
        </w:rPr>
      </w:pPr>
      <w:r w:rsidRPr="00403E52">
        <w:rPr>
          <w:i/>
        </w:rPr>
        <w:t>При разработке индикаторов необходимо предусматривать преемственн</w:t>
      </w:r>
      <w:r w:rsidR="00295A53">
        <w:rPr>
          <w:i/>
        </w:rPr>
        <w:t>ость по уровням образования (бакалавриат</w:t>
      </w:r>
      <w:r w:rsidRPr="00403E52">
        <w:rPr>
          <w:i/>
        </w:rPr>
        <w:t xml:space="preserve"> </w:t>
      </w:r>
      <w:r w:rsidR="00295A53">
        <w:rPr>
          <w:i/>
        </w:rPr>
        <w:t>– специалитет – магистратура</w:t>
      </w:r>
      <w:r w:rsidRPr="00403E52">
        <w:rPr>
          <w:i/>
        </w:rPr>
        <w:t>).</w:t>
      </w:r>
    </w:p>
    <w:p w:rsidR="002374E9" w:rsidRPr="00403E52" w:rsidRDefault="002374E9" w:rsidP="00403E52">
      <w:pPr>
        <w:pStyle w:val="ad"/>
        <w:numPr>
          <w:ilvl w:val="5"/>
          <w:numId w:val="30"/>
        </w:numPr>
        <w:ind w:left="0" w:firstLine="709"/>
        <w:jc w:val="both"/>
        <w:rPr>
          <w:b/>
        </w:rPr>
      </w:pPr>
      <w:r w:rsidRPr="00403E52">
        <w:rPr>
          <w:rFonts w:eastAsiaTheme="minorHAnsi"/>
          <w:bCs/>
          <w:i/>
          <w:lang w:eastAsia="en-US"/>
        </w:rPr>
        <w:t>И</w:t>
      </w:r>
      <w:r w:rsidR="00AC0CE8" w:rsidRPr="00403E52">
        <w:rPr>
          <w:rFonts w:eastAsiaTheme="minorHAnsi"/>
          <w:bCs/>
          <w:i/>
          <w:lang w:eastAsia="en-US"/>
        </w:rPr>
        <w:t>ндикаторы</w:t>
      </w:r>
      <w:r w:rsidR="00AC0CE8" w:rsidRPr="00403E52">
        <w:rPr>
          <w:rFonts w:eastAsiaTheme="minorHAnsi"/>
          <w:i/>
          <w:lang w:eastAsia="en-US"/>
        </w:rPr>
        <w:t xml:space="preserve"> </w:t>
      </w:r>
      <w:r w:rsidRPr="00403E52">
        <w:rPr>
          <w:rFonts w:eastAsiaTheme="minorHAnsi"/>
          <w:i/>
          <w:lang w:eastAsia="en-US"/>
        </w:rPr>
        <w:t>должны быть проверяемы как в процессе формирования компетенции (текущий и промежуточный контроль, включая курсовые работы и проекты), так и при итоговой аттестации.</w:t>
      </w:r>
    </w:p>
    <w:p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3" w:name="_Toc73053051"/>
      <w:r w:rsidRPr="00F26710">
        <w:rPr>
          <w:rStyle w:val="20"/>
          <w:rFonts w:eastAsiaTheme="minorHAnsi"/>
          <w:bCs/>
          <w:iCs/>
        </w:rPr>
        <w:lastRenderedPageBreak/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3"/>
    </w:p>
    <w:p w:rsidR="00867B93" w:rsidRPr="007A55C3" w:rsidRDefault="001105C7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Theme="minorHAnsi"/>
          <w:i/>
          <w:lang w:eastAsia="en-US"/>
        </w:rPr>
        <w:t>(в таблице должны быть учтены все УК из п. 3.2 ФГОС ВО 3++)</w:t>
      </w:r>
    </w:p>
    <w:p w:rsidR="00463707" w:rsidRPr="00463707" w:rsidRDefault="00463707" w:rsidP="00463707">
      <w:pPr>
        <w:pStyle w:val="ad"/>
        <w:widowControl w:val="0"/>
        <w:tabs>
          <w:tab w:val="left" w:pos="709"/>
        </w:tabs>
        <w:ind w:left="709"/>
        <w:jc w:val="both"/>
        <w:rPr>
          <w:i/>
        </w:rPr>
      </w:pPr>
      <w:r w:rsidRPr="00463707">
        <w:rPr>
          <w:i/>
        </w:rPr>
        <w:t>В таблице приведены универсальные компетенции для бакалавриата!</w:t>
      </w:r>
    </w:p>
    <w:p w:rsidR="007A55C3" w:rsidRPr="00E26E07" w:rsidRDefault="00B61434" w:rsidP="00E26E07">
      <w:pPr>
        <w:pStyle w:val="ad"/>
        <w:widowControl w:val="0"/>
        <w:numPr>
          <w:ilvl w:val="4"/>
          <w:numId w:val="30"/>
        </w:numPr>
        <w:tabs>
          <w:tab w:val="left" w:pos="709"/>
        </w:tabs>
        <w:jc w:val="both"/>
        <w:rPr>
          <w:i/>
        </w:rPr>
      </w:pPr>
      <w:r w:rsidRPr="00E26E07">
        <w:rPr>
          <w:i/>
        </w:rPr>
        <w:t>И</w:t>
      </w:r>
      <w:r w:rsidR="007A55C3" w:rsidRPr="00E26E07">
        <w:rPr>
          <w:i/>
        </w:rPr>
        <w:t>ндикатор</w:t>
      </w:r>
      <w:r w:rsidRPr="00E26E07">
        <w:rPr>
          <w:i/>
        </w:rPr>
        <w:t>ы</w:t>
      </w:r>
      <w:r w:rsidR="007A55C3" w:rsidRPr="00E26E07">
        <w:rPr>
          <w:i/>
        </w:rPr>
        <w:t xml:space="preserve"> достижения универсальных компетенций устанавлива</w:t>
      </w:r>
      <w:r w:rsidRPr="00E26E07">
        <w:rPr>
          <w:i/>
        </w:rPr>
        <w:t>ю</w:t>
      </w:r>
      <w:r w:rsidR="007A55C3" w:rsidRPr="00E26E07">
        <w:rPr>
          <w:i/>
        </w:rPr>
        <w:t xml:space="preserve">тся единообразно </w:t>
      </w:r>
      <w:r w:rsidRPr="00E26E07">
        <w:rPr>
          <w:i/>
        </w:rPr>
        <w:t xml:space="preserve">по уровню подготовки </w:t>
      </w:r>
      <w:r w:rsidR="00A831D9" w:rsidRPr="00E26E07">
        <w:rPr>
          <w:i/>
        </w:rPr>
        <w:t>и (</w:t>
      </w:r>
      <w:r w:rsidRPr="00E26E07">
        <w:rPr>
          <w:i/>
        </w:rPr>
        <w:t>или</w:t>
      </w:r>
      <w:r w:rsidR="00A831D9" w:rsidRPr="00E26E07">
        <w:rPr>
          <w:i/>
        </w:rPr>
        <w:t>)</w:t>
      </w:r>
      <w:r w:rsidRPr="00E26E07">
        <w:rPr>
          <w:i/>
        </w:rPr>
        <w:t xml:space="preserve"> по УГСН</w:t>
      </w:r>
      <w:r w:rsidR="007A55C3" w:rsidRPr="00E26E07">
        <w:rPr>
          <w:i/>
        </w:rPr>
        <w:t xml:space="preserve"> (см </w:t>
      </w:r>
      <w:r w:rsidR="005D24AC" w:rsidRPr="00E26E07">
        <w:rPr>
          <w:i/>
        </w:rPr>
        <w:t>Методические р</w:t>
      </w:r>
      <w:r w:rsidR="007A55C3" w:rsidRPr="00E26E07">
        <w:rPr>
          <w:i/>
        </w:rPr>
        <w:t xml:space="preserve">екомендации </w:t>
      </w:r>
      <w:r w:rsidR="005D24AC" w:rsidRPr="00E26E07">
        <w:rPr>
          <w:i/>
        </w:rPr>
        <w:t>по актуализации ФГОС</w:t>
      </w:r>
      <w:r w:rsidR="002C52EE" w:rsidRPr="00E26E07">
        <w:rPr>
          <w:i/>
        </w:rPr>
        <w:t xml:space="preserve"> ВО на основе ПС </w:t>
      </w:r>
      <w:r w:rsidR="007A55C3" w:rsidRPr="00E26E07">
        <w:rPr>
          <w:i/>
        </w:rPr>
        <w:t>Национального совета при Президенте РФ по профессиона</w:t>
      </w:r>
      <w:r w:rsidR="005D24AC" w:rsidRPr="00E26E07">
        <w:rPr>
          <w:i/>
        </w:rPr>
        <w:t>льным квалификациям от 29</w:t>
      </w:r>
      <w:r w:rsidR="007A55C3" w:rsidRPr="00E26E07">
        <w:rPr>
          <w:i/>
        </w:rPr>
        <w:t>.03.201</w:t>
      </w:r>
      <w:r w:rsidR="005D24AC" w:rsidRPr="00E26E07">
        <w:rPr>
          <w:i/>
        </w:rPr>
        <w:t>7 г.</w:t>
      </w:r>
      <w:r w:rsidR="002C52EE" w:rsidRPr="00E26E07">
        <w:rPr>
          <w:i/>
        </w:rPr>
        <w:t>, протокол № 18</w:t>
      </w:r>
      <w:r w:rsidR="00E26E07" w:rsidRPr="00E26E07">
        <w:rPr>
          <w:i/>
        </w:rPr>
        <w:t>, Рекомендации для образовательных организаций по формированию ОПОП ВО на основе профессиональных стандартов и иных источников, содержащих требования к компетенции работников, в соответствии с актуализированными федеральными государственными образовательными стандартами в условиях отсутствия утверждённых примерных основных образовательных программ письмо Национального совета при Президенте РФ по профессиональным квалификациям от 19.04.2019 г.)</w:t>
      </w:r>
    </w:p>
    <w:p w:rsidR="007A55C3" w:rsidRPr="00F26710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4110"/>
      </w:tblGrid>
      <w:tr w:rsidR="00867B93" w:rsidRPr="00F26710" w:rsidTr="00EC4822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110" w:type="dxa"/>
            <w:shd w:val="clear" w:color="auto" w:fill="DBE5F1" w:themeFill="accent1" w:themeFillTint="33"/>
          </w:tcPr>
          <w:p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:rsidTr="00EC4822">
        <w:trPr>
          <w:trHeight w:val="256"/>
        </w:trPr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3119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110" w:type="dxa"/>
          </w:tcPr>
          <w:p w:rsidR="007D47B9" w:rsidRPr="00F26710" w:rsidRDefault="00EC4822" w:rsidP="00EC4822">
            <w:pPr>
              <w:pStyle w:val="ad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>
              <w:rPr>
                <w:rStyle w:val="af8"/>
                <w:i/>
              </w:rPr>
              <w:footnoteReference w:id="4"/>
            </w:r>
          </w:p>
        </w:tc>
      </w:tr>
      <w:tr w:rsidR="00867B93" w:rsidRPr="00F26710" w:rsidTr="00EC4822">
        <w:trPr>
          <w:trHeight w:val="705"/>
        </w:trPr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3119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110" w:type="dxa"/>
          </w:tcPr>
          <w:p w:rsidR="00867B93" w:rsidRPr="00F26710" w:rsidRDefault="00867B93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/>
              </w:rPr>
            </w:pPr>
          </w:p>
        </w:tc>
      </w:tr>
      <w:tr w:rsidR="00867B93" w:rsidRPr="00F26710" w:rsidTr="00EC4822"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3119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110" w:type="dxa"/>
          </w:tcPr>
          <w:p w:rsidR="00867B93" w:rsidRPr="00F26710" w:rsidRDefault="00867B93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/>
              </w:rPr>
            </w:pPr>
          </w:p>
        </w:tc>
      </w:tr>
      <w:tr w:rsidR="00867B93" w:rsidRPr="00F26710" w:rsidTr="00EC4822">
        <w:tc>
          <w:tcPr>
            <w:tcW w:w="2552" w:type="dxa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3119" w:type="dxa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110" w:type="dxa"/>
          </w:tcPr>
          <w:p w:rsidR="00867B93" w:rsidRPr="00F26710" w:rsidRDefault="00867B93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/>
              </w:rPr>
            </w:pPr>
          </w:p>
        </w:tc>
      </w:tr>
      <w:tr w:rsidR="00867B93" w:rsidRPr="00F26710" w:rsidTr="00EC4822">
        <w:tc>
          <w:tcPr>
            <w:tcW w:w="2552" w:type="dxa"/>
          </w:tcPr>
          <w:p w:rsidR="00867B93" w:rsidRPr="00F26710" w:rsidRDefault="00867B93" w:rsidP="00F76A50">
            <w:r w:rsidRPr="00F26710">
              <w:t>Межкультурное взаимодействие</w:t>
            </w:r>
          </w:p>
        </w:tc>
        <w:tc>
          <w:tcPr>
            <w:tcW w:w="3119" w:type="dxa"/>
          </w:tcPr>
          <w:p w:rsidR="00867B93" w:rsidRPr="00F26710" w:rsidRDefault="00867B93" w:rsidP="00F76A50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110" w:type="dxa"/>
          </w:tcPr>
          <w:p w:rsidR="00867B93" w:rsidRPr="00F26710" w:rsidRDefault="00867B93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</w:p>
        </w:tc>
      </w:tr>
      <w:tr w:rsidR="00867B93" w:rsidRPr="00F26710" w:rsidTr="00EC4822">
        <w:tc>
          <w:tcPr>
            <w:tcW w:w="2552" w:type="dxa"/>
            <w:vMerge w:val="restart"/>
          </w:tcPr>
          <w:p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3119" w:type="dxa"/>
          </w:tcPr>
          <w:p w:rsidR="00867B93" w:rsidRPr="00F26710" w:rsidRDefault="00867B93" w:rsidP="00F76A50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110" w:type="dxa"/>
          </w:tcPr>
          <w:p w:rsidR="00867B93" w:rsidRPr="00F26710" w:rsidRDefault="00867B93" w:rsidP="007022E5">
            <w:pPr>
              <w:pStyle w:val="ad"/>
              <w:numPr>
                <w:ilvl w:val="0"/>
                <w:numId w:val="12"/>
              </w:numPr>
              <w:ind w:left="0" w:firstLine="0"/>
              <w:rPr>
                <w:i/>
              </w:rPr>
            </w:pPr>
          </w:p>
        </w:tc>
      </w:tr>
      <w:tr w:rsidR="00867B93" w:rsidRPr="00F26710" w:rsidTr="00EC4822">
        <w:tc>
          <w:tcPr>
            <w:tcW w:w="2552" w:type="dxa"/>
            <w:vMerge/>
          </w:tcPr>
          <w:p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867B93" w:rsidRPr="00F26710" w:rsidRDefault="00867B93" w:rsidP="00F76A50">
            <w:r w:rsidRPr="00F26710">
              <w:rPr>
                <w:rFonts w:eastAsia="Calibri"/>
              </w:rPr>
              <w:t xml:space="preserve">УК-7. Способен поддерживать должный уровень физической </w:t>
            </w:r>
            <w:r w:rsidRPr="00F26710">
              <w:rPr>
                <w:rFonts w:eastAsia="Calibri"/>
              </w:rPr>
              <w:lastRenderedPageBreak/>
              <w:t>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110" w:type="dxa"/>
          </w:tcPr>
          <w:p w:rsidR="00867B93" w:rsidRPr="00F26710" w:rsidRDefault="00867B93" w:rsidP="00557FEA">
            <w:pPr>
              <w:pStyle w:val="ad"/>
              <w:numPr>
                <w:ilvl w:val="0"/>
                <w:numId w:val="13"/>
              </w:numPr>
              <w:ind w:left="0" w:firstLine="0"/>
              <w:rPr>
                <w:i/>
              </w:rPr>
            </w:pPr>
          </w:p>
        </w:tc>
      </w:tr>
      <w:tr w:rsidR="00715EF4" w:rsidRPr="00F26710" w:rsidTr="00EC4822">
        <w:trPr>
          <w:trHeight w:val="2266"/>
        </w:trPr>
        <w:tc>
          <w:tcPr>
            <w:tcW w:w="2552" w:type="dxa"/>
            <w:shd w:val="clear" w:color="auto" w:fill="auto"/>
          </w:tcPr>
          <w:p w:rsidR="00715EF4" w:rsidRPr="004E4B34" w:rsidRDefault="00715EF4" w:rsidP="004A2178">
            <w:r w:rsidRPr="004E4B34">
              <w:t>Безопасность жизнедеятельности</w:t>
            </w:r>
            <w:r w:rsidR="00275EF9">
              <w:rPr>
                <w:rStyle w:val="af8"/>
              </w:rPr>
              <w:footnoteReference w:id="5"/>
            </w:r>
          </w:p>
        </w:tc>
        <w:tc>
          <w:tcPr>
            <w:tcW w:w="3119" w:type="dxa"/>
            <w:shd w:val="clear" w:color="auto" w:fill="auto"/>
          </w:tcPr>
          <w:p w:rsidR="00715EF4" w:rsidRDefault="00715EF4" w:rsidP="004A2178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110" w:type="dxa"/>
            <w:shd w:val="clear" w:color="auto" w:fill="auto"/>
          </w:tcPr>
          <w:p w:rsidR="00715EF4" w:rsidRPr="00F26710" w:rsidRDefault="00715EF4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67B93" w:rsidRPr="00F26710" w:rsidTr="00EC4822">
        <w:tc>
          <w:tcPr>
            <w:tcW w:w="2552" w:type="dxa"/>
          </w:tcPr>
          <w:p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3119" w:type="dxa"/>
          </w:tcPr>
          <w:p w:rsidR="00867B93" w:rsidRPr="00F26710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110" w:type="dxa"/>
          </w:tcPr>
          <w:p w:rsidR="00867B93" w:rsidRPr="00F26710" w:rsidRDefault="00867B93" w:rsidP="00F76A50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/>
              </w:rPr>
            </w:pPr>
          </w:p>
        </w:tc>
      </w:tr>
      <w:tr w:rsidR="00867B93" w:rsidRPr="00F26710" w:rsidTr="00EC4822">
        <w:tc>
          <w:tcPr>
            <w:tcW w:w="2552" w:type="dxa"/>
          </w:tcPr>
          <w:p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3119" w:type="dxa"/>
          </w:tcPr>
          <w:p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110" w:type="dxa"/>
          </w:tcPr>
          <w:p w:rsidR="0060345B" w:rsidRPr="0060345B" w:rsidRDefault="0060345B" w:rsidP="00EC4822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867B93" w:rsidRPr="00F26710" w:rsidTr="00EC4822">
        <w:tc>
          <w:tcPr>
            <w:tcW w:w="2552" w:type="dxa"/>
          </w:tcPr>
          <w:p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3119" w:type="dxa"/>
          </w:tcPr>
          <w:p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 xml:space="preserve">УК-11. </w:t>
            </w:r>
            <w:r w:rsidR="00EC4822" w:rsidRPr="00EC4822">
              <w:rPr>
                <w:rFonts w:eastAsia="Calibri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  <w:r w:rsidR="00EC4822">
              <w:rPr>
                <w:rStyle w:val="af8"/>
                <w:rFonts w:eastAsia="Calibri"/>
              </w:rPr>
              <w:footnoteReference w:id="6"/>
            </w:r>
          </w:p>
        </w:tc>
        <w:tc>
          <w:tcPr>
            <w:tcW w:w="4110" w:type="dxa"/>
          </w:tcPr>
          <w:p w:rsidR="00867B93" w:rsidRPr="00F26710" w:rsidRDefault="00867B93" w:rsidP="00EC4822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</w:tbl>
    <w:p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4" w:name="_Toc73053052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4"/>
    </w:p>
    <w:p w:rsidR="00A83696" w:rsidRPr="00F26710" w:rsidRDefault="00A83696" w:rsidP="00F76A50">
      <w:pPr>
        <w:pStyle w:val="ad"/>
        <w:numPr>
          <w:ilvl w:val="4"/>
          <w:numId w:val="30"/>
        </w:numPr>
        <w:jc w:val="both"/>
        <w:rPr>
          <w:b/>
          <w:sz w:val="24"/>
          <w:szCs w:val="24"/>
        </w:rPr>
      </w:pPr>
      <w:r w:rsidRPr="00F26710">
        <w:rPr>
          <w:rFonts w:eastAsiaTheme="minorHAnsi"/>
          <w:i/>
          <w:lang w:eastAsia="en-US"/>
        </w:rPr>
        <w:t>(в таблице должны быть учтены все ОПК из п. 3.3 ФГОС ВО3++)</w:t>
      </w:r>
    </w:p>
    <w:p w:rsidR="00B56097" w:rsidRPr="0017410C" w:rsidRDefault="00B56097" w:rsidP="0017410C">
      <w:pPr>
        <w:ind w:firstLine="709"/>
        <w:rPr>
          <w:i/>
        </w:rPr>
      </w:pPr>
      <w:r w:rsidRPr="0017410C">
        <w:rPr>
          <w:i/>
        </w:rPr>
        <w:t>Общепрофессиональные компетенции могут иметь три степени общности:</w:t>
      </w:r>
    </w:p>
    <w:p w:rsidR="00B56097" w:rsidRPr="0017410C" w:rsidRDefault="00B56097" w:rsidP="0017410C">
      <w:pPr>
        <w:ind w:firstLine="709"/>
        <w:rPr>
          <w:i/>
        </w:rPr>
      </w:pPr>
      <w:r w:rsidRPr="0017410C">
        <w:rPr>
          <w:i/>
        </w:rPr>
        <w:t>1) компетенции, единые для области образования;</w:t>
      </w:r>
    </w:p>
    <w:p w:rsidR="00B56097" w:rsidRPr="0017410C" w:rsidRDefault="00B56097" w:rsidP="0017410C">
      <w:pPr>
        <w:ind w:firstLine="709"/>
        <w:rPr>
          <w:i/>
        </w:rPr>
      </w:pPr>
      <w:r w:rsidRPr="0017410C">
        <w:rPr>
          <w:i/>
        </w:rPr>
        <w:t>2) компетенции, единые для УГСН;</w:t>
      </w:r>
    </w:p>
    <w:p w:rsidR="00B56097" w:rsidRPr="0017410C" w:rsidRDefault="00B56097" w:rsidP="0017410C">
      <w:pPr>
        <w:ind w:firstLine="709"/>
        <w:rPr>
          <w:i/>
        </w:rPr>
      </w:pPr>
      <w:r w:rsidRPr="0017410C">
        <w:rPr>
          <w:i/>
        </w:rPr>
        <w:t>3) компетенции, единые для направле</w:t>
      </w:r>
      <w:r w:rsidR="0017410C">
        <w:rPr>
          <w:i/>
        </w:rPr>
        <w:t xml:space="preserve">ния подготовки (специальности), </w:t>
      </w:r>
      <w:r w:rsidRPr="0017410C">
        <w:rPr>
          <w:i/>
        </w:rPr>
        <w:t>демонстрирующие существенное отличие по</w:t>
      </w:r>
      <w:r w:rsidR="0017410C">
        <w:rPr>
          <w:i/>
        </w:rPr>
        <w:t xml:space="preserve">дготовки выпускников по данному </w:t>
      </w:r>
      <w:r w:rsidRPr="0017410C">
        <w:rPr>
          <w:i/>
        </w:rPr>
        <w:t>направлению подготовки (специальности) о</w:t>
      </w:r>
      <w:r w:rsidR="0017410C">
        <w:rPr>
          <w:i/>
        </w:rPr>
        <w:t xml:space="preserve">т других направлений подготовки </w:t>
      </w:r>
      <w:r w:rsidRPr="0017410C">
        <w:rPr>
          <w:i/>
        </w:rPr>
        <w:t xml:space="preserve">(специальностей) в рамках одной УГСН. </w:t>
      </w:r>
    </w:p>
    <w:p w:rsidR="002C52EE" w:rsidRPr="00D0494B" w:rsidRDefault="002C52EE" w:rsidP="00D0494B">
      <w:pPr>
        <w:pStyle w:val="ad"/>
        <w:widowControl w:val="0"/>
        <w:numPr>
          <w:ilvl w:val="4"/>
          <w:numId w:val="30"/>
        </w:numPr>
        <w:tabs>
          <w:tab w:val="left" w:pos="709"/>
        </w:tabs>
        <w:jc w:val="both"/>
        <w:rPr>
          <w:i/>
        </w:rPr>
      </w:pPr>
      <w:r w:rsidRPr="00A831D9">
        <w:rPr>
          <w:i/>
        </w:rPr>
        <w:t xml:space="preserve">Индикаторы достижения общепрофессиональных компетенций устанавливаются </w:t>
      </w:r>
      <w:r w:rsidR="0017410C">
        <w:rPr>
          <w:i/>
        </w:rPr>
        <w:t>соответственно степени общности</w:t>
      </w:r>
      <w:r w:rsidR="00D0494B">
        <w:rPr>
          <w:i/>
        </w:rPr>
        <w:t xml:space="preserve">. </w:t>
      </w:r>
      <w:r w:rsidR="00D0494B" w:rsidRPr="00D0494B">
        <w:rPr>
          <w:i/>
        </w:rPr>
        <w:t>При формулировании индикаторов достижения общепрофессиональных</w:t>
      </w:r>
      <w:r w:rsidR="00D0494B">
        <w:rPr>
          <w:i/>
        </w:rPr>
        <w:t xml:space="preserve"> </w:t>
      </w:r>
      <w:r w:rsidR="00D0494B" w:rsidRPr="00D0494B">
        <w:rPr>
          <w:i/>
        </w:rPr>
        <w:t>компетенций рекомендуется определять их единообразно на уровне</w:t>
      </w:r>
      <w:r w:rsidR="00D0494B">
        <w:rPr>
          <w:i/>
        </w:rPr>
        <w:t xml:space="preserve"> </w:t>
      </w:r>
      <w:r w:rsidR="00D0494B" w:rsidRPr="00D0494B">
        <w:rPr>
          <w:i/>
        </w:rPr>
        <w:t>УГСН или направления подготовки (в зависимости от того, на какой уровень</w:t>
      </w:r>
      <w:r w:rsidR="00D0494B">
        <w:rPr>
          <w:i/>
        </w:rPr>
        <w:t xml:space="preserve"> </w:t>
      </w:r>
      <w:r w:rsidR="00D0494B" w:rsidRPr="00D0494B">
        <w:rPr>
          <w:i/>
        </w:rPr>
        <w:t>определены единообразно общепрофессиональные компетенции).</w:t>
      </w:r>
      <w:r w:rsidR="00A8266E">
        <w:rPr>
          <w:i/>
        </w:rPr>
        <w:t xml:space="preserve"> </w:t>
      </w:r>
      <w:r w:rsidR="00D0494B">
        <w:rPr>
          <w:i/>
        </w:rPr>
        <w:t>(</w:t>
      </w:r>
      <w:r w:rsidRPr="00D0494B">
        <w:rPr>
          <w:i/>
        </w:rPr>
        <w:t xml:space="preserve">Методические рекомендации по актуализации ФГОС ВО на основе ПС Национального совета при Президенте РФ по профессиональным квалификациям </w:t>
      </w:r>
      <w:r w:rsidR="00D0494B">
        <w:rPr>
          <w:i/>
        </w:rPr>
        <w:t>от 29.03.2017 г., протокол № 18.)</w:t>
      </w:r>
    </w:p>
    <w:p w:rsidR="00A02FCA" w:rsidRPr="00F26710" w:rsidRDefault="00A02FCA" w:rsidP="00A02FCA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i/>
          <w:lang w:eastAsia="en-US"/>
        </w:rPr>
        <w:lastRenderedPageBreak/>
        <w:t>В таблице представлены пример</w:t>
      </w:r>
      <w:r w:rsidR="00D0494B">
        <w:rPr>
          <w:rFonts w:eastAsiaTheme="minorHAnsi"/>
          <w:i/>
          <w:lang w:eastAsia="en-US"/>
        </w:rPr>
        <w:t>ы</w:t>
      </w:r>
      <w:r w:rsidRPr="00F26710">
        <w:rPr>
          <w:rFonts w:eastAsiaTheme="minorHAnsi"/>
          <w:i/>
          <w:lang w:eastAsia="en-US"/>
        </w:rPr>
        <w:t xml:space="preserve"> индикатор</w:t>
      </w:r>
      <w:r w:rsidR="00D0494B">
        <w:rPr>
          <w:rFonts w:eastAsiaTheme="minorHAnsi"/>
          <w:i/>
          <w:lang w:eastAsia="en-US"/>
        </w:rPr>
        <w:t>ов</w:t>
      </w:r>
      <w:r w:rsidRPr="00F26710">
        <w:rPr>
          <w:rFonts w:eastAsiaTheme="minorHAnsi"/>
          <w:i/>
          <w:lang w:eastAsia="en-US"/>
        </w:rPr>
        <w:t xml:space="preserve"> достижения </w:t>
      </w:r>
      <w:r>
        <w:rPr>
          <w:rFonts w:eastAsiaTheme="minorHAnsi"/>
          <w:i/>
          <w:lang w:eastAsia="en-US"/>
        </w:rPr>
        <w:t>общепрофессиональных</w:t>
      </w:r>
      <w:r w:rsidR="00366646">
        <w:rPr>
          <w:rFonts w:eastAsiaTheme="minorHAnsi"/>
          <w:i/>
          <w:lang w:eastAsia="en-US"/>
        </w:rPr>
        <w:t xml:space="preserve"> </w:t>
      </w:r>
      <w:r w:rsidRPr="00F26710">
        <w:rPr>
          <w:rFonts w:eastAsiaTheme="minorHAnsi"/>
          <w:i/>
          <w:lang w:eastAsia="en-US"/>
        </w:rPr>
        <w:t>компетенци</w:t>
      </w:r>
      <w:r>
        <w:rPr>
          <w:rFonts w:eastAsiaTheme="minorHAnsi"/>
          <w:i/>
          <w:lang w:eastAsia="en-US"/>
        </w:rPr>
        <w:t>й</w:t>
      </w:r>
      <w:r w:rsidRPr="00F26710">
        <w:rPr>
          <w:rFonts w:eastAsiaTheme="minorHAnsi"/>
          <w:i/>
          <w:lang w:eastAsia="en-US"/>
        </w:rPr>
        <w:t xml:space="preserve">. </w:t>
      </w:r>
    </w:p>
    <w:p w:rsidR="00090278" w:rsidRPr="00F26710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:rsidTr="00D743B0">
        <w:tc>
          <w:tcPr>
            <w:tcW w:w="2694" w:type="dxa"/>
          </w:tcPr>
          <w:p w:rsidR="00A83696" w:rsidRPr="00F26710" w:rsidRDefault="00A8369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>Аналитическое мышление</w:t>
            </w:r>
          </w:p>
        </w:tc>
        <w:tc>
          <w:tcPr>
            <w:tcW w:w="2693" w:type="dxa"/>
          </w:tcPr>
          <w:p w:rsidR="00A83696" w:rsidRPr="00F26710" w:rsidRDefault="00A8369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E22635">
              <w:rPr>
                <w:rFonts w:eastAsia="Calibri"/>
              </w:rPr>
              <w:t>-1.</w:t>
            </w:r>
            <w:r w:rsidRPr="00F26710">
              <w:rPr>
                <w:rFonts w:eastAsia="Calibri"/>
                <w:i/>
              </w:rPr>
              <w:t xml:space="preserve"> 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4394" w:type="dxa"/>
          </w:tcPr>
          <w:p w:rsidR="00A83696" w:rsidRPr="00F26710" w:rsidRDefault="00A83696" w:rsidP="00F76A5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i/>
                <w:lang w:eastAsia="en-US"/>
              </w:rPr>
              <w:t>Примен</w:t>
            </w:r>
            <w:r w:rsidR="003F37A9">
              <w:rPr>
                <w:rFonts w:eastAsia="Calibri"/>
                <w:i/>
                <w:lang w:eastAsia="en-US"/>
              </w:rPr>
              <w:t xml:space="preserve">ение </w:t>
            </w:r>
            <w:r w:rsidRPr="00F26710">
              <w:rPr>
                <w:rFonts w:eastAsia="Calibri"/>
                <w:i/>
                <w:lang w:eastAsia="en-US"/>
              </w:rPr>
              <w:t>естественнонаучны</w:t>
            </w:r>
            <w:r w:rsidR="00857A17">
              <w:rPr>
                <w:rFonts w:eastAsia="Calibri"/>
                <w:i/>
                <w:lang w:eastAsia="en-US"/>
              </w:rPr>
              <w:t>х</w:t>
            </w:r>
            <w:r w:rsidRPr="00F26710">
              <w:rPr>
                <w:rFonts w:eastAsia="Calibri"/>
                <w:i/>
                <w:lang w:eastAsia="en-US"/>
              </w:rPr>
              <w:t xml:space="preserve"> и общеинженерны</w:t>
            </w:r>
            <w:r w:rsidR="00857A17">
              <w:rPr>
                <w:rFonts w:eastAsia="Calibri"/>
                <w:i/>
                <w:lang w:eastAsia="en-US"/>
              </w:rPr>
              <w:t>х</w:t>
            </w:r>
            <w:r w:rsidRPr="00F26710">
              <w:rPr>
                <w:rFonts w:eastAsia="Calibri"/>
                <w:i/>
                <w:lang w:eastAsia="en-US"/>
              </w:rPr>
              <w:t xml:space="preserve"> знани</w:t>
            </w:r>
            <w:r w:rsidR="00857A17">
              <w:rPr>
                <w:rFonts w:eastAsia="Calibri"/>
                <w:i/>
                <w:lang w:eastAsia="en-US"/>
              </w:rPr>
              <w:t>й</w:t>
            </w:r>
            <w:r w:rsidRPr="00F26710">
              <w:rPr>
                <w:rFonts w:eastAsia="Calibri"/>
                <w:i/>
                <w:lang w:eastAsia="en-US"/>
              </w:rPr>
              <w:t>,</w:t>
            </w:r>
            <w:r w:rsidR="006E66E3" w:rsidRPr="00F26710">
              <w:rPr>
                <w:rFonts w:eastAsia="Calibri"/>
                <w:i/>
                <w:lang w:eastAsia="en-US"/>
              </w:rPr>
              <w:t xml:space="preserve"> </w:t>
            </w:r>
            <w:r w:rsidRPr="00F26710">
              <w:rPr>
                <w:rFonts w:eastAsia="Calibri"/>
                <w:i/>
                <w:lang w:eastAsia="en-US"/>
              </w:rPr>
              <w:t>метод</w:t>
            </w:r>
            <w:r w:rsidR="00857A17">
              <w:rPr>
                <w:rFonts w:eastAsia="Calibri"/>
                <w:i/>
                <w:lang w:eastAsia="en-US"/>
              </w:rPr>
              <w:t>ов</w:t>
            </w:r>
            <w:r w:rsidRPr="00F26710">
              <w:rPr>
                <w:rFonts w:eastAsia="Calibri"/>
                <w:i/>
                <w:lang w:eastAsia="en-US"/>
              </w:rPr>
              <w:t xml:space="preserve"> математического анализа и моделирования при решении профессиональных задач; </w:t>
            </w:r>
          </w:p>
          <w:p w:rsidR="00A83696" w:rsidRDefault="00857A17" w:rsidP="00857A17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Определение</w:t>
            </w:r>
            <w:r w:rsidR="00090278" w:rsidRPr="00F26710">
              <w:rPr>
                <w:rFonts w:eastAsia="Times New Roman"/>
                <w:i/>
                <w:lang w:eastAsia="en-US"/>
              </w:rPr>
              <w:t xml:space="preserve"> круг</w:t>
            </w:r>
            <w:r w:rsidR="00FD0566">
              <w:rPr>
                <w:rFonts w:eastAsia="Times New Roman"/>
                <w:i/>
                <w:lang w:eastAsia="en-US"/>
              </w:rPr>
              <w:t>а</w:t>
            </w:r>
            <w:r w:rsidR="00090278" w:rsidRPr="00F26710">
              <w:rPr>
                <w:rFonts w:eastAsia="Times New Roman"/>
                <w:i/>
                <w:lang w:eastAsia="en-US"/>
              </w:rPr>
              <w:t xml:space="preserve"> задач</w:t>
            </w:r>
            <w:r w:rsidR="00F51E1E" w:rsidRPr="00F26710">
              <w:rPr>
                <w:rFonts w:eastAsia="Times New Roman"/>
                <w:i/>
                <w:lang w:eastAsia="en-US"/>
              </w:rPr>
              <w:t xml:space="preserve"> </w:t>
            </w:r>
            <w:r w:rsidR="00A83696" w:rsidRPr="00F26710">
              <w:rPr>
                <w:rFonts w:eastAsia="Times New Roman"/>
                <w:i/>
                <w:lang w:eastAsia="en-US"/>
              </w:rPr>
              <w:t>теоретического и экспериментального исследования объектов профессиональной деятельности</w:t>
            </w:r>
          </w:p>
          <w:p w:rsidR="00EC4822" w:rsidRPr="00F26710" w:rsidRDefault="00EC4822" w:rsidP="00857A17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…</w:t>
            </w:r>
          </w:p>
        </w:tc>
      </w:tr>
      <w:tr w:rsidR="00A83696" w:rsidRPr="00F26710" w:rsidTr="00D743B0">
        <w:trPr>
          <w:trHeight w:val="347"/>
        </w:trPr>
        <w:tc>
          <w:tcPr>
            <w:tcW w:w="2694" w:type="dxa"/>
          </w:tcPr>
          <w:p w:rsidR="00A83696" w:rsidRPr="00F26710" w:rsidRDefault="00A8369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>Проектная деятельность</w:t>
            </w:r>
          </w:p>
        </w:tc>
        <w:tc>
          <w:tcPr>
            <w:tcW w:w="2693" w:type="dxa"/>
          </w:tcPr>
          <w:p w:rsidR="00A83696" w:rsidRPr="00F26710" w:rsidRDefault="00A8369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F26710">
              <w:rPr>
                <w:rFonts w:eastAsia="Calibri"/>
                <w:i/>
              </w:rPr>
              <w:t>-</w:t>
            </w:r>
            <w:r w:rsidRPr="00E22635">
              <w:rPr>
                <w:rFonts w:eastAsia="Calibri"/>
              </w:rPr>
              <w:t>2.</w:t>
            </w:r>
            <w:r w:rsidRPr="00F26710">
              <w:rPr>
                <w:rFonts w:eastAsia="Calibri"/>
                <w:i/>
              </w:rPr>
              <w:t xml:space="preserve"> Способен участвовать в проектировании технологических процессов с учетом экономических, экологических, социальных и других ограничений</w:t>
            </w:r>
          </w:p>
        </w:tc>
        <w:tc>
          <w:tcPr>
            <w:tcW w:w="4394" w:type="dxa"/>
          </w:tcPr>
          <w:p w:rsidR="00A83696" w:rsidRPr="00F26710" w:rsidRDefault="00AF050D" w:rsidP="00F76A5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</w:t>
            </w:r>
            <w:r w:rsidR="00A83696" w:rsidRPr="00F26710">
              <w:rPr>
                <w:rFonts w:eastAsia="Calibri"/>
                <w:i/>
                <w:lang w:eastAsia="en-US"/>
              </w:rPr>
              <w:t>предел</w:t>
            </w:r>
            <w:r>
              <w:rPr>
                <w:rFonts w:eastAsia="Calibri"/>
                <w:i/>
                <w:lang w:eastAsia="en-US"/>
              </w:rPr>
              <w:t>ение</w:t>
            </w:r>
            <w:r w:rsidR="00A83696" w:rsidRPr="00F26710">
              <w:rPr>
                <w:rFonts w:eastAsia="Calibri"/>
                <w:i/>
                <w:lang w:eastAsia="en-US"/>
              </w:rPr>
              <w:t xml:space="preserve"> качеств</w:t>
            </w:r>
            <w:r>
              <w:rPr>
                <w:rFonts w:eastAsia="Calibri"/>
                <w:i/>
                <w:lang w:eastAsia="en-US"/>
              </w:rPr>
              <w:t xml:space="preserve">а </w:t>
            </w:r>
            <w:r w:rsidR="00A83696" w:rsidRPr="00F26710">
              <w:rPr>
                <w:rFonts w:eastAsia="Calibri"/>
                <w:i/>
                <w:lang w:eastAsia="en-US"/>
              </w:rPr>
              <w:t>и особенности конструкции</w:t>
            </w:r>
            <w:r>
              <w:rPr>
                <w:rFonts w:eastAsia="Calibri"/>
                <w:i/>
                <w:lang w:eastAsia="en-US"/>
              </w:rPr>
              <w:t xml:space="preserve"> с учетом </w:t>
            </w:r>
            <w:r w:rsidRPr="00F26710">
              <w:rPr>
                <w:rFonts w:eastAsia="Calibri"/>
                <w:i/>
                <w:lang w:eastAsia="en-US"/>
              </w:rPr>
              <w:t>сравнительны</w:t>
            </w:r>
            <w:r>
              <w:rPr>
                <w:rFonts w:eastAsia="Calibri"/>
                <w:i/>
                <w:lang w:eastAsia="en-US"/>
              </w:rPr>
              <w:t>х</w:t>
            </w:r>
            <w:r w:rsidRPr="00F26710">
              <w:rPr>
                <w:rFonts w:eastAsia="Calibri"/>
                <w:i/>
                <w:lang w:eastAsia="en-US"/>
              </w:rPr>
              <w:t xml:space="preserve"> характеристик изделий легкой промышленности</w:t>
            </w:r>
            <w:r w:rsidR="00A83696" w:rsidRPr="00F26710">
              <w:rPr>
                <w:rFonts w:eastAsia="Calibri"/>
                <w:i/>
                <w:lang w:eastAsia="en-US"/>
              </w:rPr>
              <w:t xml:space="preserve">; </w:t>
            </w:r>
          </w:p>
          <w:p w:rsidR="00A83696" w:rsidRPr="00F26710" w:rsidRDefault="00A83696" w:rsidP="00F76A5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F26710">
              <w:rPr>
                <w:i/>
              </w:rPr>
              <w:t>Осуществл</w:t>
            </w:r>
            <w:r w:rsidR="00AF050D">
              <w:rPr>
                <w:i/>
              </w:rPr>
              <w:t xml:space="preserve">ение </w:t>
            </w:r>
            <w:r w:rsidRPr="00F26710">
              <w:rPr>
                <w:i/>
              </w:rPr>
              <w:t>маркетинговы</w:t>
            </w:r>
            <w:r w:rsidR="00AF050D">
              <w:rPr>
                <w:i/>
              </w:rPr>
              <w:t>х</w:t>
            </w:r>
            <w:r w:rsidRPr="00F26710">
              <w:rPr>
                <w:i/>
              </w:rPr>
              <w:t xml:space="preserve"> исследовани</w:t>
            </w:r>
            <w:r w:rsidR="00AF050D">
              <w:rPr>
                <w:i/>
              </w:rPr>
              <w:t xml:space="preserve">й </w:t>
            </w:r>
            <w:r w:rsidRPr="00F26710">
              <w:rPr>
                <w:i/>
              </w:rPr>
              <w:t>рынка изделий легкой промышленности, потребителей, конкурентов;</w:t>
            </w:r>
          </w:p>
          <w:p w:rsidR="00A83696" w:rsidRPr="00F26710" w:rsidRDefault="00EC4822" w:rsidP="00EC4822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>
              <w:rPr>
                <w:i/>
              </w:rPr>
              <w:t>…</w:t>
            </w:r>
            <w:r w:rsidR="00A83696" w:rsidRPr="00F26710">
              <w:rPr>
                <w:i/>
              </w:rPr>
              <w:t xml:space="preserve"> </w:t>
            </w:r>
          </w:p>
        </w:tc>
      </w:tr>
      <w:tr w:rsidR="00A83696" w:rsidRPr="00F26710" w:rsidTr="00D743B0">
        <w:tc>
          <w:tcPr>
            <w:tcW w:w="2694" w:type="dxa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Times New Roman"/>
                <w:i/>
                <w:lang w:eastAsia="en-US"/>
              </w:rPr>
              <w:t>и т.д.</w:t>
            </w:r>
          </w:p>
        </w:tc>
        <w:tc>
          <w:tcPr>
            <w:tcW w:w="2693" w:type="dxa"/>
          </w:tcPr>
          <w:p w:rsidR="00A83696" w:rsidRPr="00F26710" w:rsidRDefault="00A83696" w:rsidP="00F76A50">
            <w:pPr>
              <w:jc w:val="center"/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Times New Roman"/>
                <w:i/>
                <w:lang w:eastAsia="en-US"/>
              </w:rPr>
              <w:t>и т.д.</w:t>
            </w:r>
          </w:p>
        </w:tc>
        <w:tc>
          <w:tcPr>
            <w:tcW w:w="4394" w:type="dxa"/>
          </w:tcPr>
          <w:p w:rsidR="00A83696" w:rsidRPr="00F26710" w:rsidRDefault="00A83696" w:rsidP="00F76A50">
            <w:pPr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F26710">
              <w:rPr>
                <w:rFonts w:eastAsia="Times New Roman"/>
                <w:i/>
                <w:lang w:eastAsia="en-US"/>
              </w:rPr>
              <w:t>и т.д.</w:t>
            </w:r>
          </w:p>
        </w:tc>
      </w:tr>
    </w:tbl>
    <w:p w:rsidR="00EC4822" w:rsidRDefault="00EC4822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:rsidR="00A83696" w:rsidRPr="00F26710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  <w:r w:rsidRPr="00F26710">
        <w:rPr>
          <w:rFonts w:eastAsiaTheme="minorHAnsi"/>
          <w:i/>
          <w:lang w:eastAsia="en-US"/>
        </w:rPr>
        <w:t xml:space="preserve">* Графа 1 заполняется при наличии категорий (групп) общепрофессиональных компетенций. В случае отсутствия во ФГОС ВО категории (групп) общепрофессиональных компетенций графа </w:t>
      </w:r>
      <w:r w:rsidR="002F22EA">
        <w:rPr>
          <w:rFonts w:eastAsiaTheme="minorHAnsi"/>
          <w:i/>
          <w:lang w:eastAsia="en-US"/>
        </w:rPr>
        <w:t>остается незаполненной</w:t>
      </w:r>
      <w:r w:rsidRPr="00F26710">
        <w:rPr>
          <w:rFonts w:eastAsiaTheme="minorHAnsi"/>
          <w:i/>
          <w:lang w:eastAsia="en-US"/>
        </w:rPr>
        <w:t>.</w:t>
      </w:r>
    </w:p>
    <w:p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D6FA5" w:rsidRPr="00F26710" w:rsidRDefault="00DD6FA5" w:rsidP="00C47F8F">
      <w:pPr>
        <w:pStyle w:val="2"/>
        <w:rPr>
          <w:rFonts w:eastAsiaTheme="minorEastAsia"/>
        </w:rPr>
      </w:pPr>
      <w:bookmarkStart w:id="45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5"/>
    </w:p>
    <w:p w:rsidR="0036610F" w:rsidRDefault="0036610F" w:rsidP="0036610F">
      <w:pPr>
        <w:pStyle w:val="ad"/>
        <w:ind w:left="0" w:firstLine="709"/>
        <w:contextualSpacing w:val="0"/>
        <w:jc w:val="both"/>
        <w:rPr>
          <w:rFonts w:eastAsiaTheme="minorHAnsi"/>
          <w:i/>
          <w:iCs/>
          <w:color w:val="000000"/>
          <w:lang w:eastAsia="en-US"/>
        </w:rPr>
      </w:pPr>
      <w:bookmarkStart w:id="46" w:name="_Toc57243659"/>
      <w:bookmarkStart w:id="47" w:name="_Toc57244067"/>
      <w:r w:rsidRPr="00403E52">
        <w:rPr>
          <w:rFonts w:eastAsiaTheme="minorHAnsi"/>
          <w:i/>
          <w:iCs/>
          <w:color w:val="000000"/>
          <w:lang w:eastAsia="en-US"/>
        </w:rPr>
        <w:t xml:space="preserve">Профессиональные компетенции </w:t>
      </w:r>
      <w:r>
        <w:rPr>
          <w:rFonts w:eastAsiaTheme="minorHAnsi"/>
          <w:i/>
          <w:iCs/>
          <w:color w:val="000000"/>
          <w:lang w:eastAsia="en-US"/>
        </w:rPr>
        <w:t>устанавливаются</w:t>
      </w:r>
      <w:r w:rsidR="00B57D8A">
        <w:rPr>
          <w:rFonts w:eastAsiaTheme="minorHAnsi"/>
          <w:i/>
          <w:iCs/>
          <w:color w:val="000000"/>
          <w:lang w:eastAsia="en-US"/>
        </w:rPr>
        <w:t xml:space="preserve"> </w:t>
      </w:r>
      <w:r w:rsidRPr="00403E52">
        <w:rPr>
          <w:rFonts w:eastAsiaTheme="minorHAnsi"/>
          <w:i/>
          <w:iCs/>
          <w:color w:val="000000"/>
          <w:lang w:eastAsia="en-US"/>
        </w:rPr>
        <w:t>университетом</w:t>
      </w:r>
      <w:r>
        <w:rPr>
          <w:rFonts w:eastAsiaTheme="minorHAnsi"/>
          <w:i/>
          <w:iCs/>
          <w:color w:val="000000"/>
          <w:lang w:eastAsia="en-US"/>
        </w:rPr>
        <w:t xml:space="preserve"> самостоятельно </w:t>
      </w:r>
      <w:r w:rsidRPr="00403E52">
        <w:rPr>
          <w:rFonts w:eastAsiaTheme="minorHAnsi"/>
          <w:i/>
          <w:iCs/>
          <w:color w:val="000000"/>
          <w:lang w:eastAsia="en-US"/>
        </w:rPr>
        <w:t xml:space="preserve">на основе </w:t>
      </w:r>
      <w:r w:rsidRPr="00403E52">
        <w:rPr>
          <w:rFonts w:eastAsiaTheme="minorHAnsi"/>
          <w:i/>
          <w:iCs/>
          <w:lang w:eastAsia="en-US"/>
        </w:rPr>
        <w:t xml:space="preserve">профессиональных </w:t>
      </w:r>
      <w:r w:rsidRPr="00403E52">
        <w:rPr>
          <w:rFonts w:eastAsiaTheme="minorHAnsi"/>
          <w:i/>
          <w:iCs/>
          <w:color w:val="000000"/>
          <w:lang w:eastAsia="en-US"/>
        </w:rPr>
        <w:t xml:space="preserve">стандартов, </w:t>
      </w:r>
      <w:r>
        <w:rPr>
          <w:rFonts w:eastAsiaTheme="minorHAnsi"/>
          <w:i/>
          <w:iCs/>
          <w:color w:val="000000"/>
          <w:lang w:eastAsia="en-US"/>
        </w:rPr>
        <w:t xml:space="preserve">соответствующих профессиональной деятельности выпускника, </w:t>
      </w:r>
      <w:r w:rsidRPr="00403E52">
        <w:rPr>
          <w:rFonts w:eastAsiaTheme="minorHAnsi"/>
          <w:i/>
          <w:iCs/>
          <w:color w:val="000000"/>
          <w:lang w:eastAsia="en-US"/>
        </w:rPr>
        <w:t xml:space="preserve">а </w:t>
      </w:r>
      <w:r>
        <w:rPr>
          <w:rFonts w:eastAsiaTheme="minorHAnsi"/>
          <w:i/>
          <w:iCs/>
          <w:color w:val="000000"/>
          <w:lang w:eastAsia="en-US"/>
        </w:rPr>
        <w:t>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иных источников.</w:t>
      </w:r>
    </w:p>
    <w:p w:rsidR="0036610F" w:rsidRDefault="0036610F" w:rsidP="0036610F">
      <w:pPr>
        <w:pStyle w:val="ad"/>
        <w:ind w:left="0" w:firstLine="709"/>
        <w:contextualSpacing w:val="0"/>
        <w:jc w:val="both"/>
        <w:rPr>
          <w:rFonts w:eastAsiaTheme="minorHAnsi"/>
          <w:i/>
          <w:iCs/>
          <w:lang w:eastAsia="en-US"/>
        </w:rPr>
      </w:pPr>
      <w:r w:rsidRPr="00A92E71">
        <w:rPr>
          <w:rFonts w:eastAsiaTheme="minorHAnsi"/>
          <w:i/>
          <w:iCs/>
          <w:color w:val="000000"/>
          <w:lang w:eastAsia="en-US"/>
        </w:rPr>
        <w:t xml:space="preserve">Профессиональные компетенции формулируются на основе анализа </w:t>
      </w:r>
      <w:r w:rsidR="00285886" w:rsidRPr="00A92E71">
        <w:rPr>
          <w:rFonts w:eastAsiaTheme="minorHAnsi"/>
          <w:i/>
          <w:iCs/>
          <w:color w:val="000000"/>
          <w:lang w:eastAsia="en-US"/>
        </w:rPr>
        <w:t xml:space="preserve">раздела II "Описание трудовых функций, которые содержит профессиональный стандарт (функциональная карта вида профессиональной деятельности)" и раздела III "Характеристика обобщенных трудовых функций" профессиональных стандартов, указанных в приложении к ФГОС ВО </w:t>
      </w:r>
      <w:r w:rsidR="005A5E1F" w:rsidRPr="00A92E71">
        <w:rPr>
          <w:rFonts w:eastAsiaTheme="minorHAnsi"/>
          <w:i/>
          <w:iCs/>
          <w:color w:val="000000"/>
          <w:lang w:eastAsia="en-US"/>
        </w:rPr>
        <w:t>или из реестра проф. стандартов</w:t>
      </w:r>
      <w:r w:rsidR="00285886" w:rsidRPr="00A92E71">
        <w:rPr>
          <w:rFonts w:eastAsiaTheme="minorHAnsi"/>
          <w:i/>
          <w:iCs/>
          <w:color w:val="000000"/>
          <w:lang w:eastAsia="en-US"/>
        </w:rPr>
        <w:t>, использу</w:t>
      </w:r>
      <w:r w:rsidR="00A92E71" w:rsidRPr="00A92E71">
        <w:rPr>
          <w:rFonts w:eastAsiaTheme="minorHAnsi"/>
          <w:i/>
          <w:iCs/>
          <w:color w:val="000000"/>
          <w:lang w:eastAsia="en-US"/>
        </w:rPr>
        <w:t>емых для разработки ОПОП, а так</w:t>
      </w:r>
      <w:r w:rsidR="00285886" w:rsidRPr="00A92E71">
        <w:rPr>
          <w:rFonts w:eastAsiaTheme="minorHAnsi"/>
          <w:i/>
          <w:iCs/>
          <w:color w:val="000000"/>
          <w:lang w:eastAsia="en-US"/>
        </w:rPr>
        <w:t>же квалификационных требований к выбранным трудовым функциям. Рекомендуется учесть, что предлагаемые работодателем описания трудовых функций могут носить несколько иной характер, чем формулировки профессиональных компетенций, формируемых в период обучения, в связи с тем, что трудовые функции предполагают наличие практического опыта, которого нет у обучающихся и который может быть сформирован у выпускников только в объеме трудоемкости практической подготовки, предусмотренной ФГОС.</w:t>
      </w:r>
      <w:r w:rsidRPr="00A92E71">
        <w:rPr>
          <w:rFonts w:eastAsiaTheme="minorHAnsi"/>
          <w:i/>
          <w:iCs/>
          <w:color w:val="000000"/>
          <w:lang w:eastAsia="en-US"/>
        </w:rPr>
        <w:t xml:space="preserve"> </w:t>
      </w:r>
    </w:p>
    <w:p w:rsidR="0036610F" w:rsidRPr="00403E52" w:rsidRDefault="0036610F" w:rsidP="0036610F">
      <w:pPr>
        <w:pStyle w:val="ad"/>
        <w:ind w:left="0" w:firstLine="709"/>
        <w:contextualSpacing w:val="0"/>
        <w:jc w:val="both"/>
        <w:rPr>
          <w:b/>
        </w:rPr>
      </w:pPr>
      <w:r>
        <w:rPr>
          <w:rFonts w:eastAsiaTheme="minorHAnsi"/>
          <w:i/>
          <w:iCs/>
          <w:lang w:eastAsia="en-US"/>
        </w:rPr>
        <w:t>При определении профессиональных компетенций можно</w:t>
      </w:r>
      <w:r w:rsidR="00A92E71">
        <w:rPr>
          <w:rFonts w:eastAsiaTheme="minorHAnsi"/>
          <w:i/>
          <w:iCs/>
          <w:lang w:eastAsia="en-US"/>
        </w:rPr>
        <w:t xml:space="preserve"> использовать формулировки ПОО</w:t>
      </w:r>
      <w:r w:rsidR="00CB39ED">
        <w:rPr>
          <w:rFonts w:eastAsiaTheme="minorHAnsi"/>
          <w:i/>
          <w:iCs/>
          <w:lang w:eastAsia="en-US"/>
        </w:rPr>
        <w:t>П</w:t>
      </w:r>
      <w:r w:rsidR="00B57D8A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i/>
          <w:iCs/>
          <w:lang w:eastAsia="en-US"/>
        </w:rPr>
        <w:t xml:space="preserve">при условии соответствия их выбранным ОТФ и ТФ соответствующего профессионального стандарта или </w:t>
      </w:r>
      <w:r>
        <w:rPr>
          <w:rFonts w:eastAsiaTheme="minorHAnsi"/>
          <w:i/>
          <w:iCs/>
          <w:color w:val="000000"/>
          <w:lang w:eastAsia="en-US"/>
        </w:rPr>
        <w:t>требованиям к профессиональным компетенциям, предъявляемы</w:t>
      </w:r>
      <w:r w:rsidR="00BC36B8">
        <w:rPr>
          <w:rFonts w:eastAsiaTheme="minorHAnsi"/>
          <w:i/>
          <w:iCs/>
          <w:color w:val="000000"/>
          <w:lang w:eastAsia="en-US"/>
        </w:rPr>
        <w:t>м</w:t>
      </w:r>
      <w:r>
        <w:rPr>
          <w:rFonts w:eastAsiaTheme="minorHAnsi"/>
          <w:i/>
          <w:iCs/>
          <w:color w:val="000000"/>
          <w:lang w:eastAsia="en-US"/>
        </w:rPr>
        <w:t xml:space="preserve"> к выпускникам на рынке труда.</w:t>
      </w:r>
    </w:p>
    <w:p w:rsidR="00403E52" w:rsidRPr="00403E52" w:rsidRDefault="00403E52" w:rsidP="00403E52">
      <w:pPr>
        <w:pStyle w:val="ad"/>
        <w:ind w:left="0" w:firstLine="709"/>
        <w:contextualSpacing w:val="0"/>
        <w:jc w:val="both"/>
        <w:rPr>
          <w:b/>
        </w:rPr>
      </w:pPr>
      <w:r w:rsidRPr="00403E52">
        <w:rPr>
          <w:rFonts w:eastAsiaTheme="minorHAnsi"/>
          <w:i/>
          <w:iCs/>
          <w:lang w:eastAsia="en-US"/>
        </w:rPr>
        <w:t>Индикаторы профессиональных компетенций формулируются на основе анализа трудовых функций, конкретных трудовых действий из отобранных профессиональных стандартов.</w:t>
      </w:r>
    </w:p>
    <w:p w:rsidR="00403E52" w:rsidRPr="00403E52" w:rsidRDefault="00403E52" w:rsidP="00403E52">
      <w:pPr>
        <w:pStyle w:val="ad"/>
        <w:ind w:left="0" w:firstLine="709"/>
        <w:contextualSpacing w:val="0"/>
        <w:jc w:val="both"/>
        <w:rPr>
          <w:b/>
        </w:rPr>
      </w:pPr>
      <w:r w:rsidRPr="00403E52">
        <w:rPr>
          <w:rFonts w:eastAsiaTheme="minorHAnsi"/>
          <w:i/>
          <w:iCs/>
          <w:color w:val="000000"/>
          <w:lang w:eastAsia="en-US"/>
        </w:rPr>
        <w:t xml:space="preserve">Обращаем внимание, что совокупность компетенций, установленных образовательной программой,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не менее чем в одной сфере профессиональной деятельности в соответствии с п. 1.11. ФГОС ВО3++. </w:t>
      </w:r>
    </w:p>
    <w:p w:rsidR="00403E52" w:rsidRPr="00403E52" w:rsidRDefault="00403E52" w:rsidP="008C03BE">
      <w:pPr>
        <w:pStyle w:val="ad"/>
        <w:spacing w:after="120"/>
        <w:ind w:left="709"/>
        <w:jc w:val="both"/>
        <w:rPr>
          <w:i/>
        </w:rPr>
      </w:pPr>
    </w:p>
    <w:p w:rsidR="00FB75C6" w:rsidRPr="00403E52" w:rsidRDefault="00FB75C6" w:rsidP="008C03BE">
      <w:pPr>
        <w:pStyle w:val="ad"/>
        <w:spacing w:after="120"/>
        <w:ind w:left="709"/>
        <w:jc w:val="both"/>
        <w:rPr>
          <w:b/>
        </w:rPr>
      </w:pPr>
      <w:r w:rsidRPr="00403E52">
        <w:rPr>
          <w:i/>
        </w:rPr>
        <w:t>Таблица заполняется в соответствии с пп. 3.4-3.5 ФГОС ВО3++ для каждого из типов задач профессиональной деятельности, определенных образовательной программой</w:t>
      </w:r>
      <w:bookmarkEnd w:id="46"/>
      <w:bookmarkEnd w:id="47"/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:rsidTr="00C01BED">
        <w:trPr>
          <w:trHeight w:val="283"/>
        </w:trPr>
        <w:tc>
          <w:tcPr>
            <w:tcW w:w="2381" w:type="dxa"/>
            <w:shd w:val="clear" w:color="auto" w:fill="auto"/>
          </w:tcPr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>40.193 Специалист по технологическому обеспечению производства детских товаров</w:t>
            </w:r>
          </w:p>
        </w:tc>
        <w:tc>
          <w:tcPr>
            <w:tcW w:w="2721" w:type="dxa"/>
            <w:shd w:val="clear" w:color="auto" w:fill="auto"/>
          </w:tcPr>
          <w:p w:rsidR="00A20B50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 xml:space="preserve">Организация и контроль технологического обеспечения </w:t>
            </w:r>
            <w:r w:rsidRPr="00F26710">
              <w:rPr>
                <w:rFonts w:eastAsia="Calibri"/>
                <w:i/>
              </w:rPr>
              <w:lastRenderedPageBreak/>
              <w:t>производства детских товаров,</w:t>
            </w: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>уровень квалификации – 6</w:t>
            </w: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:rsidR="00A20B50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lastRenderedPageBreak/>
              <w:t>В/01.6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Style w:val="ab"/>
              </w:rPr>
              <w:t xml:space="preserve">Организация технологического обеспечения </w:t>
            </w:r>
            <w:r w:rsidRPr="00F26710">
              <w:rPr>
                <w:rStyle w:val="ab"/>
              </w:rPr>
              <w:lastRenderedPageBreak/>
              <w:t>производства детских товаров</w:t>
            </w:r>
          </w:p>
          <w:p w:rsidR="00A20B50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В/02.6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>Контроль технологического обеспечения производства детских товаров</w:t>
            </w:r>
          </w:p>
        </w:tc>
        <w:tc>
          <w:tcPr>
            <w:tcW w:w="2835" w:type="dxa"/>
            <w:shd w:val="clear" w:color="auto" w:fill="auto"/>
          </w:tcPr>
          <w:p w:rsidR="00FB75C6" w:rsidRPr="00F26710" w:rsidRDefault="00FB75C6" w:rsidP="007C0856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lastRenderedPageBreak/>
              <w:t>ПК-1.</w:t>
            </w:r>
            <w:r w:rsidR="007C0856" w:rsidRPr="007C0856">
              <w:rPr>
                <w:rFonts w:eastAsia="Calibri"/>
                <w:i/>
              </w:rPr>
              <w:t xml:space="preserve">Способен </w:t>
            </w:r>
            <w:r w:rsidR="007C0856">
              <w:rPr>
                <w:rFonts w:eastAsia="Calibri"/>
                <w:i/>
              </w:rPr>
              <w:t>о</w:t>
            </w:r>
            <w:r w:rsidRPr="00F26710">
              <w:rPr>
                <w:rFonts w:eastAsia="Calibri"/>
                <w:i/>
              </w:rPr>
              <w:t>босновано выб</w:t>
            </w:r>
            <w:r w:rsidR="007C0856">
              <w:rPr>
                <w:rFonts w:eastAsia="Calibri"/>
                <w:i/>
              </w:rPr>
              <w:t>рать</w:t>
            </w:r>
            <w:r w:rsidR="006E66E3" w:rsidRPr="00F26710">
              <w:rPr>
                <w:rFonts w:eastAsia="Calibri"/>
                <w:i/>
              </w:rPr>
              <w:t xml:space="preserve"> </w:t>
            </w:r>
            <w:r w:rsidRPr="00F26710">
              <w:rPr>
                <w:rFonts w:eastAsia="Calibri"/>
                <w:i/>
              </w:rPr>
              <w:t>и эффективно исполь</w:t>
            </w:r>
            <w:r w:rsidR="007C0856">
              <w:rPr>
                <w:rFonts w:eastAsia="Calibri"/>
                <w:i/>
              </w:rPr>
              <w:t>зовать</w:t>
            </w:r>
            <w:r w:rsidRPr="00F26710">
              <w:rPr>
                <w:rFonts w:eastAsia="Calibri"/>
                <w:i/>
              </w:rPr>
              <w:t xml:space="preserve"> методы проектирования технологических процессов </w:t>
            </w:r>
            <w:r w:rsidRPr="00F26710">
              <w:rPr>
                <w:rFonts w:eastAsia="Calibri"/>
                <w:i/>
              </w:rPr>
              <w:lastRenderedPageBreak/>
              <w:t>производства швейных изделий с учетом качественного преобразования системы «сырье - полуфабрикат - готовое изделие»</w:t>
            </w:r>
          </w:p>
        </w:tc>
        <w:tc>
          <w:tcPr>
            <w:tcW w:w="5530" w:type="dxa"/>
          </w:tcPr>
          <w:p w:rsidR="00FB75C6" w:rsidRPr="005534AD" w:rsidRDefault="005534AD" w:rsidP="00F76A5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/>
              </w:rPr>
            </w:pPr>
            <w:r>
              <w:rPr>
                <w:i/>
                <w:lang w:eastAsia="en-US"/>
              </w:rPr>
              <w:lastRenderedPageBreak/>
              <w:t xml:space="preserve">Использование </w:t>
            </w:r>
            <w:r w:rsidR="00FB75C6" w:rsidRPr="005534AD">
              <w:rPr>
                <w:rFonts w:eastAsia="TimesNewRomanPSMT"/>
                <w:i/>
              </w:rPr>
              <w:t>основны</w:t>
            </w:r>
            <w:r>
              <w:rPr>
                <w:rFonts w:eastAsia="TimesNewRomanPSMT"/>
                <w:i/>
              </w:rPr>
              <w:t>х</w:t>
            </w:r>
            <w:r w:rsidR="00FB75C6" w:rsidRPr="005534AD">
              <w:rPr>
                <w:rFonts w:eastAsia="TimesNewRomanPSMT"/>
                <w:i/>
              </w:rPr>
              <w:t xml:space="preserve"> и вспомогательны</w:t>
            </w:r>
            <w:r>
              <w:rPr>
                <w:rFonts w:eastAsia="TimesNewRomanPSMT"/>
                <w:i/>
              </w:rPr>
              <w:t>х</w:t>
            </w:r>
            <w:r w:rsidR="00FB75C6" w:rsidRPr="005534AD">
              <w:rPr>
                <w:rFonts w:eastAsia="TimesNewRomanPSMT"/>
                <w:i/>
              </w:rPr>
              <w:t xml:space="preserve"> материал</w:t>
            </w:r>
            <w:r>
              <w:rPr>
                <w:rFonts w:eastAsia="TimesNewRomanPSMT"/>
                <w:i/>
              </w:rPr>
              <w:t>ов</w:t>
            </w:r>
            <w:r w:rsidR="00FB75C6" w:rsidRPr="005534AD">
              <w:rPr>
                <w:rFonts w:eastAsia="TimesNewRomanPSMT"/>
                <w:i/>
              </w:rPr>
              <w:t>, оборудовани</w:t>
            </w:r>
            <w:r>
              <w:rPr>
                <w:rFonts w:eastAsia="TimesNewRomanPSMT"/>
                <w:i/>
              </w:rPr>
              <w:t>я</w:t>
            </w:r>
            <w:r w:rsidR="00FB75C6" w:rsidRPr="005534AD">
              <w:rPr>
                <w:i/>
              </w:rPr>
              <w:t>; анализ состояния показателей физико-механических свойств используемых материалов и готовых изделий;</w:t>
            </w:r>
          </w:p>
          <w:p w:rsidR="00FB75C6" w:rsidRPr="00F26710" w:rsidRDefault="00FB75C6" w:rsidP="00F76A5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Style w:val="ab"/>
                <w:i w:val="0"/>
                <w:iCs w:val="0"/>
              </w:rPr>
            </w:pPr>
            <w:r w:rsidRPr="00F26710">
              <w:rPr>
                <w:rFonts w:eastAsia="TimesNewRomanPSMT"/>
                <w:i/>
              </w:rPr>
              <w:lastRenderedPageBreak/>
              <w:t>Формулир</w:t>
            </w:r>
            <w:r w:rsidR="005534AD">
              <w:rPr>
                <w:rFonts w:eastAsia="TimesNewRomanPSMT"/>
                <w:i/>
              </w:rPr>
              <w:t>ование</w:t>
            </w:r>
            <w:r w:rsidR="00B57D8A">
              <w:rPr>
                <w:rFonts w:eastAsia="TimesNewRomanPSMT"/>
                <w:i/>
              </w:rPr>
              <w:t xml:space="preserve"> </w:t>
            </w:r>
            <w:r w:rsidRPr="00F26710">
              <w:rPr>
                <w:rFonts w:eastAsia="TimesNewRomanPSMT"/>
                <w:i/>
              </w:rPr>
              <w:t>требовани</w:t>
            </w:r>
            <w:r w:rsidR="005534AD">
              <w:rPr>
                <w:rFonts w:eastAsia="TimesNewRomanPSMT"/>
                <w:i/>
              </w:rPr>
              <w:t>й</w:t>
            </w:r>
            <w:r w:rsidRPr="00F26710">
              <w:rPr>
                <w:rFonts w:eastAsia="TimesNewRomanPSMT"/>
                <w:i/>
              </w:rPr>
              <w:t xml:space="preserve"> прогрессивной технологии производства швейных изделий; </w:t>
            </w:r>
            <w:r w:rsidRPr="00F26710">
              <w:rPr>
                <w:rFonts w:cstheme="minorBidi"/>
                <w:i/>
              </w:rPr>
              <w:t>разраб</w:t>
            </w:r>
            <w:r w:rsidR="005534AD">
              <w:rPr>
                <w:rFonts w:cstheme="minorBidi"/>
                <w:i/>
              </w:rPr>
              <w:t>отка</w:t>
            </w:r>
            <w:r w:rsidRPr="00F26710">
              <w:rPr>
                <w:rFonts w:cstheme="minorBidi"/>
                <w:i/>
              </w:rPr>
              <w:t xml:space="preserve"> технологическ</w:t>
            </w:r>
            <w:r w:rsidR="005534AD">
              <w:rPr>
                <w:rFonts w:cstheme="minorBidi"/>
                <w:i/>
              </w:rPr>
              <w:t xml:space="preserve">ой </w:t>
            </w:r>
            <w:r w:rsidRPr="00F26710">
              <w:rPr>
                <w:rFonts w:cstheme="minorBidi"/>
                <w:i/>
              </w:rPr>
              <w:t>последовательност</w:t>
            </w:r>
            <w:r w:rsidR="005534AD">
              <w:rPr>
                <w:rFonts w:cstheme="minorBidi"/>
                <w:i/>
              </w:rPr>
              <w:t>и</w:t>
            </w:r>
            <w:r w:rsidRPr="00F26710">
              <w:rPr>
                <w:rFonts w:cstheme="minorBidi"/>
                <w:i/>
              </w:rPr>
              <w:t xml:space="preserve"> изготовления швейных изделий;</w:t>
            </w:r>
          </w:p>
          <w:p w:rsidR="00FB75C6" w:rsidRPr="00F26710" w:rsidRDefault="00FB75C6" w:rsidP="005534AD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F26710">
              <w:rPr>
                <w:i/>
              </w:rPr>
              <w:t>Осуществл</w:t>
            </w:r>
            <w:r w:rsidR="005534AD">
              <w:rPr>
                <w:i/>
              </w:rPr>
              <w:t>ение</w:t>
            </w:r>
            <w:r w:rsidRPr="00F26710">
              <w:rPr>
                <w:i/>
              </w:rPr>
              <w:t xml:space="preserve"> производственн</w:t>
            </w:r>
            <w:r w:rsidR="005534AD">
              <w:rPr>
                <w:i/>
              </w:rPr>
              <w:t xml:space="preserve">ого </w:t>
            </w:r>
            <w:r w:rsidRPr="00F26710">
              <w:rPr>
                <w:i/>
              </w:rPr>
              <w:t>контрол</w:t>
            </w:r>
            <w:r w:rsidR="005534AD">
              <w:rPr>
                <w:i/>
              </w:rPr>
              <w:t>я</w:t>
            </w:r>
            <w:r w:rsidR="00B57D8A">
              <w:rPr>
                <w:i/>
              </w:rPr>
              <w:t xml:space="preserve"> </w:t>
            </w:r>
            <w:r w:rsidRPr="00F26710">
              <w:rPr>
                <w:i/>
              </w:rPr>
              <w:t>параметров качества поэтапного изготовления деталей, полуфабрикатов (материалов) и готовых изделий.</w:t>
            </w:r>
          </w:p>
        </w:tc>
      </w:tr>
      <w:tr w:rsidR="00FB75C6" w:rsidRPr="00F26710" w:rsidTr="00D743B0">
        <w:trPr>
          <w:trHeight w:val="717"/>
        </w:trPr>
        <w:tc>
          <w:tcPr>
            <w:tcW w:w="2381" w:type="dxa"/>
            <w:shd w:val="clear" w:color="auto" w:fill="auto"/>
          </w:tcPr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>40.193 Специалист по технологическому обеспечению производства детских товаров</w:t>
            </w:r>
          </w:p>
        </w:tc>
        <w:tc>
          <w:tcPr>
            <w:tcW w:w="2721" w:type="dxa"/>
            <w:shd w:val="clear" w:color="auto" w:fill="auto"/>
          </w:tcPr>
          <w:p w:rsidR="00A20B50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>Организация и контроль технологического обеспечения производства детских товаров,</w:t>
            </w: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>уровень квалификации – 6</w:t>
            </w: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:rsidR="00A20B50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В/01.6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Style w:val="ab"/>
              </w:rPr>
              <w:t>Организация технологического обеспечения производства детских товаров</w:t>
            </w: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FB75C6" w:rsidRPr="00F26710" w:rsidRDefault="00FB75C6" w:rsidP="00F76A50">
            <w:pPr>
              <w:rPr>
                <w:i/>
              </w:rPr>
            </w:pPr>
            <w:r w:rsidRPr="00F26710">
              <w:t>ПК-2.</w:t>
            </w:r>
            <w:r w:rsidRPr="00F26710">
              <w:rPr>
                <w:i/>
              </w:rPr>
              <w:t xml:space="preserve"> </w:t>
            </w:r>
            <w:r w:rsidR="007C0856">
              <w:rPr>
                <w:i/>
              </w:rPr>
              <w:t>Способен</w:t>
            </w:r>
          </w:p>
          <w:p w:rsidR="00FB75C6" w:rsidRPr="00F26710" w:rsidRDefault="00FB75C6" w:rsidP="007C0856">
            <w:pPr>
              <w:rPr>
                <w:rFonts w:eastAsia="Calibri"/>
                <w:i/>
              </w:rPr>
            </w:pPr>
            <w:r w:rsidRPr="00F26710">
              <w:rPr>
                <w:i/>
              </w:rPr>
              <w:t>проектирова</w:t>
            </w:r>
            <w:r w:rsidR="007C0856">
              <w:rPr>
                <w:i/>
              </w:rPr>
              <w:t>ть</w:t>
            </w:r>
            <w:r w:rsidRPr="00F26710">
              <w:rPr>
                <w:i/>
              </w:rPr>
              <w:t xml:space="preserve"> производственн</w:t>
            </w:r>
            <w:r w:rsidR="007C0856">
              <w:rPr>
                <w:i/>
              </w:rPr>
              <w:t xml:space="preserve">ый </w:t>
            </w:r>
            <w:r w:rsidRPr="00F26710">
              <w:rPr>
                <w:i/>
              </w:rPr>
              <w:t>процесс</w:t>
            </w:r>
            <w:r w:rsidR="007C0856">
              <w:rPr>
                <w:i/>
              </w:rPr>
              <w:t xml:space="preserve"> </w:t>
            </w:r>
            <w:r w:rsidRPr="00F26710">
              <w:rPr>
                <w:i/>
              </w:rPr>
              <w:t>изготовления швейных изделий с учетом конкретных производственных ограничений</w:t>
            </w:r>
          </w:p>
        </w:tc>
        <w:tc>
          <w:tcPr>
            <w:tcW w:w="5530" w:type="dxa"/>
          </w:tcPr>
          <w:p w:rsidR="00FB75C6" w:rsidRPr="00F26710" w:rsidRDefault="00FB75C6" w:rsidP="00F76A50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F26710">
              <w:rPr>
                <w:i/>
                <w:lang w:eastAsia="en-US"/>
              </w:rPr>
              <w:t>Выполн</w:t>
            </w:r>
            <w:r w:rsidR="00821386">
              <w:rPr>
                <w:i/>
                <w:lang w:eastAsia="en-US"/>
              </w:rPr>
              <w:t xml:space="preserve">ение </w:t>
            </w:r>
            <w:r w:rsidRPr="00F26710">
              <w:rPr>
                <w:i/>
                <w:lang w:eastAsia="en-US"/>
              </w:rPr>
              <w:t>расчет</w:t>
            </w:r>
            <w:r w:rsidR="00821386">
              <w:rPr>
                <w:i/>
                <w:lang w:eastAsia="en-US"/>
              </w:rPr>
              <w:t>ов</w:t>
            </w:r>
            <w:r w:rsidR="00B57D8A">
              <w:rPr>
                <w:i/>
                <w:lang w:eastAsia="en-US"/>
              </w:rPr>
              <w:t xml:space="preserve"> </w:t>
            </w:r>
            <w:r w:rsidRPr="00F26710">
              <w:rPr>
                <w:i/>
                <w:lang w:eastAsia="en-US"/>
              </w:rPr>
              <w:t>производственных мощностей и планировки производственных помещений, необходимых для производства швейных изделий;</w:t>
            </w:r>
          </w:p>
          <w:p w:rsidR="00FB75C6" w:rsidRPr="00F26710" w:rsidRDefault="00821386" w:rsidP="00F76A50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Разработка</w:t>
            </w:r>
            <w:r w:rsidR="00FB75C6" w:rsidRPr="00F26710">
              <w:rPr>
                <w:i/>
                <w:lang w:eastAsia="en-US"/>
              </w:rPr>
              <w:t xml:space="preserve"> технологическ</w:t>
            </w:r>
            <w:r>
              <w:rPr>
                <w:i/>
                <w:lang w:eastAsia="en-US"/>
              </w:rPr>
              <w:t>ой</w:t>
            </w:r>
            <w:r w:rsidR="00FB75C6" w:rsidRPr="00F26710">
              <w:rPr>
                <w:i/>
                <w:lang w:eastAsia="en-US"/>
              </w:rPr>
              <w:t xml:space="preserve"> схем</w:t>
            </w:r>
            <w:r>
              <w:rPr>
                <w:i/>
                <w:lang w:eastAsia="en-US"/>
              </w:rPr>
              <w:t>ы</w:t>
            </w:r>
            <w:r w:rsidR="00FB75C6" w:rsidRPr="00F26710">
              <w:rPr>
                <w:i/>
                <w:lang w:eastAsia="en-US"/>
              </w:rPr>
              <w:t xml:space="preserve"> производства с учетом оптимизации производственных затрат, необходимых для производства швейных изделий;</w:t>
            </w:r>
          </w:p>
          <w:p w:rsidR="00FB75C6" w:rsidRPr="00F26710" w:rsidRDefault="00FB75C6" w:rsidP="00F76A50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F26710">
              <w:rPr>
                <w:i/>
                <w:lang w:eastAsia="en-US"/>
              </w:rPr>
              <w:t>Составл</w:t>
            </w:r>
            <w:r w:rsidR="00821386">
              <w:rPr>
                <w:i/>
                <w:lang w:eastAsia="en-US"/>
              </w:rPr>
              <w:t>ение</w:t>
            </w:r>
            <w:r w:rsidRPr="00F26710">
              <w:rPr>
                <w:i/>
                <w:lang w:eastAsia="en-US"/>
              </w:rPr>
              <w:t xml:space="preserve"> техническо</w:t>
            </w:r>
            <w:r w:rsidR="00821386">
              <w:rPr>
                <w:i/>
                <w:lang w:eastAsia="en-US"/>
              </w:rPr>
              <w:t>го</w:t>
            </w:r>
            <w:r w:rsidRPr="00F26710">
              <w:rPr>
                <w:i/>
                <w:lang w:eastAsia="en-US"/>
              </w:rPr>
              <w:t xml:space="preserve"> описани</w:t>
            </w:r>
            <w:r w:rsidR="00821386">
              <w:rPr>
                <w:i/>
                <w:lang w:eastAsia="en-US"/>
              </w:rPr>
              <w:t xml:space="preserve">я </w:t>
            </w:r>
            <w:r w:rsidRPr="00F26710">
              <w:rPr>
                <w:i/>
                <w:lang w:eastAsia="en-US"/>
              </w:rPr>
              <w:t>выпускаемых швейных изделий и технологического обеспечения рабочих мест;</w:t>
            </w:r>
          </w:p>
          <w:p w:rsidR="00FB75C6" w:rsidRPr="00F26710" w:rsidRDefault="00540174" w:rsidP="00540174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Использование </w:t>
            </w:r>
            <w:r w:rsidR="00821386">
              <w:rPr>
                <w:i/>
                <w:lang w:eastAsia="en-US"/>
              </w:rPr>
              <w:t>современны</w:t>
            </w:r>
            <w:r>
              <w:rPr>
                <w:i/>
                <w:lang w:eastAsia="en-US"/>
              </w:rPr>
              <w:t xml:space="preserve">х </w:t>
            </w:r>
            <w:r w:rsidR="00FB75C6" w:rsidRPr="00F26710">
              <w:rPr>
                <w:i/>
                <w:lang w:eastAsia="en-US"/>
              </w:rPr>
              <w:t>модификаци</w:t>
            </w:r>
            <w:r>
              <w:rPr>
                <w:i/>
                <w:lang w:eastAsia="en-US"/>
              </w:rPr>
              <w:t>й</w:t>
            </w:r>
            <w:r w:rsidR="00FB75C6" w:rsidRPr="00F26710">
              <w:rPr>
                <w:i/>
                <w:lang w:eastAsia="en-US"/>
              </w:rPr>
              <w:t xml:space="preserve"> производственных технологий и оборудования; разраб</w:t>
            </w:r>
            <w:r w:rsidR="00821386">
              <w:rPr>
                <w:i/>
                <w:lang w:eastAsia="en-US"/>
              </w:rPr>
              <w:t>отка мер</w:t>
            </w:r>
            <w:r w:rsidR="00FB75C6" w:rsidRPr="00F26710">
              <w:rPr>
                <w:i/>
                <w:lang w:eastAsia="en-US"/>
              </w:rPr>
              <w:t xml:space="preserve"> по совершенствованию технологии производства швейных изделий.</w:t>
            </w:r>
          </w:p>
        </w:tc>
      </w:tr>
      <w:tr w:rsidR="00FB75C6" w:rsidRPr="00F26710" w:rsidTr="00D743B0">
        <w:trPr>
          <w:trHeight w:val="268"/>
        </w:trPr>
        <w:tc>
          <w:tcPr>
            <w:tcW w:w="2381" w:type="dxa"/>
            <w:vMerge w:val="restart"/>
            <w:shd w:val="clear" w:color="auto" w:fill="auto"/>
          </w:tcPr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>40.193 Специалист по технологическому обеспечению производства детских товаров</w:t>
            </w:r>
          </w:p>
        </w:tc>
        <w:tc>
          <w:tcPr>
            <w:tcW w:w="2721" w:type="dxa"/>
            <w:shd w:val="clear" w:color="auto" w:fill="auto"/>
          </w:tcPr>
          <w:p w:rsidR="00A20B50" w:rsidRPr="00F26710" w:rsidRDefault="00FB75C6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В ОТФ </w:t>
            </w: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>Организация и контроль технологического обеспечения производства детских товаров,</w:t>
            </w:r>
          </w:p>
          <w:p w:rsidR="00FB75C6" w:rsidRPr="00F26710" w:rsidRDefault="00FB75C6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  <w:i/>
              </w:rPr>
              <w:lastRenderedPageBreak/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:rsidR="00A20B50" w:rsidRPr="00F26710" w:rsidRDefault="00FB75C6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 xml:space="preserve">В/01.6 </w:t>
            </w:r>
          </w:p>
          <w:p w:rsidR="00FB75C6" w:rsidRPr="00F26710" w:rsidRDefault="00FB75C6" w:rsidP="00F76A50">
            <w:pPr>
              <w:rPr>
                <w:rFonts w:eastAsia="Calibri"/>
              </w:rPr>
            </w:pPr>
            <w:r w:rsidRPr="00F26710">
              <w:rPr>
                <w:rStyle w:val="ab"/>
              </w:rPr>
              <w:t>Организация технологического обеспечения производства детских товаров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B75C6" w:rsidRPr="00F26710" w:rsidRDefault="00FB75C6" w:rsidP="00F76A50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F26710">
              <w:t>ПК-3.</w:t>
            </w:r>
            <w:r w:rsidRPr="00F26710">
              <w:rPr>
                <w:i/>
              </w:rPr>
              <w:t xml:space="preserve"> </w:t>
            </w:r>
            <w:r w:rsidR="007C0856">
              <w:rPr>
                <w:i/>
              </w:rPr>
              <w:t>Способен у</w:t>
            </w:r>
            <w:r w:rsidRPr="00F26710">
              <w:rPr>
                <w:rFonts w:eastAsia="TimesNewRomanPSMT"/>
                <w:i/>
              </w:rPr>
              <w:t>правля</w:t>
            </w:r>
            <w:r w:rsidR="007C0856">
              <w:rPr>
                <w:rFonts w:eastAsia="TimesNewRomanPSMT"/>
                <w:i/>
              </w:rPr>
              <w:t>ть</w:t>
            </w:r>
            <w:r w:rsidRPr="00F26710">
              <w:rPr>
                <w:rFonts w:eastAsia="TimesNewRomanPSMT"/>
                <w:i/>
              </w:rPr>
              <w:t xml:space="preserve"> работами по проектированию</w:t>
            </w:r>
          </w:p>
          <w:p w:rsidR="00FB75C6" w:rsidRPr="00F26710" w:rsidRDefault="00FB75C6" w:rsidP="00F76A50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F26710">
              <w:rPr>
                <w:rFonts w:eastAsia="TimesNewRomanPSMT"/>
                <w:i/>
              </w:rPr>
              <w:t>технологических процессов швейных изделий</w:t>
            </w:r>
          </w:p>
        </w:tc>
        <w:tc>
          <w:tcPr>
            <w:tcW w:w="5530" w:type="dxa"/>
            <w:vMerge w:val="restart"/>
          </w:tcPr>
          <w:p w:rsidR="00FB75C6" w:rsidRPr="00F26710" w:rsidRDefault="00821386" w:rsidP="00F76A50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А</w:t>
            </w:r>
            <w:r w:rsidR="00FB75C6" w:rsidRPr="00F26710">
              <w:rPr>
                <w:i/>
                <w:sz w:val="22"/>
                <w:szCs w:val="22"/>
              </w:rPr>
              <w:t>нализ, оценк</w:t>
            </w:r>
            <w:r>
              <w:rPr>
                <w:i/>
                <w:sz w:val="22"/>
                <w:szCs w:val="22"/>
              </w:rPr>
              <w:t>а</w:t>
            </w:r>
            <w:r w:rsidR="00FB75C6" w:rsidRPr="00F26710">
              <w:rPr>
                <w:i/>
                <w:sz w:val="22"/>
                <w:szCs w:val="22"/>
              </w:rPr>
              <w:t xml:space="preserve"> и планирование производственных и непроизводственных затрат</w:t>
            </w:r>
            <w:r w:rsidR="00FB75C6" w:rsidRPr="00F26710">
              <w:rPr>
                <w:i/>
                <w:sz w:val="22"/>
                <w:szCs w:val="22"/>
                <w:lang w:eastAsia="en-US"/>
              </w:rPr>
              <w:t>, необходимых для производства швейных изделий;</w:t>
            </w:r>
          </w:p>
          <w:p w:rsidR="00FB75C6" w:rsidRPr="00F26710" w:rsidRDefault="00821386" w:rsidP="00F76A50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Style w:val="ab"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Изуч</w:t>
            </w:r>
            <w:r w:rsidR="00D842C1">
              <w:rPr>
                <w:rFonts w:eastAsia="Calibri"/>
                <w:i/>
                <w:sz w:val="22"/>
                <w:szCs w:val="22"/>
                <w:lang w:eastAsia="en-US"/>
              </w:rPr>
              <w:t>ение</w:t>
            </w:r>
            <w:r w:rsidR="00D842C1">
              <w:rPr>
                <w:rStyle w:val="ab"/>
                <w:sz w:val="22"/>
                <w:szCs w:val="22"/>
              </w:rPr>
              <w:t xml:space="preserve"> производственного</w:t>
            </w:r>
            <w:r w:rsidR="00FB75C6" w:rsidRPr="00F26710">
              <w:rPr>
                <w:rStyle w:val="ab"/>
                <w:sz w:val="22"/>
                <w:szCs w:val="22"/>
              </w:rPr>
              <w:t>, технологическ</w:t>
            </w:r>
            <w:r w:rsidR="00D842C1">
              <w:rPr>
                <w:rStyle w:val="ab"/>
                <w:sz w:val="22"/>
                <w:szCs w:val="22"/>
              </w:rPr>
              <w:t xml:space="preserve">ого </w:t>
            </w:r>
            <w:r w:rsidR="00FB75C6" w:rsidRPr="00F26710">
              <w:rPr>
                <w:rStyle w:val="ab"/>
                <w:sz w:val="22"/>
                <w:szCs w:val="22"/>
              </w:rPr>
              <w:t>и рыночн</w:t>
            </w:r>
            <w:r w:rsidR="00D842C1">
              <w:rPr>
                <w:rStyle w:val="ab"/>
                <w:sz w:val="22"/>
                <w:szCs w:val="22"/>
              </w:rPr>
              <w:t>ого</w:t>
            </w:r>
            <w:r w:rsidR="00FB75C6" w:rsidRPr="00F26710">
              <w:rPr>
                <w:rStyle w:val="ab"/>
                <w:sz w:val="22"/>
                <w:szCs w:val="22"/>
              </w:rPr>
              <w:t xml:space="preserve"> потенциала организации;</w:t>
            </w:r>
          </w:p>
          <w:p w:rsidR="00FB75C6" w:rsidRPr="00F26710" w:rsidRDefault="00D842C1" w:rsidP="00D842C1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Style w:val="ab"/>
                <w:iCs w:val="0"/>
                <w:sz w:val="22"/>
                <w:szCs w:val="22"/>
                <w:lang w:eastAsia="en-US"/>
              </w:rPr>
            </w:pPr>
            <w:r>
              <w:rPr>
                <w:rStyle w:val="ab"/>
                <w:sz w:val="22"/>
                <w:szCs w:val="22"/>
              </w:rPr>
              <w:lastRenderedPageBreak/>
              <w:t>О</w:t>
            </w:r>
            <w:r w:rsidR="00FB75C6" w:rsidRPr="00F26710">
              <w:rPr>
                <w:rStyle w:val="ab"/>
                <w:sz w:val="22"/>
                <w:szCs w:val="22"/>
              </w:rPr>
              <w:t>ценива</w:t>
            </w:r>
            <w:r>
              <w:rPr>
                <w:rStyle w:val="ab"/>
                <w:sz w:val="22"/>
                <w:szCs w:val="22"/>
              </w:rPr>
              <w:t xml:space="preserve">ние </w:t>
            </w:r>
            <w:r w:rsidR="00FB75C6" w:rsidRPr="00F26710">
              <w:rPr>
                <w:rStyle w:val="ab"/>
                <w:sz w:val="22"/>
                <w:szCs w:val="22"/>
              </w:rPr>
              <w:t>готовност</w:t>
            </w:r>
            <w:r>
              <w:rPr>
                <w:rStyle w:val="ab"/>
                <w:sz w:val="22"/>
                <w:szCs w:val="22"/>
              </w:rPr>
              <w:t xml:space="preserve">и </w:t>
            </w:r>
            <w:r w:rsidR="00FB75C6" w:rsidRPr="00F26710">
              <w:rPr>
                <w:rStyle w:val="ab"/>
                <w:sz w:val="22"/>
                <w:szCs w:val="22"/>
              </w:rPr>
              <w:t>производства и сотрудников к применению технологического обеспечения запуска новых и модернизированных швейных изделий</w:t>
            </w:r>
          </w:p>
        </w:tc>
      </w:tr>
      <w:tr w:rsidR="00FB75C6" w:rsidRPr="00F26710" w:rsidTr="00D743B0">
        <w:trPr>
          <w:trHeight w:val="1402"/>
        </w:trPr>
        <w:tc>
          <w:tcPr>
            <w:tcW w:w="2381" w:type="dxa"/>
            <w:vMerge/>
            <w:shd w:val="clear" w:color="auto" w:fill="auto"/>
          </w:tcPr>
          <w:p w:rsidR="00FB75C6" w:rsidRPr="00F26710" w:rsidRDefault="00FB75C6" w:rsidP="00F76A50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shd w:val="clear" w:color="auto" w:fill="auto"/>
          </w:tcPr>
          <w:p w:rsidR="00A20B50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С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 xml:space="preserve">Технологическое обеспечение производства новых и модернизации выпускаемых детских товаров </w:t>
            </w: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>уровень квалификации - 6</w:t>
            </w:r>
          </w:p>
        </w:tc>
        <w:tc>
          <w:tcPr>
            <w:tcW w:w="2381" w:type="dxa"/>
            <w:shd w:val="clear" w:color="auto" w:fill="auto"/>
          </w:tcPr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С/02.6</w:t>
            </w:r>
            <w:r w:rsidRPr="00F26710">
              <w:rPr>
                <w:rFonts w:eastAsia="Calibri"/>
                <w:i/>
              </w:rPr>
              <w:t xml:space="preserve"> Технологическое обеспечение запуска в производство новых и модернизированных детских товаров</w:t>
            </w: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75C6" w:rsidRPr="00F26710" w:rsidRDefault="00FB75C6" w:rsidP="00F76A5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530" w:type="dxa"/>
            <w:vMerge/>
          </w:tcPr>
          <w:p w:rsidR="00FB75C6" w:rsidRPr="00F26710" w:rsidRDefault="00FB75C6" w:rsidP="00F76A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FB75C6" w:rsidRPr="00F26710" w:rsidTr="00D743B0">
        <w:trPr>
          <w:trHeight w:val="1119"/>
        </w:trPr>
        <w:tc>
          <w:tcPr>
            <w:tcW w:w="2381" w:type="dxa"/>
            <w:shd w:val="clear" w:color="auto" w:fill="auto"/>
          </w:tcPr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>40.193 Специалист по технологическому обеспечению производства детских товаров</w:t>
            </w:r>
          </w:p>
        </w:tc>
        <w:tc>
          <w:tcPr>
            <w:tcW w:w="2721" w:type="dxa"/>
            <w:shd w:val="clear" w:color="auto" w:fill="auto"/>
          </w:tcPr>
          <w:p w:rsidR="00A20B50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>Организация и контроль технологического обеспечения производства детских товаров,</w:t>
            </w: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:rsidR="00A20B50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В/02.6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Style w:val="ab"/>
              </w:rPr>
              <w:t>Контроль технологического обеспечения производства детских товаров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B75C6" w:rsidRPr="00F26710" w:rsidRDefault="00FB75C6" w:rsidP="00F76A50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F26710">
              <w:t>ПК-4</w:t>
            </w:r>
            <w:r w:rsidRPr="00F26710">
              <w:rPr>
                <w:i/>
              </w:rPr>
              <w:t xml:space="preserve">. </w:t>
            </w:r>
            <w:r w:rsidR="00587A4C">
              <w:rPr>
                <w:rFonts w:eastAsia="TimesNewRomanPSMT"/>
                <w:i/>
              </w:rPr>
              <w:t xml:space="preserve">Способен </w:t>
            </w:r>
            <w:r w:rsidRPr="00F26710">
              <w:rPr>
                <w:rFonts w:eastAsia="TimesNewRomanPSMT"/>
                <w:i/>
              </w:rPr>
              <w:t>контрол</w:t>
            </w:r>
            <w:r w:rsidR="00587A4C">
              <w:rPr>
                <w:rFonts w:eastAsia="TimesNewRomanPSMT"/>
                <w:i/>
              </w:rPr>
              <w:t>ировать</w:t>
            </w:r>
            <w:r w:rsidRPr="00F26710">
              <w:rPr>
                <w:rFonts w:eastAsia="TimesNewRomanPSMT"/>
                <w:i/>
              </w:rPr>
              <w:t xml:space="preserve"> </w:t>
            </w:r>
            <w:r w:rsidRPr="00F26710">
              <w:rPr>
                <w:rStyle w:val="ab"/>
              </w:rPr>
              <w:t>соблюдени</w:t>
            </w:r>
            <w:r w:rsidR="00587A4C">
              <w:rPr>
                <w:rStyle w:val="ab"/>
              </w:rPr>
              <w:t>е</w:t>
            </w:r>
            <w:r w:rsidRPr="00F26710">
              <w:rPr>
                <w:rStyle w:val="ab"/>
              </w:rPr>
              <w:t xml:space="preserve"> требований к качеству производства швейных изделий на всех этапах их производства</w:t>
            </w:r>
          </w:p>
          <w:p w:rsidR="00FB75C6" w:rsidRPr="00F26710" w:rsidRDefault="00FB75C6" w:rsidP="00F76A50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</w:p>
          <w:p w:rsidR="00FB75C6" w:rsidRPr="00F26710" w:rsidRDefault="00FB75C6" w:rsidP="00F76A5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530" w:type="dxa"/>
            <w:vMerge w:val="restart"/>
          </w:tcPr>
          <w:p w:rsidR="00FB75C6" w:rsidRPr="00F26710" w:rsidRDefault="00D842C1" w:rsidP="00F76A50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Style w:val="ab"/>
                <w:iCs w:val="0"/>
              </w:rPr>
            </w:pPr>
            <w:r>
              <w:rPr>
                <w:rFonts w:eastAsia="Calibri"/>
                <w:i/>
                <w:lang w:eastAsia="en-US"/>
              </w:rPr>
              <w:t>Контролирование</w:t>
            </w:r>
            <w:r w:rsidR="00FB75C6" w:rsidRPr="00F26710">
              <w:rPr>
                <w:i/>
              </w:rPr>
              <w:t xml:space="preserve"> </w:t>
            </w:r>
            <w:r w:rsidR="00FB75C6" w:rsidRPr="00F26710">
              <w:rPr>
                <w:rStyle w:val="ab"/>
              </w:rPr>
              <w:t>основных параметров</w:t>
            </w:r>
            <w:r w:rsidR="006E66E3" w:rsidRPr="00F26710">
              <w:rPr>
                <w:rStyle w:val="ab"/>
              </w:rPr>
              <w:t xml:space="preserve"> </w:t>
            </w:r>
            <w:r w:rsidR="00FB75C6" w:rsidRPr="00F26710">
              <w:rPr>
                <w:rStyle w:val="ab"/>
              </w:rPr>
              <w:t>технологических процессов производства швейных изделий;</w:t>
            </w:r>
          </w:p>
          <w:p w:rsidR="00FB75C6" w:rsidRPr="00F26710" w:rsidRDefault="00FB75C6" w:rsidP="00F76A50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F26710">
              <w:rPr>
                <w:i/>
              </w:rPr>
              <w:t>Исполь</w:t>
            </w:r>
            <w:r w:rsidR="00D842C1">
              <w:rPr>
                <w:i/>
              </w:rPr>
              <w:t xml:space="preserve">зование </w:t>
            </w:r>
            <w:r w:rsidRPr="00F26710">
              <w:rPr>
                <w:i/>
              </w:rPr>
              <w:t>типовы</w:t>
            </w:r>
            <w:r w:rsidR="00D842C1">
              <w:rPr>
                <w:i/>
              </w:rPr>
              <w:t>х</w:t>
            </w:r>
            <w:r w:rsidRPr="00F26710">
              <w:rPr>
                <w:i/>
              </w:rPr>
              <w:t xml:space="preserve"> метод</w:t>
            </w:r>
            <w:r w:rsidR="00D842C1">
              <w:rPr>
                <w:i/>
              </w:rPr>
              <w:t>ов</w:t>
            </w:r>
            <w:r w:rsidRPr="00F26710">
              <w:rPr>
                <w:i/>
              </w:rPr>
              <w:t xml:space="preserve"> контроля качества выпускаемой продукции;</w:t>
            </w:r>
          </w:p>
          <w:p w:rsidR="00FB75C6" w:rsidRPr="00F26710" w:rsidRDefault="00FB75C6" w:rsidP="00F76A50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Style w:val="ab"/>
                <w:iCs w:val="0"/>
              </w:rPr>
            </w:pPr>
            <w:r w:rsidRPr="00F26710">
              <w:rPr>
                <w:rStyle w:val="ab"/>
              </w:rPr>
              <w:t>Анализ</w:t>
            </w:r>
            <w:r w:rsidR="00D842C1">
              <w:rPr>
                <w:rStyle w:val="ab"/>
              </w:rPr>
              <w:t xml:space="preserve"> </w:t>
            </w:r>
            <w:r w:rsidRPr="00F26710">
              <w:rPr>
                <w:rStyle w:val="ab"/>
              </w:rPr>
              <w:t>информаци</w:t>
            </w:r>
            <w:r w:rsidR="00D842C1">
              <w:rPr>
                <w:rStyle w:val="ab"/>
              </w:rPr>
              <w:t>и</w:t>
            </w:r>
            <w:r w:rsidRPr="00F26710">
              <w:rPr>
                <w:rStyle w:val="ab"/>
              </w:rPr>
              <w:t>, полученн</w:t>
            </w:r>
            <w:r w:rsidR="00D842C1">
              <w:rPr>
                <w:rStyle w:val="ab"/>
              </w:rPr>
              <w:t>ой</w:t>
            </w:r>
            <w:r w:rsidRPr="00F26710">
              <w:rPr>
                <w:rStyle w:val="ab"/>
              </w:rPr>
              <w:t xml:space="preserve"> на различных этапах производства швейных изделий по показателям качества;</w:t>
            </w:r>
          </w:p>
          <w:p w:rsidR="00FB75C6" w:rsidRPr="00F26710" w:rsidRDefault="00FB75C6" w:rsidP="00F76A50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Style w:val="ab"/>
                <w:iCs w:val="0"/>
              </w:rPr>
            </w:pPr>
            <w:r w:rsidRPr="00F26710">
              <w:rPr>
                <w:rStyle w:val="ab"/>
              </w:rPr>
              <w:t xml:space="preserve"> Оценива</w:t>
            </w:r>
            <w:r w:rsidR="002650D1">
              <w:rPr>
                <w:rStyle w:val="ab"/>
              </w:rPr>
              <w:t>ние</w:t>
            </w:r>
            <w:r w:rsidR="006E66E3" w:rsidRPr="00F26710">
              <w:rPr>
                <w:rStyle w:val="ab"/>
              </w:rPr>
              <w:t xml:space="preserve"> </w:t>
            </w:r>
            <w:r w:rsidRPr="00F26710">
              <w:rPr>
                <w:rStyle w:val="ab"/>
              </w:rPr>
              <w:t>и устран</w:t>
            </w:r>
            <w:r w:rsidR="002650D1">
              <w:rPr>
                <w:rStyle w:val="ab"/>
              </w:rPr>
              <w:t xml:space="preserve">ение </w:t>
            </w:r>
            <w:r w:rsidRPr="00F26710">
              <w:rPr>
                <w:rStyle w:val="ab"/>
              </w:rPr>
              <w:t>нарушения технологического процесса и несоответствия в изготовлении продукции.</w:t>
            </w:r>
          </w:p>
          <w:p w:rsidR="00FB75C6" w:rsidRPr="00F26710" w:rsidRDefault="00FB75C6" w:rsidP="00F76A50">
            <w:pPr>
              <w:pStyle w:val="pboth"/>
              <w:spacing w:before="0" w:beforeAutospacing="0" w:after="0" w:afterAutospacing="0"/>
              <w:rPr>
                <w:rStyle w:val="ab"/>
                <w:sz w:val="22"/>
                <w:szCs w:val="22"/>
              </w:rPr>
            </w:pPr>
          </w:p>
        </w:tc>
      </w:tr>
      <w:tr w:rsidR="00FB75C6" w:rsidRPr="00F26710" w:rsidTr="00D743B0">
        <w:trPr>
          <w:trHeight w:val="1234"/>
        </w:trPr>
        <w:tc>
          <w:tcPr>
            <w:tcW w:w="2381" w:type="dxa"/>
            <w:vMerge w:val="restart"/>
            <w:shd w:val="clear" w:color="auto" w:fill="auto"/>
          </w:tcPr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>40.062 Специалист по качеству продукции</w:t>
            </w:r>
          </w:p>
        </w:tc>
        <w:tc>
          <w:tcPr>
            <w:tcW w:w="2721" w:type="dxa"/>
            <w:shd w:val="clear" w:color="auto" w:fill="auto"/>
          </w:tcPr>
          <w:p w:rsidR="00A20B50" w:rsidRPr="00F26710" w:rsidRDefault="00CA00B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</w:t>
            </w:r>
            <w:r w:rsidRPr="00F26710">
              <w:rPr>
                <w:rFonts w:eastAsia="Calibri"/>
                <w:i/>
              </w:rPr>
              <w:t xml:space="preserve"> </w:t>
            </w:r>
            <w:r w:rsidR="00FB75C6" w:rsidRPr="00F26710">
              <w:rPr>
                <w:rFonts w:eastAsia="Calibri"/>
              </w:rPr>
              <w:t xml:space="preserve">ОТФ </w:t>
            </w: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>Осуществление работ по управлению качеством процессов производства продукции и оказания услуг,</w:t>
            </w:r>
          </w:p>
          <w:p w:rsidR="00FB75C6" w:rsidRPr="00F26710" w:rsidRDefault="00FB75C6" w:rsidP="00F76A50">
            <w:pPr>
              <w:rPr>
                <w:i/>
              </w:rPr>
            </w:pPr>
            <w:r w:rsidRPr="00F26710">
              <w:rPr>
                <w:rFonts w:eastAsia="Calibri"/>
                <w:i/>
              </w:rPr>
              <w:t>уровень квалификации - 6</w:t>
            </w:r>
          </w:p>
        </w:tc>
        <w:tc>
          <w:tcPr>
            <w:tcW w:w="2381" w:type="dxa"/>
            <w:shd w:val="clear" w:color="auto" w:fill="auto"/>
          </w:tcPr>
          <w:p w:rsidR="00A20B50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B/01.6</w:t>
            </w:r>
            <w:r w:rsidR="006E66E3" w:rsidRPr="00F26710">
              <w:rPr>
                <w:rFonts w:eastAsia="Calibri"/>
                <w:i/>
              </w:rPr>
              <w:t xml:space="preserve"> </w:t>
            </w:r>
          </w:p>
          <w:p w:rsidR="00FB75C6" w:rsidRPr="00F26710" w:rsidRDefault="00FB75C6" w:rsidP="00F76A50">
            <w:pPr>
              <w:rPr>
                <w:i/>
              </w:rPr>
            </w:pPr>
            <w:r w:rsidRPr="00F26710">
              <w:rPr>
                <w:rFonts w:eastAsia="Calibri"/>
                <w:i/>
              </w:rPr>
              <w:t>Анализ причин, вызывающих снижение качества продукции (работ, услуг), разработка планов мероприятий по их устранению</w:t>
            </w:r>
          </w:p>
        </w:tc>
        <w:tc>
          <w:tcPr>
            <w:tcW w:w="2835" w:type="dxa"/>
            <w:vMerge/>
            <w:shd w:val="clear" w:color="auto" w:fill="auto"/>
          </w:tcPr>
          <w:p w:rsidR="00FB75C6" w:rsidRPr="00F26710" w:rsidRDefault="00FB75C6" w:rsidP="00F76A5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530" w:type="dxa"/>
            <w:vMerge/>
          </w:tcPr>
          <w:p w:rsidR="00FB75C6" w:rsidRPr="00F26710" w:rsidRDefault="00FB75C6" w:rsidP="00F76A5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5C6" w:rsidRPr="00F26710" w:rsidTr="00D743B0">
        <w:trPr>
          <w:trHeight w:val="1156"/>
        </w:trPr>
        <w:tc>
          <w:tcPr>
            <w:tcW w:w="238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B75C6" w:rsidRPr="00F26710" w:rsidRDefault="00FB75C6" w:rsidP="00F76A50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tcBorders>
              <w:bottom w:val="single" w:sz="4" w:space="0" w:color="000000"/>
            </w:tcBorders>
            <w:shd w:val="clear" w:color="auto" w:fill="auto"/>
          </w:tcPr>
          <w:p w:rsidR="00A20B50" w:rsidRPr="00F26710" w:rsidRDefault="00FB75C6" w:rsidP="00F76A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26710">
              <w:rPr>
                <w:sz w:val="22"/>
                <w:szCs w:val="22"/>
              </w:rPr>
              <w:t>С ОТФ</w:t>
            </w:r>
            <w:r w:rsidRPr="00F26710">
              <w:rPr>
                <w:i/>
                <w:sz w:val="22"/>
                <w:szCs w:val="22"/>
              </w:rPr>
              <w:t xml:space="preserve"> </w:t>
            </w:r>
          </w:p>
          <w:p w:rsidR="00FB75C6" w:rsidRPr="00F26710" w:rsidRDefault="00FB75C6" w:rsidP="00F76A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26710">
              <w:rPr>
                <w:i/>
                <w:sz w:val="22"/>
                <w:szCs w:val="22"/>
              </w:rPr>
              <w:t>Осуществление работ по управлению качеством проектирования продукции и услуг, уровень квалификации - 6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  <w:shd w:val="clear" w:color="auto" w:fill="auto"/>
          </w:tcPr>
          <w:p w:rsidR="00A20B50" w:rsidRPr="00F26710" w:rsidRDefault="00FB75C6" w:rsidP="00F76A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26710">
              <w:rPr>
                <w:sz w:val="22"/>
                <w:szCs w:val="22"/>
              </w:rPr>
              <w:t>C/01.6</w:t>
            </w:r>
            <w:r w:rsidRPr="00F26710">
              <w:rPr>
                <w:i/>
                <w:sz w:val="22"/>
                <w:szCs w:val="22"/>
              </w:rPr>
              <w:t xml:space="preserve"> </w:t>
            </w:r>
          </w:p>
          <w:p w:rsidR="00FB75C6" w:rsidRPr="00F26710" w:rsidRDefault="00FB75C6" w:rsidP="00F76A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26710">
              <w:rPr>
                <w:i/>
                <w:sz w:val="22"/>
                <w:szCs w:val="22"/>
              </w:rPr>
              <w:t xml:space="preserve">Анализ информации, полученной на различных этапах производства продукции, работ </w:t>
            </w:r>
            <w:r w:rsidRPr="00F26710">
              <w:rPr>
                <w:i/>
                <w:sz w:val="22"/>
                <w:szCs w:val="22"/>
              </w:rPr>
              <w:lastRenderedPageBreak/>
              <w:t>(услуг) по показателям качества, характеризующих разрабатываемую и выпускаемую продукцию, работы (услуги)</w:t>
            </w: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B75C6" w:rsidRPr="00F26710" w:rsidRDefault="00FB75C6" w:rsidP="00F76A5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530" w:type="dxa"/>
            <w:vMerge/>
            <w:tcBorders>
              <w:bottom w:val="single" w:sz="4" w:space="0" w:color="000000"/>
            </w:tcBorders>
          </w:tcPr>
          <w:p w:rsidR="00FB75C6" w:rsidRPr="00F26710" w:rsidRDefault="00FB75C6" w:rsidP="00F76A5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5C6" w:rsidRPr="00F26710" w:rsidTr="00D743B0">
        <w:trPr>
          <w:trHeight w:val="147"/>
        </w:trPr>
        <w:tc>
          <w:tcPr>
            <w:tcW w:w="2381" w:type="dxa"/>
            <w:vMerge w:val="restart"/>
            <w:shd w:val="clear" w:color="auto" w:fill="auto"/>
          </w:tcPr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i/>
              </w:rPr>
              <w:t>21.002 Дизайнер детской одежды и обуви</w:t>
            </w:r>
          </w:p>
        </w:tc>
        <w:tc>
          <w:tcPr>
            <w:tcW w:w="2721" w:type="dxa"/>
            <w:shd w:val="clear" w:color="auto" w:fill="auto"/>
          </w:tcPr>
          <w:p w:rsidR="00A20B50" w:rsidRPr="00F26710" w:rsidRDefault="00FB75C6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26710">
              <w:rPr>
                <w:rFonts w:ascii="Times New Roman" w:hAnsi="Times New Roman" w:cs="Times New Roman"/>
                <w:sz w:val="22"/>
                <w:szCs w:val="22"/>
              </w:rPr>
              <w:t>С ОТФ</w:t>
            </w:r>
            <w:r w:rsidRPr="00F267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FB75C6" w:rsidRPr="00F26710" w:rsidRDefault="00FB75C6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26710">
              <w:rPr>
                <w:rFonts w:ascii="Times New Roman" w:hAnsi="Times New Roman" w:cs="Times New Roman"/>
                <w:i/>
                <w:sz w:val="22"/>
                <w:szCs w:val="22"/>
              </w:rPr>
              <w:t>Создание моделей/коллекций детской одежды и обуви, уровень квалификации - 6</w:t>
            </w:r>
          </w:p>
        </w:tc>
        <w:tc>
          <w:tcPr>
            <w:tcW w:w="2381" w:type="dxa"/>
            <w:shd w:val="clear" w:color="auto" w:fill="auto"/>
          </w:tcPr>
          <w:p w:rsidR="00FB75C6" w:rsidRPr="00F26710" w:rsidRDefault="00FB75C6" w:rsidP="00F76A50">
            <w:pPr>
              <w:pStyle w:val="aff1"/>
              <w:spacing w:before="0" w:beforeAutospacing="0" w:after="0" w:afterAutospacing="0"/>
              <w:rPr>
                <w:rStyle w:val="ab"/>
                <w:rFonts w:ascii="Times New Roman" w:hAnsi="Times New Roman" w:cs="Times New Roman"/>
                <w:sz w:val="22"/>
                <w:szCs w:val="22"/>
              </w:rPr>
            </w:pPr>
            <w:r w:rsidRPr="00F26710">
              <w:rPr>
                <w:rFonts w:ascii="Times New Roman" w:hAnsi="Times New Roman" w:cs="Times New Roman"/>
                <w:sz w:val="22"/>
                <w:szCs w:val="22"/>
              </w:rPr>
              <w:t>C/02.6</w:t>
            </w:r>
            <w:r w:rsidR="006E66E3" w:rsidRPr="00F267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26710">
              <w:rPr>
                <w:rFonts w:ascii="Times New Roman" w:hAnsi="Times New Roman" w:cs="Times New Roman"/>
                <w:i/>
                <w:sz w:val="22"/>
                <w:szCs w:val="22"/>
              </w:rPr>
              <w:t>Конструирование безопасных, удобных, функциональных, практичных и эстетичных моделей/ коллекций детской одежды и обуви</w:t>
            </w:r>
          </w:p>
          <w:p w:rsidR="00A20B50" w:rsidRPr="00F26710" w:rsidRDefault="00FB75C6" w:rsidP="00F76A50">
            <w:pPr>
              <w:pStyle w:val="aff1"/>
              <w:spacing w:before="0" w:beforeAutospacing="0" w:after="0" w:afterAutospacing="0"/>
              <w:rPr>
                <w:rStyle w:val="ab"/>
                <w:rFonts w:ascii="Times New Roman" w:hAnsi="Times New Roman" w:cs="Times New Roman"/>
                <w:sz w:val="22"/>
                <w:szCs w:val="22"/>
              </w:rPr>
            </w:pPr>
            <w:r w:rsidRPr="00F26710">
              <w:rPr>
                <w:rStyle w:val="ab"/>
                <w:rFonts w:ascii="Times New Roman" w:hAnsi="Times New Roman" w:cs="Times New Roman"/>
                <w:i w:val="0"/>
                <w:sz w:val="22"/>
                <w:szCs w:val="22"/>
              </w:rPr>
              <w:t>C/03.6</w:t>
            </w:r>
            <w:r w:rsidRPr="00F26710">
              <w:rPr>
                <w:rStyle w:val="ab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B75C6" w:rsidRPr="00F26710" w:rsidRDefault="00FB75C6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26710">
              <w:rPr>
                <w:rStyle w:val="ab"/>
                <w:rFonts w:ascii="Times New Roman" w:hAnsi="Times New Roman" w:cs="Times New Roman"/>
                <w:sz w:val="22"/>
                <w:szCs w:val="22"/>
              </w:rPr>
              <w:t>Изготовление и апробация экспериментальных моделей (опытных образцов) детской одежды и обуви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B75C6" w:rsidRPr="00F26710" w:rsidRDefault="00FB75C6" w:rsidP="00F76A50">
            <w:pPr>
              <w:autoSpaceDE w:val="0"/>
              <w:autoSpaceDN w:val="0"/>
              <w:adjustRightInd w:val="0"/>
              <w:rPr>
                <w:i/>
              </w:rPr>
            </w:pPr>
            <w:r w:rsidRPr="00F26710">
              <w:rPr>
                <w:i/>
              </w:rPr>
              <w:t xml:space="preserve">ПК-5. </w:t>
            </w:r>
            <w:r w:rsidR="00587A4C">
              <w:rPr>
                <w:i/>
              </w:rPr>
              <w:t>Способен сф</w:t>
            </w:r>
            <w:r w:rsidRPr="00F26710">
              <w:rPr>
                <w:i/>
              </w:rPr>
              <w:t>ормулир</w:t>
            </w:r>
            <w:r w:rsidR="00587A4C">
              <w:rPr>
                <w:i/>
              </w:rPr>
              <w:t>овать</w:t>
            </w:r>
            <w:r w:rsidRPr="00F26710">
              <w:rPr>
                <w:i/>
              </w:rPr>
              <w:t xml:space="preserve"> цели проекта, определ</w:t>
            </w:r>
            <w:r w:rsidR="00587A4C">
              <w:rPr>
                <w:i/>
              </w:rPr>
              <w:t>и</w:t>
            </w:r>
            <w:r w:rsidRPr="00F26710">
              <w:rPr>
                <w:i/>
              </w:rPr>
              <w:t>т</w:t>
            </w:r>
            <w:r w:rsidR="00587A4C">
              <w:rPr>
                <w:i/>
              </w:rPr>
              <w:t>ь</w:t>
            </w:r>
            <w:r w:rsidRPr="00F26710">
              <w:rPr>
                <w:i/>
              </w:rPr>
              <w:t xml:space="preserve"> критерии и показатели оценки предложенных решений; оформ</w:t>
            </w:r>
            <w:r w:rsidR="00587A4C">
              <w:rPr>
                <w:i/>
              </w:rPr>
              <w:t>ить</w:t>
            </w:r>
            <w:r w:rsidRPr="00F26710">
              <w:rPr>
                <w:i/>
              </w:rPr>
              <w:t xml:space="preserve"> законченные проектно-конструкторские работы</w:t>
            </w:r>
          </w:p>
          <w:p w:rsidR="00FB75C6" w:rsidRPr="00F26710" w:rsidRDefault="00FB75C6" w:rsidP="00F76A50">
            <w:pPr>
              <w:rPr>
                <w:i/>
              </w:rPr>
            </w:pPr>
          </w:p>
        </w:tc>
        <w:tc>
          <w:tcPr>
            <w:tcW w:w="5530" w:type="dxa"/>
            <w:vMerge w:val="restart"/>
          </w:tcPr>
          <w:p w:rsidR="00FB75C6" w:rsidRPr="00F26710" w:rsidRDefault="00FB75C6" w:rsidP="00F76A50">
            <w:pPr>
              <w:pStyle w:val="ad"/>
              <w:numPr>
                <w:ilvl w:val="0"/>
                <w:numId w:val="24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Изуч</w:t>
            </w:r>
            <w:r w:rsidR="002650D1">
              <w:rPr>
                <w:i/>
              </w:rPr>
              <w:t xml:space="preserve">ение </w:t>
            </w:r>
            <w:r w:rsidRPr="00F26710">
              <w:rPr>
                <w:i/>
              </w:rPr>
              <w:t>передов</w:t>
            </w:r>
            <w:r w:rsidR="002650D1">
              <w:rPr>
                <w:i/>
              </w:rPr>
              <w:t>ого</w:t>
            </w:r>
            <w:r w:rsidRPr="00F26710">
              <w:rPr>
                <w:i/>
              </w:rPr>
              <w:t xml:space="preserve"> отечественн</w:t>
            </w:r>
            <w:r w:rsidR="002650D1">
              <w:rPr>
                <w:i/>
              </w:rPr>
              <w:t>ого</w:t>
            </w:r>
            <w:r w:rsidRPr="00F26710">
              <w:rPr>
                <w:i/>
              </w:rPr>
              <w:t xml:space="preserve"> и зарубежн</w:t>
            </w:r>
            <w:r w:rsidR="002650D1">
              <w:rPr>
                <w:i/>
              </w:rPr>
              <w:t>ого</w:t>
            </w:r>
            <w:r w:rsidRPr="00F26710">
              <w:rPr>
                <w:i/>
              </w:rPr>
              <w:t xml:space="preserve"> опыт</w:t>
            </w:r>
            <w:r w:rsidR="002650D1">
              <w:rPr>
                <w:i/>
              </w:rPr>
              <w:t>а</w:t>
            </w:r>
            <w:r w:rsidRPr="00F26710">
              <w:rPr>
                <w:i/>
              </w:rPr>
              <w:t xml:space="preserve"> в области проектирования и производства швейных изделий с целью его использования в практической деятельности;</w:t>
            </w:r>
          </w:p>
          <w:p w:rsidR="00FB75C6" w:rsidRPr="00F26710" w:rsidRDefault="00FB75C6" w:rsidP="00F76A50">
            <w:pPr>
              <w:pStyle w:val="ad"/>
              <w:numPr>
                <w:ilvl w:val="0"/>
                <w:numId w:val="24"/>
              </w:numPr>
              <w:ind w:left="0" w:firstLine="0"/>
              <w:rPr>
                <w:i/>
              </w:rPr>
            </w:pPr>
            <w:r w:rsidRPr="00F26710">
              <w:rPr>
                <w:rFonts w:eastAsia="TimesNewRomanPSMT"/>
                <w:i/>
              </w:rPr>
              <w:t>Формулир</w:t>
            </w:r>
            <w:r w:rsidR="002650D1">
              <w:rPr>
                <w:rFonts w:eastAsia="TimesNewRomanPSMT"/>
                <w:i/>
              </w:rPr>
              <w:t>ование</w:t>
            </w:r>
            <w:r w:rsidRPr="00F26710">
              <w:rPr>
                <w:rFonts w:eastAsia="TimesNewRomanPSMT"/>
                <w:i/>
              </w:rPr>
              <w:t xml:space="preserve"> т</w:t>
            </w:r>
            <w:r w:rsidRPr="00F26710">
              <w:rPr>
                <w:i/>
              </w:rPr>
              <w:t>екущи</w:t>
            </w:r>
            <w:r w:rsidR="002650D1">
              <w:rPr>
                <w:i/>
              </w:rPr>
              <w:t>х</w:t>
            </w:r>
            <w:r w:rsidRPr="00F26710">
              <w:rPr>
                <w:i/>
              </w:rPr>
              <w:t xml:space="preserve"> и конечны</w:t>
            </w:r>
            <w:r w:rsidR="002650D1">
              <w:rPr>
                <w:i/>
              </w:rPr>
              <w:t xml:space="preserve">х </w:t>
            </w:r>
            <w:r w:rsidRPr="00F26710">
              <w:rPr>
                <w:i/>
              </w:rPr>
              <w:t>цел</w:t>
            </w:r>
            <w:r w:rsidR="002650D1">
              <w:rPr>
                <w:i/>
              </w:rPr>
              <w:t>ей</w:t>
            </w:r>
            <w:r w:rsidRPr="00F26710">
              <w:rPr>
                <w:i/>
              </w:rPr>
              <w:t xml:space="preserve"> проекта, </w:t>
            </w:r>
            <w:r w:rsidR="002650D1">
              <w:rPr>
                <w:i/>
              </w:rPr>
              <w:t xml:space="preserve">с использованием </w:t>
            </w:r>
            <w:r w:rsidRPr="00F26710">
              <w:rPr>
                <w:i/>
              </w:rPr>
              <w:t>оптимальны</w:t>
            </w:r>
            <w:r w:rsidR="002650D1">
              <w:rPr>
                <w:i/>
              </w:rPr>
              <w:t xml:space="preserve">х </w:t>
            </w:r>
            <w:r w:rsidRPr="00F26710">
              <w:rPr>
                <w:i/>
              </w:rPr>
              <w:t>технически</w:t>
            </w:r>
            <w:r w:rsidR="002650D1">
              <w:rPr>
                <w:i/>
              </w:rPr>
              <w:t>х</w:t>
            </w:r>
            <w:r w:rsidRPr="00F26710">
              <w:rPr>
                <w:i/>
              </w:rPr>
              <w:t xml:space="preserve"> и дизайнерски</w:t>
            </w:r>
            <w:r w:rsidR="002650D1">
              <w:rPr>
                <w:i/>
              </w:rPr>
              <w:t>х</w:t>
            </w:r>
            <w:r w:rsidRPr="00F26710">
              <w:rPr>
                <w:i/>
              </w:rPr>
              <w:t xml:space="preserve"> способ</w:t>
            </w:r>
            <w:r w:rsidR="002650D1">
              <w:rPr>
                <w:i/>
              </w:rPr>
              <w:t>ов</w:t>
            </w:r>
            <w:r w:rsidR="00EA72E0">
              <w:rPr>
                <w:i/>
              </w:rPr>
              <w:t xml:space="preserve"> их достижения</w:t>
            </w:r>
            <w:r w:rsidRPr="00F26710">
              <w:rPr>
                <w:i/>
              </w:rPr>
              <w:t>;</w:t>
            </w:r>
          </w:p>
          <w:p w:rsidR="00FB75C6" w:rsidRPr="00F26710" w:rsidRDefault="00FB75C6" w:rsidP="00F76A50">
            <w:pPr>
              <w:pStyle w:val="ad"/>
              <w:numPr>
                <w:ilvl w:val="0"/>
                <w:numId w:val="24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Участ</w:t>
            </w:r>
            <w:r w:rsidR="00EA72E0">
              <w:rPr>
                <w:i/>
              </w:rPr>
              <w:t>ие</w:t>
            </w:r>
            <w:r w:rsidRPr="00F26710">
              <w:rPr>
                <w:i/>
              </w:rPr>
              <w:t xml:space="preserve"> в работах </w:t>
            </w:r>
            <w:r w:rsidRPr="00F26710">
              <w:rPr>
                <w:rFonts w:eastAsiaTheme="minorHAnsi"/>
                <w:i/>
                <w:lang w:eastAsia="en-US"/>
              </w:rPr>
              <w:t>по эскизному проектированию моделей швейных изделий;</w:t>
            </w:r>
          </w:p>
          <w:p w:rsidR="00FB75C6" w:rsidRPr="00F26710" w:rsidRDefault="00030040" w:rsidP="00F76A50">
            <w:pPr>
              <w:pStyle w:val="ad"/>
              <w:numPr>
                <w:ilvl w:val="0"/>
                <w:numId w:val="24"/>
              </w:numPr>
              <w:ind w:left="0" w:firstLine="0"/>
              <w:rPr>
                <w:i/>
              </w:rPr>
            </w:pPr>
            <w:r>
              <w:rPr>
                <w:i/>
              </w:rPr>
              <w:t>Р</w:t>
            </w:r>
            <w:r w:rsidR="00FB75C6" w:rsidRPr="00F26710">
              <w:rPr>
                <w:i/>
              </w:rPr>
              <w:t>азработк</w:t>
            </w:r>
            <w:r>
              <w:rPr>
                <w:i/>
              </w:rPr>
              <w:t>а</w:t>
            </w:r>
            <w:r w:rsidR="00FB75C6" w:rsidRPr="00F26710">
              <w:rPr>
                <w:i/>
              </w:rPr>
              <w:t xml:space="preserve"> проектов швейных изделий с учетом утилитарно-технических, художественно-эстетических, экономических параметров;</w:t>
            </w:r>
          </w:p>
          <w:p w:rsidR="00FB75C6" w:rsidRPr="00F26710" w:rsidRDefault="00FB75C6" w:rsidP="00F76A50">
            <w:pPr>
              <w:pStyle w:val="ad"/>
              <w:numPr>
                <w:ilvl w:val="0"/>
                <w:numId w:val="24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Участ</w:t>
            </w:r>
            <w:r w:rsidR="00EA72E0">
              <w:rPr>
                <w:i/>
              </w:rPr>
              <w:t>ие в создании опытных образцов,</w:t>
            </w:r>
            <w:r w:rsidRPr="00F26710">
              <w:rPr>
                <w:i/>
              </w:rPr>
              <w:t xml:space="preserve"> в проведении примерок;</w:t>
            </w:r>
          </w:p>
          <w:p w:rsidR="00FB75C6" w:rsidRPr="00F26710" w:rsidRDefault="00FB75C6" w:rsidP="00F76A50">
            <w:pPr>
              <w:pStyle w:val="ad"/>
              <w:numPr>
                <w:ilvl w:val="0"/>
                <w:numId w:val="24"/>
              </w:numPr>
              <w:ind w:left="0" w:firstLine="0"/>
              <w:rPr>
                <w:i/>
              </w:rPr>
            </w:pPr>
            <w:r w:rsidRPr="00F26710">
              <w:rPr>
                <w:rFonts w:eastAsia="Calibri"/>
                <w:i/>
                <w:lang w:eastAsia="en-US"/>
              </w:rPr>
              <w:t>Разраб</w:t>
            </w:r>
            <w:r w:rsidR="00EA72E0">
              <w:rPr>
                <w:rFonts w:eastAsia="Calibri"/>
                <w:i/>
                <w:lang w:eastAsia="en-US"/>
              </w:rPr>
              <w:t>отка</w:t>
            </w:r>
            <w:r w:rsidRPr="00F26710">
              <w:rPr>
                <w:rFonts w:eastAsia="Calibri"/>
                <w:i/>
                <w:lang w:eastAsia="en-US"/>
              </w:rPr>
              <w:t xml:space="preserve"> проектн</w:t>
            </w:r>
            <w:r w:rsidR="00EA72E0">
              <w:rPr>
                <w:rFonts w:eastAsia="Calibri"/>
                <w:i/>
                <w:lang w:eastAsia="en-US"/>
              </w:rPr>
              <w:t>ой</w:t>
            </w:r>
            <w:r w:rsidRPr="00F26710">
              <w:rPr>
                <w:rFonts w:eastAsia="Calibri"/>
                <w:i/>
                <w:lang w:eastAsia="en-US"/>
              </w:rPr>
              <w:t>, рабоч</w:t>
            </w:r>
            <w:r w:rsidR="00EA72E0">
              <w:rPr>
                <w:rFonts w:eastAsia="Calibri"/>
                <w:i/>
                <w:lang w:eastAsia="en-US"/>
              </w:rPr>
              <w:t xml:space="preserve">ей </w:t>
            </w:r>
            <w:r w:rsidRPr="00F26710">
              <w:rPr>
                <w:rFonts w:eastAsia="Calibri"/>
                <w:i/>
                <w:lang w:eastAsia="en-US"/>
              </w:rPr>
              <w:t>техническ</w:t>
            </w:r>
            <w:r w:rsidR="00EA72E0">
              <w:rPr>
                <w:rFonts w:eastAsia="Calibri"/>
                <w:i/>
                <w:lang w:eastAsia="en-US"/>
              </w:rPr>
              <w:t>ой</w:t>
            </w:r>
            <w:r w:rsidRPr="00F26710">
              <w:rPr>
                <w:rFonts w:eastAsia="Calibri"/>
                <w:i/>
                <w:lang w:eastAsia="en-US"/>
              </w:rPr>
              <w:t xml:space="preserve"> документаци</w:t>
            </w:r>
            <w:r w:rsidR="00EA72E0">
              <w:rPr>
                <w:rFonts w:eastAsia="Calibri"/>
                <w:i/>
                <w:lang w:eastAsia="en-US"/>
              </w:rPr>
              <w:t>и</w:t>
            </w:r>
            <w:r w:rsidRPr="00F26710">
              <w:rPr>
                <w:rFonts w:eastAsia="Calibri"/>
                <w:i/>
                <w:lang w:eastAsia="en-US"/>
              </w:rPr>
              <w:t>, оформл</w:t>
            </w:r>
            <w:r w:rsidR="00EA72E0">
              <w:rPr>
                <w:rFonts w:eastAsia="Calibri"/>
                <w:i/>
                <w:lang w:eastAsia="en-US"/>
              </w:rPr>
              <w:t>ение</w:t>
            </w:r>
            <w:r w:rsidRPr="00F26710">
              <w:rPr>
                <w:rFonts w:eastAsia="Calibri"/>
                <w:i/>
                <w:lang w:eastAsia="en-US"/>
              </w:rPr>
              <w:t xml:space="preserve"> завершени</w:t>
            </w:r>
            <w:r w:rsidR="00EA72E0">
              <w:rPr>
                <w:rFonts w:eastAsia="Calibri"/>
                <w:i/>
                <w:lang w:eastAsia="en-US"/>
              </w:rPr>
              <w:t>я</w:t>
            </w:r>
            <w:r w:rsidRPr="00F26710">
              <w:rPr>
                <w:rFonts w:eastAsia="Calibri"/>
                <w:i/>
                <w:lang w:eastAsia="en-US"/>
              </w:rPr>
              <w:t xml:space="preserve"> проектно-конструкторских работ.</w:t>
            </w:r>
          </w:p>
          <w:p w:rsidR="00FB75C6" w:rsidRPr="00F26710" w:rsidRDefault="00FB75C6" w:rsidP="00F76A50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FB75C6" w:rsidRPr="00F26710" w:rsidRDefault="00FB75C6" w:rsidP="00F76A5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</w:tr>
      <w:tr w:rsidR="00FB75C6" w:rsidRPr="00F26710" w:rsidTr="00D743B0">
        <w:trPr>
          <w:trHeight w:val="147"/>
        </w:trPr>
        <w:tc>
          <w:tcPr>
            <w:tcW w:w="2381" w:type="dxa"/>
            <w:vMerge/>
            <w:shd w:val="clear" w:color="auto" w:fill="auto"/>
          </w:tcPr>
          <w:p w:rsidR="00FB75C6" w:rsidRPr="00F26710" w:rsidRDefault="00FB75C6" w:rsidP="00F76A50">
            <w:pPr>
              <w:rPr>
                <w:i/>
              </w:rPr>
            </w:pPr>
          </w:p>
        </w:tc>
        <w:tc>
          <w:tcPr>
            <w:tcW w:w="2721" w:type="dxa"/>
            <w:shd w:val="clear" w:color="auto" w:fill="auto"/>
          </w:tcPr>
          <w:p w:rsidR="00A20B50" w:rsidRPr="00F26710" w:rsidRDefault="00FB75C6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267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F26710">
              <w:rPr>
                <w:rFonts w:ascii="Times New Roman" w:hAnsi="Times New Roman" w:cs="Times New Roman"/>
                <w:sz w:val="22"/>
                <w:szCs w:val="22"/>
              </w:rPr>
              <w:t xml:space="preserve"> ОТФ</w:t>
            </w:r>
            <w:r w:rsidRPr="00F267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FB75C6" w:rsidRPr="00F26710" w:rsidRDefault="00FB75C6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26710">
              <w:rPr>
                <w:rFonts w:ascii="Times New Roman" w:hAnsi="Times New Roman" w:cs="Times New Roman"/>
                <w:i/>
                <w:sz w:val="22"/>
                <w:szCs w:val="22"/>
              </w:rPr>
              <w:t>Внедрение в производство и контроль изготовления моделей/коллекций детской одежды и обуви, уровень квалификации - 6</w:t>
            </w:r>
          </w:p>
        </w:tc>
        <w:tc>
          <w:tcPr>
            <w:tcW w:w="2381" w:type="dxa"/>
            <w:shd w:val="clear" w:color="auto" w:fill="auto"/>
          </w:tcPr>
          <w:p w:rsidR="00A20B50" w:rsidRPr="00F26710" w:rsidRDefault="00FB75C6" w:rsidP="00F76A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26710">
              <w:rPr>
                <w:sz w:val="22"/>
                <w:szCs w:val="22"/>
              </w:rPr>
              <w:t>D/01.6</w:t>
            </w:r>
            <w:r w:rsidRPr="00F26710">
              <w:rPr>
                <w:i/>
                <w:sz w:val="22"/>
                <w:szCs w:val="22"/>
              </w:rPr>
              <w:t xml:space="preserve"> </w:t>
            </w:r>
          </w:p>
          <w:p w:rsidR="00FB75C6" w:rsidRPr="00F26710" w:rsidRDefault="00FB75C6" w:rsidP="00F76A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26710">
              <w:rPr>
                <w:i/>
                <w:sz w:val="22"/>
                <w:szCs w:val="22"/>
              </w:rPr>
              <w:t xml:space="preserve">Техническое моделирование и адаптация отобранных моделей/коллекций </w:t>
            </w:r>
            <w:r w:rsidRPr="00F26710">
              <w:rPr>
                <w:i/>
                <w:sz w:val="22"/>
                <w:szCs w:val="22"/>
              </w:rPr>
              <w:lastRenderedPageBreak/>
              <w:t>детской одежды и обуви к технологическому процессу производства</w:t>
            </w:r>
          </w:p>
        </w:tc>
        <w:tc>
          <w:tcPr>
            <w:tcW w:w="2835" w:type="dxa"/>
            <w:vMerge/>
            <w:shd w:val="clear" w:color="auto" w:fill="auto"/>
          </w:tcPr>
          <w:p w:rsidR="00FB75C6" w:rsidRPr="00F26710" w:rsidRDefault="00FB75C6" w:rsidP="00F76A50">
            <w:pPr>
              <w:rPr>
                <w:i/>
              </w:rPr>
            </w:pPr>
          </w:p>
        </w:tc>
        <w:tc>
          <w:tcPr>
            <w:tcW w:w="5530" w:type="dxa"/>
            <w:vMerge/>
          </w:tcPr>
          <w:p w:rsidR="00FB75C6" w:rsidRPr="00F26710" w:rsidRDefault="00FB75C6" w:rsidP="00F76A5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</w:tr>
      <w:tr w:rsidR="00FB75C6" w:rsidRPr="00F26710" w:rsidTr="00D743B0">
        <w:trPr>
          <w:trHeight w:val="2300"/>
        </w:trPr>
        <w:tc>
          <w:tcPr>
            <w:tcW w:w="2381" w:type="dxa"/>
            <w:shd w:val="clear" w:color="auto" w:fill="auto"/>
          </w:tcPr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>40.193 Специалист по технологическому обеспечению производства детских товаров</w:t>
            </w:r>
          </w:p>
        </w:tc>
        <w:tc>
          <w:tcPr>
            <w:tcW w:w="2721" w:type="dxa"/>
            <w:shd w:val="clear" w:color="auto" w:fill="auto"/>
          </w:tcPr>
          <w:p w:rsidR="00A20B50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lang w:val="en-US"/>
              </w:rPr>
              <w:t>C</w:t>
            </w:r>
            <w:r w:rsidRPr="00F26710">
              <w:rPr>
                <w:rFonts w:eastAsia="Calibri"/>
              </w:rPr>
              <w:t xml:space="preserve">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 xml:space="preserve">Технологическое обеспечение производства новых и модернизации выпускаемых детских товаров </w:t>
            </w:r>
          </w:p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>уровень квалификации - 6</w:t>
            </w:r>
          </w:p>
        </w:tc>
        <w:tc>
          <w:tcPr>
            <w:tcW w:w="2381" w:type="dxa"/>
            <w:shd w:val="clear" w:color="auto" w:fill="auto"/>
          </w:tcPr>
          <w:p w:rsidR="00FB75C6" w:rsidRPr="00F26710" w:rsidRDefault="00FB75C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С/01.6</w:t>
            </w:r>
            <w:r w:rsidRPr="00F26710">
              <w:rPr>
                <w:rFonts w:eastAsia="Calibri"/>
                <w:i/>
              </w:rPr>
              <w:t xml:space="preserve"> </w:t>
            </w:r>
            <w:r w:rsidRPr="00F26710">
              <w:rPr>
                <w:rStyle w:val="ab"/>
              </w:rPr>
              <w:t>Технологическое обеспечение проектирования детских товаров</w:t>
            </w:r>
          </w:p>
        </w:tc>
        <w:tc>
          <w:tcPr>
            <w:tcW w:w="2835" w:type="dxa"/>
            <w:shd w:val="clear" w:color="auto" w:fill="auto"/>
          </w:tcPr>
          <w:p w:rsidR="00FB75C6" w:rsidRPr="00F26710" w:rsidRDefault="00FB75C6" w:rsidP="00F76A50">
            <w:pPr>
              <w:autoSpaceDE w:val="0"/>
              <w:autoSpaceDN w:val="0"/>
              <w:adjustRightInd w:val="0"/>
              <w:rPr>
                <w:i/>
              </w:rPr>
            </w:pPr>
            <w:r w:rsidRPr="00F26710">
              <w:rPr>
                <w:i/>
              </w:rPr>
              <w:t xml:space="preserve">ПК-6 </w:t>
            </w:r>
            <w:r w:rsidR="007C0856">
              <w:rPr>
                <w:i/>
              </w:rPr>
              <w:t>Способен и</w:t>
            </w:r>
            <w:r w:rsidRPr="00F26710">
              <w:rPr>
                <w:i/>
              </w:rPr>
              <w:t>спольз</w:t>
            </w:r>
            <w:r w:rsidR="007C0856">
              <w:rPr>
                <w:i/>
              </w:rPr>
              <w:t>овать</w:t>
            </w:r>
            <w:r w:rsidRPr="00F26710">
              <w:rPr>
                <w:i/>
              </w:rPr>
              <w:t xml:space="preserve"> информационные технологии и автоматизированные системы при проектировании технологических</w:t>
            </w:r>
          </w:p>
          <w:p w:rsidR="00FB75C6" w:rsidRPr="00F26710" w:rsidRDefault="00FB75C6" w:rsidP="00F76A50">
            <w:pPr>
              <w:autoSpaceDE w:val="0"/>
              <w:autoSpaceDN w:val="0"/>
              <w:adjustRightInd w:val="0"/>
              <w:rPr>
                <w:i/>
              </w:rPr>
            </w:pPr>
            <w:r w:rsidRPr="00F26710">
              <w:rPr>
                <w:i/>
              </w:rPr>
              <w:t>процессов производства швейных изделий</w:t>
            </w:r>
          </w:p>
        </w:tc>
        <w:tc>
          <w:tcPr>
            <w:tcW w:w="5530" w:type="dxa"/>
          </w:tcPr>
          <w:p w:rsidR="00FB75C6" w:rsidRPr="00F26710" w:rsidRDefault="00FB75C6" w:rsidP="00F76A50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Style w:val="ab"/>
                <w:sz w:val="22"/>
                <w:szCs w:val="22"/>
              </w:rPr>
            </w:pPr>
            <w:r w:rsidRPr="00F26710">
              <w:rPr>
                <w:rStyle w:val="ab"/>
                <w:sz w:val="22"/>
                <w:szCs w:val="22"/>
              </w:rPr>
              <w:t>Осуществл</w:t>
            </w:r>
            <w:r w:rsidR="00BA3AE1">
              <w:rPr>
                <w:rStyle w:val="ab"/>
                <w:sz w:val="22"/>
                <w:szCs w:val="22"/>
              </w:rPr>
              <w:t>ение</w:t>
            </w:r>
            <w:r w:rsidRPr="00F26710">
              <w:rPr>
                <w:rStyle w:val="ab"/>
                <w:sz w:val="22"/>
                <w:szCs w:val="22"/>
              </w:rPr>
              <w:t xml:space="preserve"> поиск</w:t>
            </w:r>
            <w:r w:rsidR="00BA3AE1">
              <w:rPr>
                <w:rStyle w:val="ab"/>
                <w:sz w:val="22"/>
                <w:szCs w:val="22"/>
              </w:rPr>
              <w:t>а</w:t>
            </w:r>
            <w:r w:rsidRPr="00F26710">
              <w:rPr>
                <w:rStyle w:val="ab"/>
                <w:sz w:val="22"/>
                <w:szCs w:val="22"/>
              </w:rPr>
              <w:t xml:space="preserve"> наиболее рациональных вариантов решений профессиональных задач по проектированию технологических процессов производств швейных изделий</w:t>
            </w:r>
            <w:r w:rsidR="00BA3AE1">
              <w:rPr>
                <w:rStyle w:val="ab"/>
                <w:sz w:val="22"/>
                <w:szCs w:val="22"/>
              </w:rPr>
              <w:t xml:space="preserve"> </w:t>
            </w:r>
            <w:r w:rsidR="00BA3AE1" w:rsidRPr="00F26710">
              <w:rPr>
                <w:rStyle w:val="ab"/>
                <w:sz w:val="22"/>
                <w:szCs w:val="22"/>
              </w:rPr>
              <w:t>с использованием новых информационных технологий</w:t>
            </w:r>
            <w:r w:rsidRPr="00F26710">
              <w:rPr>
                <w:rStyle w:val="ab"/>
                <w:sz w:val="22"/>
                <w:szCs w:val="22"/>
              </w:rPr>
              <w:t>;</w:t>
            </w:r>
          </w:p>
          <w:p w:rsidR="00FB75C6" w:rsidRPr="00F26710" w:rsidRDefault="00FB75C6" w:rsidP="00BA3AE1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i/>
                <w:iCs/>
                <w:sz w:val="22"/>
                <w:szCs w:val="22"/>
              </w:rPr>
            </w:pPr>
            <w:r w:rsidRPr="00F26710">
              <w:rPr>
                <w:rStyle w:val="ab"/>
                <w:sz w:val="22"/>
                <w:szCs w:val="22"/>
              </w:rPr>
              <w:t>Выполн</w:t>
            </w:r>
            <w:r w:rsidR="00BA3AE1">
              <w:rPr>
                <w:rStyle w:val="ab"/>
                <w:sz w:val="22"/>
                <w:szCs w:val="22"/>
              </w:rPr>
              <w:t>ение</w:t>
            </w:r>
            <w:r w:rsidRPr="00F26710">
              <w:rPr>
                <w:rStyle w:val="ab"/>
                <w:sz w:val="22"/>
                <w:szCs w:val="22"/>
              </w:rPr>
              <w:t xml:space="preserve"> работы по проектированию процессов изготовления швейных изделий и разработки конструкций швейных изделий с использованием специализированного программного обеспечения.</w:t>
            </w:r>
          </w:p>
        </w:tc>
      </w:tr>
    </w:tbl>
    <w:p w:rsidR="00120204" w:rsidRPr="00F26710" w:rsidRDefault="00120204" w:rsidP="00C47F8F">
      <w:pPr>
        <w:pStyle w:val="2"/>
        <w:rPr>
          <w:b/>
        </w:rPr>
      </w:pPr>
      <w:bookmarkStart w:id="48" w:name="_Toc73053054"/>
      <w:r w:rsidRPr="00F26710"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48"/>
    </w:p>
    <w:p w:rsidR="00395D17" w:rsidRPr="0067246C" w:rsidRDefault="00B50F64" w:rsidP="00395D17">
      <w:pPr>
        <w:pStyle w:val="ad"/>
        <w:ind w:left="0" w:firstLine="709"/>
        <w:contextualSpacing w:val="0"/>
        <w:jc w:val="both"/>
        <w:rPr>
          <w:i/>
        </w:rPr>
      </w:pPr>
      <w:r w:rsidRPr="0067246C">
        <w:rPr>
          <w:i/>
        </w:rPr>
        <w:t>Если в ФГОС ВО не указаны профессиональные стандарты или их действие отменено, или нет</w:t>
      </w:r>
      <w:r w:rsidR="00480085">
        <w:rPr>
          <w:i/>
        </w:rPr>
        <w:t xml:space="preserve"> профстандартов, соответствующих профессиональной направленности образовательной программы</w:t>
      </w:r>
      <w:r w:rsidRPr="0067246C">
        <w:rPr>
          <w:i/>
        </w:rPr>
        <w:t xml:space="preserve">, или нужно </w:t>
      </w:r>
      <w:r w:rsidR="00D46FF5" w:rsidRPr="0067246C">
        <w:rPr>
          <w:i/>
        </w:rPr>
        <w:t>включить</w:t>
      </w:r>
      <w:r w:rsidRPr="0067246C">
        <w:rPr>
          <w:i/>
        </w:rPr>
        <w:t xml:space="preserve"> </w:t>
      </w:r>
      <w:r w:rsidR="001901C0" w:rsidRPr="0067246C">
        <w:rPr>
          <w:i/>
        </w:rPr>
        <w:t>профессиональн</w:t>
      </w:r>
      <w:r w:rsidR="00D46FF5" w:rsidRPr="0067246C">
        <w:rPr>
          <w:i/>
        </w:rPr>
        <w:t>ые</w:t>
      </w:r>
      <w:r w:rsidR="001901C0" w:rsidRPr="0067246C">
        <w:rPr>
          <w:i/>
        </w:rPr>
        <w:t xml:space="preserve"> </w:t>
      </w:r>
      <w:r w:rsidRPr="0067246C">
        <w:rPr>
          <w:i/>
        </w:rPr>
        <w:t>компетенции дополнительно к тем, которые установлены на основании профессиональных стандартов</w:t>
      </w:r>
      <w:r w:rsidR="00395D17" w:rsidRPr="0067246C">
        <w:rPr>
          <w:i/>
        </w:rPr>
        <w:t xml:space="preserve">, то </w:t>
      </w:r>
      <w:r w:rsidRPr="0067246C">
        <w:rPr>
          <w:i/>
        </w:rPr>
        <w:t>п</w:t>
      </w:r>
      <w:r w:rsidR="00120204" w:rsidRPr="0067246C">
        <w:rPr>
          <w:i/>
        </w:rPr>
        <w:t>рофессиональные компетенции определ</w:t>
      </w:r>
      <w:r w:rsidR="00706C73" w:rsidRPr="0067246C">
        <w:rPr>
          <w:i/>
        </w:rPr>
        <w:t>яются</w:t>
      </w:r>
      <w:r w:rsidR="00120204" w:rsidRPr="0067246C">
        <w:rPr>
          <w:i/>
        </w:rPr>
        <w:t xml:space="preserve"> </w:t>
      </w:r>
      <w:r w:rsidR="00093AF1">
        <w:rPr>
          <w:i/>
        </w:rPr>
        <w:t xml:space="preserve">разработчиками ОП </w:t>
      </w:r>
      <w:r w:rsidR="00120204" w:rsidRPr="0067246C">
        <w:rPr>
          <w:i/>
        </w:rPr>
        <w:t>самостоятельно</w:t>
      </w:r>
      <w:r w:rsidR="00D0494B">
        <w:rPr>
          <w:i/>
        </w:rPr>
        <w:t>,</w:t>
      </w:r>
      <w:r w:rsidR="00120204" w:rsidRPr="0067246C">
        <w:rPr>
          <w:i/>
        </w:rPr>
        <w:t xml:space="preserve"> исходя из направленности (профиля) образовательной программы</w:t>
      </w:r>
      <w:r w:rsidR="00395D17" w:rsidRPr="0067246C">
        <w:rPr>
          <w:i/>
        </w:rPr>
        <w:t>:</w:t>
      </w:r>
    </w:p>
    <w:p w:rsidR="00395D17" w:rsidRPr="0067246C" w:rsidRDefault="00120204" w:rsidP="009B07E0">
      <w:pPr>
        <w:pStyle w:val="ad"/>
        <w:numPr>
          <w:ilvl w:val="0"/>
          <w:numId w:val="42"/>
        </w:numPr>
        <w:ind w:left="0" w:firstLine="709"/>
        <w:contextualSpacing w:val="0"/>
        <w:jc w:val="both"/>
        <w:rPr>
          <w:i/>
        </w:rPr>
      </w:pPr>
      <w:r w:rsidRPr="0067246C">
        <w:rPr>
          <w:i/>
        </w:rPr>
        <w:t xml:space="preserve">на основе </w:t>
      </w:r>
      <w:r w:rsidRPr="0067246C">
        <w:rPr>
          <w:rFonts w:eastAsia="Calibri"/>
          <w:i/>
        </w:rPr>
        <w:t xml:space="preserve">действующих единых </w:t>
      </w:r>
      <w:r w:rsidR="00395D17" w:rsidRPr="0067246C">
        <w:rPr>
          <w:rFonts w:eastAsia="Calibri"/>
          <w:i/>
        </w:rPr>
        <w:t>квалификационных справочников;</w:t>
      </w:r>
    </w:p>
    <w:p w:rsidR="0033266F" w:rsidRPr="0067246C" w:rsidRDefault="00120204" w:rsidP="009B07E0">
      <w:pPr>
        <w:pStyle w:val="ad"/>
        <w:numPr>
          <w:ilvl w:val="0"/>
          <w:numId w:val="42"/>
        </w:numPr>
        <w:ind w:left="0" w:firstLine="709"/>
        <w:contextualSpacing w:val="0"/>
        <w:jc w:val="both"/>
        <w:rPr>
          <w:i/>
        </w:rPr>
      </w:pPr>
      <w:r w:rsidRPr="0067246C">
        <w:rPr>
          <w:rFonts w:eastAsia="Calibri"/>
          <w:i/>
        </w:rPr>
        <w:t>нормативных правовых документов, закрепляющих требования к квалификации</w:t>
      </w:r>
      <w:r w:rsidR="003D5924" w:rsidRPr="0067246C">
        <w:rPr>
          <w:rFonts w:eastAsia="Calibri"/>
          <w:i/>
        </w:rPr>
        <w:t xml:space="preserve"> для замещения должностей с учетом области и вида профессиональной деятельности</w:t>
      </w:r>
      <w:r w:rsidR="0033266F" w:rsidRPr="0067246C">
        <w:rPr>
          <w:rFonts w:eastAsia="Calibri"/>
          <w:i/>
        </w:rPr>
        <w:t>;</w:t>
      </w:r>
    </w:p>
    <w:p w:rsidR="0033266F" w:rsidRPr="0067246C" w:rsidRDefault="00120204" w:rsidP="009B07E0">
      <w:pPr>
        <w:pStyle w:val="ad"/>
        <w:numPr>
          <w:ilvl w:val="0"/>
          <w:numId w:val="42"/>
        </w:numPr>
        <w:ind w:left="0" w:firstLine="709"/>
        <w:contextualSpacing w:val="0"/>
        <w:jc w:val="both"/>
        <w:rPr>
          <w:i/>
        </w:rPr>
      </w:pPr>
      <w:r w:rsidRPr="0067246C">
        <w:rPr>
          <w:i/>
        </w:rPr>
        <w:t>с учетом обобщения отечественного и зарубежного опыта, проведения консультаций с ве</w:t>
      </w:r>
      <w:r w:rsidR="00706C73" w:rsidRPr="0067246C">
        <w:rPr>
          <w:i/>
        </w:rPr>
        <w:t>дущими работодателями отрасли.</w:t>
      </w:r>
    </w:p>
    <w:p w:rsidR="008E7231" w:rsidRPr="00345E6A" w:rsidRDefault="00FB73CE" w:rsidP="00345E6A">
      <w:pPr>
        <w:ind w:firstLine="709"/>
        <w:jc w:val="both"/>
        <w:rPr>
          <w:rFonts w:eastAsiaTheme="minorHAnsi"/>
          <w:i/>
          <w:iCs/>
          <w:lang w:eastAsia="en-US"/>
        </w:rPr>
      </w:pPr>
      <w:r>
        <w:rPr>
          <w:i/>
        </w:rPr>
        <w:t>Некоторые</w:t>
      </w:r>
      <w:r w:rsidR="00B549A0" w:rsidRPr="0067246C">
        <w:rPr>
          <w:i/>
        </w:rPr>
        <w:t xml:space="preserve"> ФГОС ВО </w:t>
      </w:r>
      <w:r>
        <w:rPr>
          <w:i/>
        </w:rPr>
        <w:t xml:space="preserve">(например, </w:t>
      </w:r>
      <w:r w:rsidRPr="0067246C">
        <w:rPr>
          <w:i/>
        </w:rPr>
        <w:t>38.03.04 Государственное и муниципальное управление</w:t>
      </w:r>
      <w:r>
        <w:rPr>
          <w:i/>
        </w:rPr>
        <w:t>)</w:t>
      </w:r>
      <w:r w:rsidRPr="0067246C">
        <w:rPr>
          <w:i/>
        </w:rPr>
        <w:t xml:space="preserve"> </w:t>
      </w:r>
      <w:r w:rsidR="00B549A0" w:rsidRPr="0067246C">
        <w:rPr>
          <w:i/>
        </w:rPr>
        <w:t>не содерж</w:t>
      </w:r>
      <w:r>
        <w:rPr>
          <w:i/>
        </w:rPr>
        <w:t>а</w:t>
      </w:r>
      <w:r w:rsidR="00B549A0" w:rsidRPr="0067246C">
        <w:rPr>
          <w:i/>
        </w:rPr>
        <w:t>т перечня профессиональных стандартов</w:t>
      </w:r>
      <w:r w:rsidR="0066303C" w:rsidRPr="0067246C">
        <w:rPr>
          <w:i/>
        </w:rPr>
        <w:t>, соответствующих профессион</w:t>
      </w:r>
      <w:r>
        <w:rPr>
          <w:i/>
        </w:rPr>
        <w:t>ал</w:t>
      </w:r>
      <w:r w:rsidR="00497794">
        <w:rPr>
          <w:i/>
        </w:rPr>
        <w:t>ьной деятельности выпускников. В</w:t>
      </w:r>
      <w:r>
        <w:rPr>
          <w:i/>
        </w:rPr>
        <w:t xml:space="preserve"> этом случае </w:t>
      </w:r>
      <w:r w:rsidR="0033266F" w:rsidRPr="0067246C">
        <w:rPr>
          <w:rFonts w:eastAsiaTheme="minorHAnsi"/>
          <w:i/>
          <w:iCs/>
          <w:lang w:eastAsia="en-US"/>
        </w:rPr>
        <w:t>с</w:t>
      </w:r>
      <w:r>
        <w:rPr>
          <w:rFonts w:eastAsiaTheme="minorHAnsi"/>
          <w:i/>
          <w:iCs/>
          <w:lang w:eastAsia="en-US"/>
        </w:rPr>
        <w:t>толбец 2 заполняется</w:t>
      </w:r>
      <w:r w:rsidR="00776FEC">
        <w:rPr>
          <w:rFonts w:eastAsiaTheme="minorHAnsi"/>
          <w:i/>
          <w:iCs/>
          <w:lang w:eastAsia="en-US"/>
        </w:rPr>
        <w:t xml:space="preserve"> </w:t>
      </w:r>
      <w:r w:rsidR="00706C73" w:rsidRPr="0067246C">
        <w:rPr>
          <w:rFonts w:eastAsiaTheme="minorHAnsi"/>
          <w:i/>
          <w:iCs/>
          <w:lang w:eastAsia="en-US"/>
        </w:rPr>
        <w:t xml:space="preserve">на основе анализа раздела "Должностные </w:t>
      </w:r>
      <w:r w:rsidR="00706C73" w:rsidRPr="0067246C">
        <w:rPr>
          <w:rFonts w:eastAsiaTheme="minorHAnsi"/>
          <w:i/>
          <w:iCs/>
          <w:lang w:eastAsia="en-US"/>
        </w:rPr>
        <w:lastRenderedPageBreak/>
        <w:t>обязанности"</w:t>
      </w:r>
      <w:r>
        <w:rPr>
          <w:rFonts w:eastAsiaTheme="minorHAnsi"/>
          <w:i/>
          <w:iCs/>
          <w:lang w:eastAsia="en-US"/>
        </w:rPr>
        <w:t xml:space="preserve"> </w:t>
      </w:r>
      <w:r w:rsidRPr="0067246C">
        <w:rPr>
          <w:rFonts w:eastAsiaTheme="minorHAnsi"/>
          <w:i/>
          <w:iCs/>
          <w:lang w:eastAsia="en-US"/>
        </w:rPr>
        <w:t>Единого квалификационного справочник</w:t>
      </w:r>
      <w:r w:rsidR="00776FEC">
        <w:rPr>
          <w:rFonts w:eastAsiaTheme="minorHAnsi"/>
          <w:i/>
          <w:iCs/>
          <w:lang w:eastAsia="en-US"/>
        </w:rPr>
        <w:t>а</w:t>
      </w:r>
      <w:r w:rsidR="00706C73" w:rsidRPr="0067246C">
        <w:rPr>
          <w:rFonts w:eastAsiaTheme="minorHAnsi"/>
          <w:i/>
          <w:iCs/>
          <w:lang w:eastAsia="en-US"/>
        </w:rPr>
        <w:t xml:space="preserve">, столбец 3 </w:t>
      </w:r>
      <w:r w:rsidR="00D0494B">
        <w:rPr>
          <w:rFonts w:eastAsiaTheme="minorHAnsi"/>
          <w:i/>
          <w:iCs/>
          <w:lang w:eastAsia="en-US"/>
        </w:rPr>
        <w:t xml:space="preserve">- </w:t>
      </w:r>
      <w:r w:rsidR="00706C73" w:rsidRPr="0067246C">
        <w:rPr>
          <w:rFonts w:eastAsiaTheme="minorHAnsi"/>
          <w:i/>
          <w:iCs/>
          <w:lang w:eastAsia="en-US"/>
        </w:rPr>
        <w:t>на основе раздела "Должен знать" Единого к</w:t>
      </w:r>
      <w:r w:rsidR="0033266F" w:rsidRPr="0067246C">
        <w:rPr>
          <w:rFonts w:eastAsiaTheme="minorHAnsi"/>
          <w:i/>
          <w:iCs/>
          <w:lang w:eastAsia="en-US"/>
        </w:rPr>
        <w:t>валификационного справочника, или на основании анализа квалификационных требований, или на основании анализа профессиональной деятельности выпускника</w:t>
      </w:r>
      <w:r w:rsidR="00776FEC">
        <w:rPr>
          <w:rFonts w:eastAsiaTheme="minorHAnsi"/>
          <w:i/>
          <w:iCs/>
          <w:lang w:eastAsia="en-US"/>
        </w:rPr>
        <w:t xml:space="preserve"> с учетом </w:t>
      </w:r>
      <w:r w:rsidR="00497794">
        <w:rPr>
          <w:rFonts w:eastAsiaTheme="minorHAnsi"/>
          <w:i/>
          <w:iCs/>
          <w:lang w:eastAsia="en-US"/>
        </w:rPr>
        <w:t>требований</w:t>
      </w:r>
      <w:r w:rsidR="00776FEC">
        <w:rPr>
          <w:rFonts w:eastAsiaTheme="minorHAnsi"/>
          <w:i/>
          <w:iCs/>
          <w:lang w:eastAsia="en-US"/>
        </w:rPr>
        <w:t xml:space="preserve"> работодателей</w:t>
      </w:r>
      <w:r w:rsidR="0033266F" w:rsidRPr="0067246C">
        <w:rPr>
          <w:rFonts w:eastAsiaTheme="minorHAnsi"/>
          <w:i/>
          <w:iCs/>
          <w:lang w:eastAsia="en-US"/>
        </w:rPr>
        <w:t>.</w:t>
      </w:r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2687"/>
        <w:gridCol w:w="2360"/>
        <w:gridCol w:w="2806"/>
        <w:gridCol w:w="5547"/>
      </w:tblGrid>
      <w:tr w:rsidR="00FC0BD7" w:rsidRPr="00F26710" w:rsidTr="00D743B0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:rsidR="002C5FA1" w:rsidRPr="00740A4D" w:rsidRDefault="002C5FA1" w:rsidP="002C5FA1">
            <w:pPr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r w:rsidRPr="00740A4D">
              <w:rPr>
                <w:rFonts w:eastAsia="Calibri"/>
                <w:b/>
                <w:i/>
                <w:sz w:val="21"/>
                <w:szCs w:val="21"/>
              </w:rPr>
              <w:t xml:space="preserve">Действующие единые квалификационные справочники. </w:t>
            </w:r>
          </w:p>
          <w:p w:rsidR="002C5FA1" w:rsidRPr="00740A4D" w:rsidRDefault="002C5FA1" w:rsidP="002C5FA1">
            <w:pPr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r w:rsidRPr="00740A4D">
              <w:rPr>
                <w:rFonts w:eastAsia="Calibri"/>
                <w:b/>
                <w:i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  <w:p w:rsidR="00FC0BD7" w:rsidRPr="00F26710" w:rsidRDefault="00740A4D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40A4D">
              <w:rPr>
                <w:rFonts w:eastAsia="Calibri"/>
                <w:b/>
                <w:i/>
                <w:sz w:val="21"/>
                <w:szCs w:val="21"/>
              </w:rPr>
              <w:t>/</w:t>
            </w:r>
            <w:r w:rsidR="002C5FA1" w:rsidRPr="00740A4D">
              <w:rPr>
                <w:rFonts w:eastAsia="Calibri"/>
                <w:b/>
                <w:i/>
                <w:sz w:val="21"/>
                <w:szCs w:val="21"/>
              </w:rPr>
              <w:t>Анализ требований к профессиональным компетенциям, предъявляемых к выпускникам на рынке труда</w:t>
            </w:r>
            <w:r w:rsidR="002C5FA1" w:rsidRPr="002C5FA1">
              <w:rPr>
                <w:rFonts w:eastAsia="Calibri"/>
                <w:b/>
                <w:sz w:val="21"/>
                <w:szCs w:val="21"/>
              </w:rPr>
              <w:t>.</w:t>
            </w:r>
            <w:r w:rsidR="00C57C4C">
              <w:rPr>
                <w:rStyle w:val="af8"/>
                <w:rFonts w:eastAsia="Calibri"/>
                <w:b/>
                <w:sz w:val="21"/>
                <w:szCs w:val="21"/>
              </w:rPr>
              <w:footnoteReference w:id="7"/>
            </w:r>
          </w:p>
        </w:tc>
        <w:tc>
          <w:tcPr>
            <w:tcW w:w="2687" w:type="dxa"/>
            <w:shd w:val="clear" w:color="auto" w:fill="DBE5F1" w:themeFill="accent1" w:themeFillTint="33"/>
          </w:tcPr>
          <w:p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Основные </w:t>
            </w:r>
            <w:r w:rsidR="002B288D" w:rsidRPr="00F26710">
              <w:rPr>
                <w:rFonts w:eastAsia="Calibri"/>
                <w:b/>
                <w:sz w:val="21"/>
                <w:szCs w:val="21"/>
              </w:rPr>
              <w:t xml:space="preserve">квалификационные </w:t>
            </w:r>
            <w:r w:rsidRPr="00F26710">
              <w:rPr>
                <w:rFonts w:eastAsia="Calibri"/>
                <w:b/>
                <w:sz w:val="21"/>
                <w:szCs w:val="21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FC0BD7" w:rsidRPr="00F26710" w:rsidTr="00C01BED">
        <w:trPr>
          <w:trHeight w:val="283"/>
        </w:trPr>
        <w:tc>
          <w:tcPr>
            <w:tcW w:w="2474" w:type="dxa"/>
            <w:shd w:val="clear" w:color="auto" w:fill="auto"/>
          </w:tcPr>
          <w:p w:rsidR="00FC0BD7" w:rsidRPr="00F26710" w:rsidRDefault="00FC0BD7" w:rsidP="00607377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 xml:space="preserve">Приказ Минздравсоцразвития РФ от 30.03.2011 N 251н "Об утверждении </w:t>
            </w:r>
            <w:r w:rsidR="00607377">
              <w:rPr>
                <w:rFonts w:eastAsia="Calibri"/>
                <w:i/>
              </w:rPr>
              <w:t>ЕКС</w:t>
            </w:r>
            <w:r w:rsidRPr="00F26710">
              <w:rPr>
                <w:rFonts w:eastAsia="Calibri"/>
                <w:i/>
              </w:rPr>
              <w:t xml:space="preserve">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</w:t>
            </w:r>
          </w:p>
        </w:tc>
        <w:tc>
          <w:tcPr>
            <w:tcW w:w="2687" w:type="dxa"/>
            <w:shd w:val="clear" w:color="auto" w:fill="auto"/>
          </w:tcPr>
          <w:p w:rsidR="000679C8" w:rsidRDefault="000679C8" w:rsidP="000679C8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Проведение </w:t>
            </w:r>
            <w:r w:rsidRPr="000679C8">
              <w:rPr>
                <w:rFonts w:eastAsia="Calibri"/>
                <w:i/>
              </w:rPr>
              <w:t>индивидуальны</w:t>
            </w:r>
            <w:r>
              <w:rPr>
                <w:rFonts w:eastAsia="Calibri"/>
                <w:i/>
              </w:rPr>
              <w:t>х</w:t>
            </w:r>
            <w:r w:rsidRPr="000679C8">
              <w:rPr>
                <w:rFonts w:eastAsia="Calibri"/>
                <w:i/>
              </w:rPr>
              <w:t xml:space="preserve"> и групповы</w:t>
            </w:r>
            <w:r>
              <w:rPr>
                <w:rFonts w:eastAsia="Calibri"/>
                <w:i/>
              </w:rPr>
              <w:t>х</w:t>
            </w:r>
            <w:r w:rsidRPr="000679C8">
              <w:rPr>
                <w:rFonts w:eastAsia="Calibri"/>
                <w:i/>
              </w:rPr>
              <w:t xml:space="preserve"> заняти</w:t>
            </w:r>
            <w:r>
              <w:rPr>
                <w:rFonts w:eastAsia="Calibri"/>
                <w:i/>
              </w:rPr>
              <w:t>й</w:t>
            </w:r>
            <w:r w:rsidRPr="000679C8">
              <w:rPr>
                <w:rFonts w:eastAsia="Calibri"/>
                <w:i/>
              </w:rPr>
              <w:t xml:space="preserve"> с солистами-вокалистами, артистами хора, солистами и артистами балета. </w:t>
            </w:r>
          </w:p>
          <w:p w:rsidR="000679C8" w:rsidRPr="00F26710" w:rsidRDefault="000679C8" w:rsidP="000679C8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Подготовка </w:t>
            </w:r>
            <w:r w:rsidRPr="000679C8">
              <w:rPr>
                <w:rFonts w:eastAsia="Calibri"/>
                <w:i/>
              </w:rPr>
              <w:t>с ними парти</w:t>
            </w:r>
            <w:r>
              <w:rPr>
                <w:rFonts w:eastAsia="Calibri"/>
                <w:i/>
              </w:rPr>
              <w:t>й</w:t>
            </w:r>
            <w:r w:rsidRPr="000679C8">
              <w:rPr>
                <w:rFonts w:eastAsia="Calibri"/>
                <w:i/>
              </w:rPr>
              <w:t xml:space="preserve"> под руководством дирижера или балетмейстера. </w:t>
            </w:r>
            <w:r>
              <w:rPr>
                <w:rFonts w:eastAsia="Calibri"/>
                <w:i/>
              </w:rPr>
              <w:t>Проведение</w:t>
            </w:r>
            <w:r w:rsidRPr="000679C8">
              <w:rPr>
                <w:rFonts w:eastAsia="Calibri"/>
                <w:i/>
              </w:rPr>
              <w:t xml:space="preserve"> на репетициях музыкально</w:t>
            </w:r>
            <w:r>
              <w:rPr>
                <w:rFonts w:eastAsia="Calibri"/>
                <w:i/>
              </w:rPr>
              <w:t>го</w:t>
            </w:r>
            <w:r w:rsidRPr="000679C8">
              <w:rPr>
                <w:rFonts w:eastAsia="Calibri"/>
                <w:i/>
              </w:rPr>
              <w:t xml:space="preserve"> сопровождени</w:t>
            </w:r>
            <w:r>
              <w:rPr>
                <w:rFonts w:eastAsia="Calibri"/>
                <w:i/>
              </w:rPr>
              <w:t>я</w:t>
            </w:r>
            <w:r w:rsidRPr="000679C8">
              <w:rPr>
                <w:rFonts w:eastAsia="Calibri"/>
                <w:i/>
              </w:rPr>
              <w:t xml:space="preserve"> на фортепиано в процессе работы над новыми и возобновляемыми постановками. </w:t>
            </w:r>
            <w:r w:rsidRPr="000679C8">
              <w:rPr>
                <w:rFonts w:eastAsia="Calibri"/>
                <w:i/>
              </w:rPr>
              <w:lastRenderedPageBreak/>
              <w:t>Аккомпанир</w:t>
            </w:r>
            <w:r>
              <w:rPr>
                <w:rFonts w:eastAsia="Calibri"/>
                <w:i/>
              </w:rPr>
              <w:t xml:space="preserve">ование </w:t>
            </w:r>
            <w:r w:rsidRPr="000679C8">
              <w:rPr>
                <w:rFonts w:eastAsia="Calibri"/>
                <w:i/>
              </w:rPr>
              <w:t>исполнителям при проведении концертов, других мероприятий. Исполн</w:t>
            </w:r>
            <w:r>
              <w:rPr>
                <w:rFonts w:eastAsia="Calibri"/>
                <w:i/>
              </w:rPr>
              <w:t>ение</w:t>
            </w:r>
            <w:r w:rsidRPr="000679C8">
              <w:rPr>
                <w:rFonts w:eastAsia="Calibri"/>
                <w:i/>
              </w:rPr>
              <w:t xml:space="preserve"> новы</w:t>
            </w:r>
            <w:r>
              <w:rPr>
                <w:rFonts w:eastAsia="Calibri"/>
                <w:i/>
              </w:rPr>
              <w:t xml:space="preserve">х </w:t>
            </w:r>
            <w:r w:rsidRPr="000679C8">
              <w:rPr>
                <w:rFonts w:eastAsia="Calibri"/>
                <w:i/>
              </w:rPr>
              <w:t>музыкальны</w:t>
            </w:r>
            <w:r>
              <w:rPr>
                <w:rFonts w:eastAsia="Calibri"/>
                <w:i/>
              </w:rPr>
              <w:t>х</w:t>
            </w:r>
            <w:r w:rsidRPr="000679C8">
              <w:rPr>
                <w:rFonts w:eastAsia="Calibri"/>
                <w:i/>
              </w:rPr>
              <w:t xml:space="preserve"> произведения с листа и транспонир</w:t>
            </w:r>
            <w:r>
              <w:rPr>
                <w:rFonts w:eastAsia="Calibri"/>
                <w:i/>
              </w:rPr>
              <w:t>ование</w:t>
            </w:r>
            <w:r w:rsidRPr="000679C8">
              <w:rPr>
                <w:rFonts w:eastAsia="Calibri"/>
                <w:i/>
              </w:rPr>
              <w:t xml:space="preserve"> сложн</w:t>
            </w:r>
            <w:r>
              <w:rPr>
                <w:rFonts w:eastAsia="Calibri"/>
                <w:i/>
              </w:rPr>
              <w:t>ого</w:t>
            </w:r>
            <w:r w:rsidRPr="000679C8">
              <w:rPr>
                <w:rFonts w:eastAsia="Calibri"/>
                <w:i/>
              </w:rPr>
              <w:t xml:space="preserve"> нотн</w:t>
            </w:r>
            <w:r>
              <w:rPr>
                <w:rFonts w:eastAsia="Calibri"/>
                <w:i/>
              </w:rPr>
              <w:t xml:space="preserve">ого </w:t>
            </w:r>
            <w:r w:rsidRPr="000679C8">
              <w:rPr>
                <w:rFonts w:eastAsia="Calibri"/>
                <w:i/>
              </w:rPr>
              <w:t>материал</w:t>
            </w:r>
            <w:r>
              <w:rPr>
                <w:rFonts w:eastAsia="Calibri"/>
                <w:i/>
              </w:rPr>
              <w:t>а</w:t>
            </w:r>
          </w:p>
        </w:tc>
        <w:tc>
          <w:tcPr>
            <w:tcW w:w="2360" w:type="dxa"/>
            <w:shd w:val="clear" w:color="auto" w:fill="auto"/>
          </w:tcPr>
          <w:p w:rsidR="000679C8" w:rsidRPr="000679C8" w:rsidRDefault="000679C8" w:rsidP="000679C8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В</w:t>
            </w:r>
            <w:r w:rsidRPr="000679C8">
              <w:rPr>
                <w:rFonts w:eastAsia="Calibri"/>
                <w:i/>
              </w:rPr>
              <w:t>ысшее профессиональное образование (музыкальное) и стаж работы по направлению профессиональной деятельности не менее 3 лет</w:t>
            </w:r>
          </w:p>
          <w:p w:rsidR="00FC0BD7" w:rsidRPr="00F26710" w:rsidRDefault="00FC0BD7" w:rsidP="00F76A50">
            <w:pPr>
              <w:rPr>
                <w:rFonts w:eastAsia="Calibri"/>
              </w:rPr>
            </w:pPr>
          </w:p>
        </w:tc>
        <w:tc>
          <w:tcPr>
            <w:tcW w:w="2806" w:type="dxa"/>
            <w:shd w:val="clear" w:color="auto" w:fill="auto"/>
          </w:tcPr>
          <w:p w:rsidR="00FC0BD7" w:rsidRPr="00F26710" w:rsidRDefault="00FC0BD7" w:rsidP="00B51A38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ПК-1.</w:t>
            </w:r>
            <w:r w:rsidRPr="00F26710">
              <w:rPr>
                <w:i/>
              </w:rPr>
              <w:t xml:space="preserve"> Способ</w:t>
            </w:r>
            <w:r w:rsidR="00B51A38">
              <w:rPr>
                <w:i/>
              </w:rPr>
              <w:t xml:space="preserve">ен </w:t>
            </w:r>
            <w:r w:rsidRPr="00F26710">
              <w:rPr>
                <w:rFonts w:eastAsia="Calibri"/>
                <w:i/>
              </w:rPr>
              <w:t>организовать работу и взаимодействие артистического, художественного, управленческого персонала и работников структурных подразделений организации с учетом конкретных художественных и социальных задач</w:t>
            </w:r>
          </w:p>
        </w:tc>
        <w:tc>
          <w:tcPr>
            <w:tcW w:w="5547" w:type="dxa"/>
          </w:tcPr>
          <w:p w:rsidR="00FC0BD7" w:rsidRPr="00F26710" w:rsidRDefault="00B51A38" w:rsidP="00F76A50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Соблюдение </w:t>
            </w:r>
            <w:r w:rsidR="00FC0BD7" w:rsidRPr="00F26710">
              <w:rPr>
                <w:i/>
                <w:lang w:eastAsia="en-US"/>
              </w:rPr>
              <w:t>технологи</w:t>
            </w:r>
            <w:r>
              <w:rPr>
                <w:i/>
                <w:lang w:eastAsia="en-US"/>
              </w:rPr>
              <w:t>и</w:t>
            </w:r>
            <w:r w:rsidR="00FC0BD7" w:rsidRPr="00F26710">
              <w:rPr>
                <w:i/>
                <w:lang w:eastAsia="en-US"/>
              </w:rPr>
              <w:t xml:space="preserve"> творче</w:t>
            </w:r>
            <w:r>
              <w:rPr>
                <w:i/>
                <w:lang w:eastAsia="en-US"/>
              </w:rPr>
              <w:t xml:space="preserve">ско-производственного процесса при </w:t>
            </w:r>
            <w:r w:rsidR="00FC0BD7" w:rsidRPr="00F26710">
              <w:rPr>
                <w:i/>
                <w:lang w:eastAsia="en-US"/>
              </w:rPr>
              <w:t>подготовк</w:t>
            </w:r>
            <w:r>
              <w:rPr>
                <w:i/>
                <w:lang w:eastAsia="en-US"/>
              </w:rPr>
              <w:t>е</w:t>
            </w:r>
            <w:r w:rsidR="00FC0BD7" w:rsidRPr="00F26710">
              <w:rPr>
                <w:i/>
                <w:lang w:eastAsia="en-US"/>
              </w:rPr>
              <w:t xml:space="preserve"> нового </w:t>
            </w:r>
            <w:r w:rsidRPr="00F26710">
              <w:rPr>
                <w:i/>
                <w:lang w:eastAsia="en-US"/>
              </w:rPr>
              <w:t xml:space="preserve">репертуара </w:t>
            </w:r>
            <w:r w:rsidR="00FC0BD7" w:rsidRPr="00F26710">
              <w:rPr>
                <w:i/>
                <w:lang w:eastAsia="en-US"/>
              </w:rPr>
              <w:t xml:space="preserve">и проката текущего репертуара; </w:t>
            </w:r>
          </w:p>
          <w:p w:rsidR="00FC0BD7" w:rsidRPr="00F26710" w:rsidRDefault="00B0050F" w:rsidP="00B51A38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Составл</w:t>
            </w:r>
            <w:r w:rsidR="00B51A38">
              <w:rPr>
                <w:i/>
                <w:lang w:eastAsia="en-US"/>
              </w:rPr>
              <w:t>ение</w:t>
            </w:r>
            <w:r>
              <w:rPr>
                <w:i/>
                <w:lang w:eastAsia="en-US"/>
              </w:rPr>
              <w:t xml:space="preserve"> и согласов</w:t>
            </w:r>
            <w:r w:rsidR="00B51A38">
              <w:rPr>
                <w:i/>
                <w:lang w:eastAsia="en-US"/>
              </w:rPr>
              <w:t>ание</w:t>
            </w:r>
            <w:r w:rsidR="00FC0BD7" w:rsidRPr="00F26710">
              <w:rPr>
                <w:i/>
                <w:lang w:eastAsia="en-US"/>
              </w:rPr>
              <w:t xml:space="preserve"> перспективны</w:t>
            </w:r>
            <w:r w:rsidR="00B51A38">
              <w:rPr>
                <w:i/>
                <w:lang w:eastAsia="en-US"/>
              </w:rPr>
              <w:t>х</w:t>
            </w:r>
            <w:r w:rsidR="00FC0BD7" w:rsidRPr="00F26710">
              <w:rPr>
                <w:i/>
                <w:lang w:eastAsia="en-US"/>
              </w:rPr>
              <w:t xml:space="preserve"> репертуарны</w:t>
            </w:r>
            <w:r w:rsidR="00B51A38">
              <w:rPr>
                <w:i/>
                <w:lang w:eastAsia="en-US"/>
              </w:rPr>
              <w:t>х</w:t>
            </w:r>
            <w:r w:rsidR="00FC0BD7" w:rsidRPr="00F26710">
              <w:rPr>
                <w:i/>
                <w:lang w:eastAsia="en-US"/>
              </w:rPr>
              <w:t>, производственно-финансовы</w:t>
            </w:r>
            <w:r w:rsidR="00B51A38">
              <w:rPr>
                <w:i/>
                <w:lang w:eastAsia="en-US"/>
              </w:rPr>
              <w:t>х</w:t>
            </w:r>
            <w:r w:rsidR="00FC0BD7" w:rsidRPr="00F26710">
              <w:rPr>
                <w:i/>
                <w:lang w:eastAsia="en-US"/>
              </w:rPr>
              <w:t xml:space="preserve"> план</w:t>
            </w:r>
            <w:r w:rsidR="00B51A38">
              <w:rPr>
                <w:i/>
                <w:lang w:eastAsia="en-US"/>
              </w:rPr>
              <w:t>ов</w:t>
            </w:r>
            <w:r w:rsidR="00FC0BD7" w:rsidRPr="00F26710">
              <w:rPr>
                <w:i/>
                <w:lang w:eastAsia="en-US"/>
              </w:rPr>
              <w:t>, а также план</w:t>
            </w:r>
            <w:r w:rsidR="00B51A38">
              <w:rPr>
                <w:i/>
                <w:lang w:eastAsia="en-US"/>
              </w:rPr>
              <w:t>ов</w:t>
            </w:r>
            <w:r w:rsidR="00FC0BD7" w:rsidRPr="00F26710">
              <w:rPr>
                <w:i/>
                <w:lang w:eastAsia="en-US"/>
              </w:rPr>
              <w:t xml:space="preserve"> подготовки новых постановок, проката текущего репертуара.</w:t>
            </w:r>
          </w:p>
        </w:tc>
      </w:tr>
      <w:tr w:rsidR="00FC0BD7" w:rsidRPr="00F26710" w:rsidTr="00D743B0">
        <w:trPr>
          <w:trHeight w:val="147"/>
        </w:trPr>
        <w:tc>
          <w:tcPr>
            <w:tcW w:w="2474" w:type="dxa"/>
            <w:shd w:val="clear" w:color="auto" w:fill="auto"/>
          </w:tcPr>
          <w:p w:rsidR="00FC0BD7" w:rsidRPr="00F26710" w:rsidRDefault="00FC0BD7" w:rsidP="00F76A50"/>
        </w:tc>
        <w:tc>
          <w:tcPr>
            <w:tcW w:w="2687" w:type="dxa"/>
            <w:shd w:val="clear" w:color="auto" w:fill="auto"/>
          </w:tcPr>
          <w:p w:rsidR="00FC0BD7" w:rsidRPr="00F26710" w:rsidRDefault="00FC0BD7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:rsidR="00FC0BD7" w:rsidRPr="00F26710" w:rsidRDefault="00FC0BD7" w:rsidP="00F76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:rsidR="00FC0BD7" w:rsidRPr="00F26710" w:rsidRDefault="00FC0BD7" w:rsidP="00F76A50">
            <w:r w:rsidRPr="00F26710">
              <w:t>ПК-2 ….</w:t>
            </w:r>
          </w:p>
        </w:tc>
        <w:tc>
          <w:tcPr>
            <w:tcW w:w="5547" w:type="dxa"/>
          </w:tcPr>
          <w:p w:rsidR="00FC0BD7" w:rsidRPr="00F26710" w:rsidRDefault="00FC0BD7" w:rsidP="00F76A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B80F83" w:rsidRDefault="00B80F83" w:rsidP="00F76A50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A546BB" w:rsidRPr="00A546BB" w:rsidRDefault="00A546BB" w:rsidP="00A546BB">
      <w:pPr>
        <w:pStyle w:val="1"/>
      </w:pPr>
      <w:bookmarkStart w:id="49" w:name="_Toc73053055"/>
      <w:r w:rsidRPr="00A546BB">
        <w:lastRenderedPageBreak/>
        <w:t>СТРУКТУРА И СОДЕРЖАНИЕ ОБРАЗОВАТЕЛЬНОЙ ПРОГРАММЫ</w:t>
      </w:r>
      <w:bookmarkEnd w:id="49"/>
    </w:p>
    <w:p w:rsidR="00D57735" w:rsidRDefault="00D57735" w:rsidP="00D57735">
      <w:pPr>
        <w:pStyle w:val="2"/>
        <w:ind w:firstLine="709"/>
        <w:jc w:val="both"/>
      </w:pPr>
      <w:bookmarkStart w:id="50" w:name="_Toc73026217"/>
      <w:bookmarkStart w:id="51" w:name="_Toc73053056"/>
      <w:r>
        <w:t>Структура и объем образовательной программы</w:t>
      </w:r>
      <w:bookmarkEnd w:id="50"/>
      <w:bookmarkEnd w:id="51"/>
      <w:r w:rsidR="000A4403">
        <w:rPr>
          <w:rStyle w:val="af8"/>
        </w:rPr>
        <w:footnoteReference w:id="8"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7"/>
        <w:gridCol w:w="4993"/>
        <w:gridCol w:w="3135"/>
      </w:tblGrid>
      <w:tr w:rsidR="00D57735" w:rsidRPr="00AF7CDF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Объем образовательной программы и ее блоков в з.е.</w:t>
            </w:r>
          </w:p>
        </w:tc>
      </w:tr>
      <w:tr w:rsidR="00D57735" w:rsidRPr="00AF7CDF" w:rsidTr="00E97D30">
        <w:trPr>
          <w:trHeight w:val="71"/>
        </w:trPr>
        <w:tc>
          <w:tcPr>
            <w:tcW w:w="1242" w:type="dxa"/>
          </w:tcPr>
          <w:p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:rsidR="00D57735" w:rsidRPr="00D57735" w:rsidRDefault="00D57735" w:rsidP="00E97D30">
            <w:pPr>
              <w:jc w:val="center"/>
              <w:rPr>
                <w:i/>
              </w:rPr>
            </w:pPr>
            <w:r w:rsidRPr="00D57735">
              <w:rPr>
                <w:i/>
              </w:rPr>
              <w:t>263</w:t>
            </w:r>
          </w:p>
        </w:tc>
      </w:tr>
      <w:tr w:rsidR="00D57735" w:rsidRPr="00AF7CDF" w:rsidTr="00E97D30">
        <w:trPr>
          <w:trHeight w:val="71"/>
        </w:trPr>
        <w:tc>
          <w:tcPr>
            <w:tcW w:w="1242" w:type="dxa"/>
          </w:tcPr>
          <w:p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:rsidR="00D57735" w:rsidRPr="00D57735" w:rsidRDefault="00D57735" w:rsidP="00E97D30">
            <w:pPr>
              <w:jc w:val="center"/>
              <w:rPr>
                <w:i/>
              </w:rPr>
            </w:pPr>
            <w:r w:rsidRPr="00D57735">
              <w:rPr>
                <w:i/>
              </w:rPr>
              <w:t>28</w:t>
            </w:r>
          </w:p>
        </w:tc>
      </w:tr>
      <w:tr w:rsidR="00D57735" w:rsidRPr="00AF7CDF" w:rsidTr="00E97D30">
        <w:trPr>
          <w:trHeight w:val="71"/>
        </w:trPr>
        <w:tc>
          <w:tcPr>
            <w:tcW w:w="1242" w:type="dxa"/>
          </w:tcPr>
          <w:p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:rsidR="00D57735" w:rsidRPr="00D57735" w:rsidRDefault="00D57735" w:rsidP="00E97D30">
            <w:pPr>
              <w:jc w:val="center"/>
              <w:rPr>
                <w:i/>
              </w:rPr>
            </w:pPr>
            <w:r w:rsidRPr="00D57735">
              <w:rPr>
                <w:i/>
              </w:rPr>
              <w:t>9</w:t>
            </w:r>
          </w:p>
        </w:tc>
      </w:tr>
      <w:tr w:rsidR="00D57735" w:rsidRPr="00AF7CDF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:rsidR="00D57735" w:rsidRPr="00D57735" w:rsidRDefault="00D57735" w:rsidP="00E97D30">
            <w:pPr>
              <w:jc w:val="center"/>
              <w:rPr>
                <w:i/>
              </w:rPr>
            </w:pPr>
            <w:r w:rsidRPr="00D57735">
              <w:rPr>
                <w:i/>
              </w:rPr>
              <w:t>300</w:t>
            </w:r>
          </w:p>
        </w:tc>
      </w:tr>
    </w:tbl>
    <w:p w:rsidR="006C1490" w:rsidRPr="00A546BB" w:rsidRDefault="006C1490" w:rsidP="00477510">
      <w:pPr>
        <w:pStyle w:val="2"/>
        <w:ind w:firstLine="709"/>
        <w:jc w:val="both"/>
      </w:pPr>
      <w:bookmarkStart w:id="52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2"/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:rsidR="009310A6" w:rsidRPr="00F26710" w:rsidRDefault="003403A2" w:rsidP="009310A6">
      <w:pPr>
        <w:pStyle w:val="2"/>
        <w:spacing w:line="240" w:lineRule="auto"/>
        <w:rPr>
          <w:b/>
        </w:rPr>
      </w:pPr>
      <w:bookmarkStart w:id="53" w:name="_Toc73053058"/>
      <w:r w:rsidRPr="00F26710">
        <w:t>Объем обязательной части образовательной программы</w:t>
      </w:r>
      <w:bookmarkEnd w:id="53"/>
    </w:p>
    <w:p w:rsidR="00EC4822" w:rsidRDefault="006755EC" w:rsidP="00EC4822">
      <w:pPr>
        <w:pStyle w:val="ad"/>
        <w:ind w:left="0" w:firstLine="709"/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самостоятельно/</w:t>
      </w:r>
      <w:r w:rsidRPr="00F26710">
        <w:rPr>
          <w:i/>
          <w:sz w:val="24"/>
          <w:szCs w:val="24"/>
        </w:rPr>
        <w:t>установленных ПООП в качестве обязательных (при наличии).</w:t>
      </w:r>
    </w:p>
    <w:p w:rsidR="00991E8A" w:rsidRPr="00EC4822" w:rsidRDefault="00991E8A" w:rsidP="00EC4822">
      <w:pPr>
        <w:pStyle w:val="ad"/>
        <w:ind w:left="0" w:firstLine="709"/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>Объем обязательной части образовательной программы составляет не менее ___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 xml:space="preserve">арственной итоговой аттестации </w:t>
      </w:r>
      <w:r w:rsidRPr="00F26710">
        <w:rPr>
          <w:i/>
        </w:rPr>
        <w:t>(</w:t>
      </w:r>
      <w:r w:rsidR="00145CC2">
        <w:rPr>
          <w:i/>
        </w:rPr>
        <w:t>у</w:t>
      </w:r>
      <w:r w:rsidRPr="00F26710">
        <w:rPr>
          <w:i/>
        </w:rPr>
        <w:t xml:space="preserve">станавливается с учетом требований </w:t>
      </w:r>
      <w:r w:rsidR="00062BA3" w:rsidRPr="00F26710">
        <w:rPr>
          <w:i/>
        </w:rPr>
        <w:t>п.2.9</w:t>
      </w:r>
      <w:r w:rsidR="00062BA3">
        <w:rPr>
          <w:i/>
        </w:rPr>
        <w:t xml:space="preserve"> </w:t>
      </w:r>
      <w:r w:rsidRPr="00F26710">
        <w:rPr>
          <w:i/>
        </w:rPr>
        <w:t>ФГОС ВО).</w:t>
      </w:r>
    </w:p>
    <w:p w:rsidR="00991E8A" w:rsidRPr="00F26710" w:rsidRDefault="003403A2" w:rsidP="00991E8A">
      <w:pPr>
        <w:pStyle w:val="2"/>
        <w:spacing w:line="240" w:lineRule="auto"/>
        <w:rPr>
          <w:b/>
        </w:rPr>
      </w:pPr>
      <w:bookmarkStart w:id="54" w:name="_Toc73053059"/>
      <w:r w:rsidRPr="00F26710">
        <w:t>Объем контактной работы по образовательной программе</w:t>
      </w:r>
      <w:bookmarkEnd w:id="54"/>
      <w:r w:rsidRPr="00F26710">
        <w:t xml:space="preserve"> </w:t>
      </w:r>
    </w:p>
    <w:p w:rsidR="00991E8A" w:rsidRPr="00F26710" w:rsidRDefault="00991E8A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:rsidR="00991E8A" w:rsidRPr="007460C9" w:rsidRDefault="00991E8A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7460C9">
        <w:rPr>
          <w:rFonts w:eastAsia="Times New Roman"/>
          <w:i/>
          <w:sz w:val="24"/>
          <w:szCs w:val="24"/>
        </w:rPr>
        <w:t>по очной форме обучения не менее</w:t>
      </w:r>
      <w:r w:rsidRPr="007460C9">
        <w:rPr>
          <w:rFonts w:eastAsia="Times New Roman"/>
          <w:sz w:val="24"/>
          <w:szCs w:val="24"/>
        </w:rPr>
        <w:t xml:space="preserve"> _________ %, </w:t>
      </w:r>
    </w:p>
    <w:p w:rsidR="00991E8A" w:rsidRPr="007460C9" w:rsidRDefault="00991E8A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7460C9">
        <w:rPr>
          <w:rFonts w:eastAsia="Times New Roman"/>
          <w:i/>
          <w:sz w:val="24"/>
          <w:szCs w:val="24"/>
        </w:rPr>
        <w:t xml:space="preserve">по очно-заочной форме обучения не менее ________ %, </w:t>
      </w:r>
    </w:p>
    <w:p w:rsidR="00991E8A" w:rsidRPr="007460C9" w:rsidRDefault="00991E8A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7460C9">
        <w:rPr>
          <w:rFonts w:eastAsia="Times New Roman"/>
          <w:i/>
          <w:sz w:val="24"/>
          <w:szCs w:val="24"/>
        </w:rPr>
        <w:t>по заочной форме обучения не менее ________%</w:t>
      </w:r>
      <w:r w:rsidRPr="007460C9">
        <w:rPr>
          <w:rFonts w:eastAsia="Times New Roman"/>
          <w:sz w:val="24"/>
          <w:szCs w:val="24"/>
        </w:rPr>
        <w:t xml:space="preserve"> общего объема времени, отводимого на реализацию дисциплин (модулей). </w:t>
      </w:r>
    </w:p>
    <w:p w:rsidR="00991E8A" w:rsidRPr="007460C9" w:rsidRDefault="00991E8A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7460C9">
        <w:rPr>
          <w:rFonts w:eastAsia="Times New Roman"/>
          <w:i/>
          <w:sz w:val="24"/>
          <w:szCs w:val="24"/>
        </w:rPr>
        <w:t>Объем контактной работы определяется в соответствии с ФГОС ВО 3++.</w:t>
      </w:r>
    </w:p>
    <w:p w:rsidR="00991E8A" w:rsidRPr="00062BA3" w:rsidRDefault="00991E8A" w:rsidP="00EC4822">
      <w:pPr>
        <w:pStyle w:val="ad"/>
        <w:ind w:left="0" w:firstLine="709"/>
        <w:contextualSpacing w:val="0"/>
        <w:jc w:val="both"/>
        <w:rPr>
          <w:b/>
          <w:u w:val="single"/>
        </w:rPr>
      </w:pPr>
      <w:r w:rsidRPr="00062BA3">
        <w:rPr>
          <w:rFonts w:eastAsia="Times New Roman"/>
          <w:i/>
          <w:u w:val="single"/>
        </w:rPr>
        <w:t xml:space="preserve">Если объем контактной работы не указан во ФГОС ВО 3++, то </w:t>
      </w:r>
      <w:r w:rsidR="00145CC2" w:rsidRPr="00062BA3">
        <w:rPr>
          <w:rFonts w:eastAsia="Times New Roman"/>
          <w:i/>
          <w:u w:val="single"/>
        </w:rPr>
        <w:t>он</w:t>
      </w:r>
      <w:r w:rsidR="007460C9" w:rsidRPr="00062BA3">
        <w:rPr>
          <w:rFonts w:eastAsia="Times New Roman"/>
          <w:i/>
          <w:u w:val="single"/>
        </w:rPr>
        <w:t xml:space="preserve"> у</w:t>
      </w:r>
      <w:r w:rsidR="00062BA3" w:rsidRPr="00062BA3">
        <w:rPr>
          <w:rFonts w:eastAsia="Times New Roman"/>
          <w:i/>
          <w:u w:val="single"/>
        </w:rPr>
        <w:t>станавливаетс</w:t>
      </w:r>
      <w:r w:rsidR="007460C9" w:rsidRPr="00062BA3">
        <w:rPr>
          <w:rFonts w:eastAsia="Times New Roman"/>
          <w:i/>
          <w:u w:val="single"/>
        </w:rPr>
        <w:t>я в соответствии с учебным планом.</w:t>
      </w:r>
    </w:p>
    <w:p w:rsidR="009310A6" w:rsidRPr="004F524C" w:rsidRDefault="00E9323F" w:rsidP="009310A6">
      <w:pPr>
        <w:pStyle w:val="2"/>
        <w:spacing w:line="240" w:lineRule="auto"/>
        <w:rPr>
          <w:b/>
        </w:rPr>
      </w:pPr>
      <w:bookmarkStart w:id="55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5"/>
    </w:p>
    <w:p w:rsidR="00EC4822" w:rsidRDefault="007460C9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  <w:r w:rsidR="009310A6" w:rsidRPr="00F26710">
        <w:rPr>
          <w:rStyle w:val="af8"/>
          <w:iCs/>
          <w:sz w:val="24"/>
          <w:szCs w:val="24"/>
        </w:rPr>
        <w:footnoteReference w:id="9"/>
      </w:r>
    </w:p>
    <w:p w:rsidR="009310A6" w:rsidRPr="00F26710" w:rsidRDefault="009310A6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:rsidR="009310A6" w:rsidRPr="00F26710" w:rsidRDefault="009310A6" w:rsidP="00EC4822">
      <w:pPr>
        <w:pStyle w:val="ad"/>
        <w:numPr>
          <w:ilvl w:val="2"/>
          <w:numId w:val="30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___________</w:t>
      </w:r>
    </w:p>
    <w:p w:rsidR="009310A6" w:rsidRPr="00F26710" w:rsidRDefault="009310A6" w:rsidP="00EC4822">
      <w:pPr>
        <w:pStyle w:val="ad"/>
        <w:numPr>
          <w:ilvl w:val="2"/>
          <w:numId w:val="30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lastRenderedPageBreak/>
        <w:t>___________</w:t>
      </w:r>
    </w:p>
    <w:p w:rsidR="009310A6" w:rsidRPr="00F26710" w:rsidRDefault="009310A6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:rsidR="009310A6" w:rsidRPr="00F26710" w:rsidRDefault="009310A6" w:rsidP="00EC4822">
      <w:pPr>
        <w:pStyle w:val="ad"/>
        <w:numPr>
          <w:ilvl w:val="2"/>
          <w:numId w:val="30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___________</w:t>
      </w:r>
    </w:p>
    <w:p w:rsidR="009310A6" w:rsidRPr="00F26710" w:rsidRDefault="009310A6" w:rsidP="00EC4822">
      <w:pPr>
        <w:pStyle w:val="ad"/>
        <w:numPr>
          <w:ilvl w:val="2"/>
          <w:numId w:val="30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___________</w:t>
      </w:r>
    </w:p>
    <w:p w:rsidR="009310A6" w:rsidRPr="00F26710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:rsidR="005F453C" w:rsidRPr="00F26710" w:rsidRDefault="005F453C" w:rsidP="005F453C">
      <w:pPr>
        <w:pStyle w:val="2"/>
        <w:spacing w:line="240" w:lineRule="auto"/>
        <w:rPr>
          <w:b/>
        </w:rPr>
      </w:pPr>
      <w:bookmarkStart w:id="56" w:name="_Toc73053061"/>
      <w:r w:rsidRPr="00F26710">
        <w:t>Учебный план и календарный учебный график</w:t>
      </w:r>
      <w:bookmarkEnd w:id="56"/>
    </w:p>
    <w:p w:rsidR="005F453C" w:rsidRPr="00F26710" w:rsidRDefault="005F453C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:rsidR="005F453C" w:rsidRPr="00F26710" w:rsidRDefault="005F453C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:rsidR="005F453C" w:rsidRPr="00F26710" w:rsidRDefault="005F453C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:rsidR="00EC4822" w:rsidRDefault="005F453C" w:rsidP="00EC4822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</w:t>
      </w:r>
    </w:p>
    <w:p w:rsidR="00EC4822" w:rsidRDefault="0098298B" w:rsidP="00EC4822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</w:p>
    <w:p w:rsidR="005F453C" w:rsidRPr="00F26710" w:rsidRDefault="005F453C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5F453C" w:rsidRPr="00F26710" w:rsidRDefault="005F453C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:rsidR="005F453C" w:rsidRPr="00F26710" w:rsidRDefault="005F453C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:rsidR="005F453C" w:rsidRPr="00F26710" w:rsidRDefault="005F453C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:rsidR="002C6D6E" w:rsidRPr="00F26710" w:rsidRDefault="002C6D6E" w:rsidP="00057283">
      <w:pPr>
        <w:pStyle w:val="2"/>
        <w:rPr>
          <w:b/>
        </w:rPr>
      </w:pPr>
      <w:bookmarkStart w:id="57" w:name="_Toc73053062"/>
      <w:r w:rsidRPr="00F26710">
        <w:rPr>
          <w:w w:val="105"/>
        </w:rPr>
        <w:t>Рабочие программы учебных дисциплин (модулей)</w:t>
      </w:r>
      <w:bookmarkEnd w:id="57"/>
    </w:p>
    <w:p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:rsidR="005F453C" w:rsidRPr="00F26710" w:rsidRDefault="005F453C" w:rsidP="003259A5">
      <w:pPr>
        <w:pStyle w:val="2"/>
        <w:spacing w:line="240" w:lineRule="auto"/>
        <w:rPr>
          <w:b/>
        </w:rPr>
      </w:pPr>
      <w:bookmarkStart w:id="58" w:name="_Toc73053063"/>
      <w:r w:rsidRPr="00F26710">
        <w:t>Рабочие программы практик</w:t>
      </w:r>
      <w:bookmarkEnd w:id="58"/>
    </w:p>
    <w:p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</w:t>
      </w:r>
      <w:r w:rsidRPr="00F26710">
        <w:rPr>
          <w:rFonts w:eastAsiaTheme="minorHAnsi"/>
          <w:w w:val="105"/>
          <w:sz w:val="24"/>
          <w:szCs w:val="24"/>
        </w:rPr>
        <w:lastRenderedPageBreak/>
        <w:t xml:space="preserve">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9"/>
    </w:p>
    <w:p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:rsidR="005F453C" w:rsidRPr="00F26710" w:rsidRDefault="005F453C" w:rsidP="005F453C">
      <w:pPr>
        <w:pStyle w:val="2"/>
        <w:spacing w:line="240" w:lineRule="auto"/>
        <w:rPr>
          <w:b/>
        </w:rPr>
      </w:pPr>
      <w:bookmarkStart w:id="60" w:name="_Toc73053065"/>
      <w:r w:rsidRPr="00F26710">
        <w:t>Программа государственной итоговой аттестации</w:t>
      </w:r>
      <w:bookmarkEnd w:id="60"/>
      <w:r w:rsidRPr="00F26710">
        <w:t xml:space="preserve"> 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</w:t>
      </w:r>
      <w:bookmarkStart w:id="61" w:name="_GoBack"/>
      <w:bookmarkEnd w:id="61"/>
      <w:r w:rsidRPr="00F26710">
        <w:rPr>
          <w:i/>
          <w:color w:val="000000"/>
          <w:sz w:val="24"/>
          <w:szCs w:val="24"/>
        </w:rPr>
        <w:t xml:space="preserve"> защиты выпускной квалификационной работы</w:t>
      </w:r>
      <w:r w:rsidRPr="003640CC">
        <w:rPr>
          <w:i/>
          <w:color w:val="000000"/>
          <w:sz w:val="24"/>
          <w:szCs w:val="24"/>
        </w:rPr>
        <w:t>.</w:t>
      </w:r>
      <w:r w:rsidR="003640CC">
        <w:rPr>
          <w:rStyle w:val="af8"/>
          <w:i/>
          <w:color w:val="000000"/>
          <w:sz w:val="24"/>
          <w:szCs w:val="24"/>
        </w:rPr>
        <w:footnoteReference w:id="10"/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подготовки </w:t>
      </w:r>
      <w:r w:rsidR="00C73DBA">
        <w:rPr>
          <w:sz w:val="24"/>
          <w:szCs w:val="24"/>
        </w:rPr>
        <w:t xml:space="preserve">к </w:t>
      </w:r>
      <w:r w:rsidR="00C73DBA" w:rsidRPr="00C73DBA">
        <w:rPr>
          <w:i/>
          <w:sz w:val="24"/>
          <w:szCs w:val="24"/>
        </w:rPr>
        <w:t xml:space="preserve">сдаче </w:t>
      </w:r>
      <w:r w:rsidRPr="00C73DBA">
        <w:rPr>
          <w:i/>
          <w:sz w:val="24"/>
          <w:szCs w:val="24"/>
        </w:rPr>
        <w:t>и</w:t>
      </w:r>
      <w:r w:rsidR="00FD1E78" w:rsidRPr="00FD1E78">
        <w:rPr>
          <w:i/>
          <w:sz w:val="24"/>
          <w:szCs w:val="24"/>
        </w:rPr>
        <w:t xml:space="preserve"> </w:t>
      </w:r>
      <w:r w:rsidR="00FD1E78" w:rsidRPr="00F26710">
        <w:rPr>
          <w:i/>
          <w:sz w:val="24"/>
          <w:szCs w:val="24"/>
        </w:rPr>
        <w:t>сдачи государственного экзамена</w:t>
      </w:r>
      <w:r w:rsidRPr="00F26710">
        <w:rPr>
          <w:sz w:val="24"/>
          <w:szCs w:val="24"/>
        </w:rPr>
        <w:t xml:space="preserve"> </w:t>
      </w:r>
      <w:r w:rsidR="00FD1E78" w:rsidRPr="00F26710">
        <w:rPr>
          <w:i/>
          <w:sz w:val="24"/>
          <w:szCs w:val="24"/>
        </w:rPr>
        <w:t xml:space="preserve">и (или) </w:t>
      </w:r>
      <w:r w:rsidR="00C73DBA">
        <w:rPr>
          <w:i/>
          <w:sz w:val="24"/>
          <w:szCs w:val="24"/>
        </w:rPr>
        <w:t>выполнени</w:t>
      </w:r>
      <w:r w:rsidR="000405AE">
        <w:rPr>
          <w:i/>
          <w:sz w:val="24"/>
          <w:szCs w:val="24"/>
        </w:rPr>
        <w:t>я</w:t>
      </w:r>
      <w:r w:rsidR="00C73DBA">
        <w:rPr>
          <w:i/>
          <w:sz w:val="24"/>
          <w:szCs w:val="24"/>
        </w:rPr>
        <w:t xml:space="preserve"> и </w:t>
      </w:r>
      <w:r w:rsidRPr="00F26710">
        <w:rPr>
          <w:i/>
          <w:sz w:val="24"/>
          <w:szCs w:val="24"/>
        </w:rPr>
        <w:t>защит</w:t>
      </w:r>
      <w:r w:rsidR="000405AE">
        <w:rPr>
          <w:i/>
          <w:sz w:val="24"/>
          <w:szCs w:val="24"/>
        </w:rPr>
        <w:t>ы</w:t>
      </w:r>
      <w:r w:rsidRPr="00F26710">
        <w:rPr>
          <w:i/>
          <w:sz w:val="24"/>
          <w:szCs w:val="24"/>
        </w:rPr>
        <w:t xml:space="preserve"> выпускной квалификационной работы</w:t>
      </w:r>
      <w:r w:rsidR="00907658">
        <w:rPr>
          <w:i/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3259A5" w:rsidRPr="00F26710" w:rsidRDefault="00CF19A8" w:rsidP="003259A5">
      <w:pPr>
        <w:pStyle w:val="2"/>
        <w:spacing w:line="240" w:lineRule="auto"/>
      </w:pPr>
      <w:bookmarkStart w:id="62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2"/>
    </w:p>
    <w:p w:rsidR="003259A5" w:rsidRPr="00F26710" w:rsidRDefault="003259A5" w:rsidP="00EC4822">
      <w:pPr>
        <w:ind w:firstLine="709"/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:rsidR="003259A5" w:rsidRDefault="003259A5" w:rsidP="00EC4822">
      <w:pPr>
        <w:ind w:firstLine="709"/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Pr="003640CC">
        <w:rPr>
          <w:rFonts w:eastAsiaTheme="minorHAnsi" w:cs="Times New Roman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</w:t>
      </w:r>
      <w:r w:rsidRPr="00F26710">
        <w:rPr>
          <w:rFonts w:eastAsiaTheme="minorHAnsi" w:cs="Times New Roman"/>
          <w:w w:val="105"/>
          <w:sz w:val="24"/>
          <w:szCs w:val="24"/>
        </w:rPr>
        <w:t>,</w:t>
      </w:r>
      <w:r w:rsidR="003640CC">
        <w:rPr>
          <w:rStyle w:val="af8"/>
          <w:rFonts w:eastAsiaTheme="minorHAnsi" w:cs="Times New Roman"/>
          <w:w w:val="105"/>
          <w:sz w:val="24"/>
          <w:szCs w:val="24"/>
        </w:rPr>
        <w:footnoteReference w:id="11"/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C4325" w:rsidRPr="005C4325" w:rsidRDefault="005C4325" w:rsidP="00EC4822">
      <w:pPr>
        <w:ind w:firstLine="709"/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  <w:r w:rsidR="00A825A2">
        <w:rPr>
          <w:rStyle w:val="af8"/>
          <w:rFonts w:eastAsiaTheme="minorHAnsi" w:cs="Times New Roman"/>
          <w:w w:val="105"/>
          <w:sz w:val="24"/>
          <w:szCs w:val="24"/>
        </w:rPr>
        <w:footnoteReference w:id="12"/>
      </w:r>
    </w:p>
    <w:p w:rsidR="003259A5" w:rsidRPr="00F26710" w:rsidRDefault="003259A5" w:rsidP="00EC4822">
      <w:pPr>
        <w:ind w:firstLine="709"/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lastRenderedPageBreak/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:rsidR="003259A5" w:rsidRPr="00F26710" w:rsidRDefault="003259A5" w:rsidP="00EC4822">
      <w:pPr>
        <w:ind w:firstLine="709"/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991E8A" w:rsidRPr="00F26710" w:rsidRDefault="00CF19A8" w:rsidP="003259A5">
      <w:pPr>
        <w:pStyle w:val="2"/>
        <w:spacing w:line="240" w:lineRule="auto"/>
        <w:rPr>
          <w:b/>
        </w:rPr>
      </w:pPr>
      <w:bookmarkStart w:id="63" w:name="_Toc73053067"/>
      <w:r w:rsidRPr="00F26710">
        <w:t>Технологии реализации образовательной программы</w:t>
      </w:r>
      <w:bookmarkEnd w:id="63"/>
    </w:p>
    <w:p w:rsidR="00097EFD" w:rsidRPr="00F26710" w:rsidRDefault="00097EFD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:rsidR="00097EFD" w:rsidRPr="00097EFD" w:rsidRDefault="00097EFD" w:rsidP="00097EFD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  <w:r w:rsidRPr="00097EFD">
        <w:rPr>
          <w:i/>
          <w:sz w:val="24"/>
          <w:szCs w:val="24"/>
        </w:rPr>
        <w:t>Части образовательной программы, направленные на подготовку выпускников к художественно-творческой профессиональной деятельности, не реализуются с применением электронного обучения, дистанционных образовательных технологий.</w:t>
      </w:r>
      <w:r>
        <w:rPr>
          <w:rStyle w:val="af8"/>
          <w:i/>
          <w:sz w:val="24"/>
          <w:szCs w:val="24"/>
        </w:rPr>
        <w:footnoteReference w:id="13"/>
      </w:r>
    </w:p>
    <w:p w:rsidR="00EC4822" w:rsidRDefault="00097EFD" w:rsidP="00EC4822">
      <w:pPr>
        <w:ind w:firstLine="709"/>
        <w:jc w:val="both"/>
        <w:rPr>
          <w:i/>
          <w:sz w:val="24"/>
          <w:szCs w:val="24"/>
        </w:rPr>
      </w:pPr>
      <w:r w:rsidRPr="00097EFD">
        <w:rPr>
          <w:i/>
          <w:sz w:val="24"/>
          <w:szCs w:val="24"/>
        </w:rPr>
        <w:t>Проведение государственной итоговой аттестации, не реализуется с применением электронного обучения, дистанционных образовательных технологий.</w:t>
      </w:r>
      <w:r>
        <w:rPr>
          <w:rStyle w:val="af8"/>
          <w:i/>
          <w:sz w:val="24"/>
          <w:szCs w:val="24"/>
        </w:rPr>
        <w:footnoteReference w:id="14"/>
      </w:r>
    </w:p>
    <w:p w:rsidR="00EC4822" w:rsidRDefault="00097EFD" w:rsidP="00EC4822">
      <w:pPr>
        <w:ind w:firstLine="709"/>
        <w:jc w:val="both"/>
        <w:rPr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:rsidR="00EC4822" w:rsidRDefault="00097EFD" w:rsidP="00EC4822">
      <w:pPr>
        <w:ind w:firstLine="709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:rsidR="00991E8A" w:rsidRPr="00EC4822" w:rsidRDefault="00991E8A" w:rsidP="00EC4822">
      <w:pPr>
        <w:ind w:firstLine="709"/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Сетевая форма реализации </w:t>
      </w:r>
      <w:r w:rsidRPr="00F26710">
        <w:rPr>
          <w:i/>
          <w:sz w:val="24"/>
          <w:szCs w:val="24"/>
        </w:rPr>
        <w:t>образовательной прогр</w:t>
      </w:r>
      <w:bookmarkStart w:id="64" w:name="_Toc57024844"/>
      <w:bookmarkStart w:id="65" w:name="_Toc57024943"/>
      <w:bookmarkStart w:id="66" w:name="_Toc57025320"/>
      <w:bookmarkStart w:id="67" w:name="_Toc57026674"/>
      <w:bookmarkStart w:id="68" w:name="_Toc57028509"/>
      <w:bookmarkStart w:id="69" w:name="_Toc57031255"/>
      <w:r w:rsidRPr="00F26710">
        <w:rPr>
          <w:i/>
          <w:sz w:val="24"/>
          <w:szCs w:val="24"/>
        </w:rPr>
        <w:t>аммы/части образовательной программы не используется/используется совместно с ______________</w:t>
      </w:r>
      <w:r w:rsidRPr="00F26710">
        <w:rPr>
          <w:rStyle w:val="af8"/>
          <w:i/>
          <w:sz w:val="24"/>
          <w:szCs w:val="24"/>
        </w:rPr>
        <w:footnoteReference w:id="15"/>
      </w:r>
      <w:r w:rsidRPr="00F26710">
        <w:rPr>
          <w:i/>
          <w:sz w:val="24"/>
          <w:szCs w:val="24"/>
        </w:rPr>
        <w:t xml:space="preserve"> на основании договора.</w:t>
      </w:r>
      <w:bookmarkEnd w:id="64"/>
      <w:bookmarkEnd w:id="65"/>
      <w:bookmarkEnd w:id="66"/>
      <w:bookmarkEnd w:id="67"/>
      <w:bookmarkEnd w:id="68"/>
      <w:bookmarkEnd w:id="69"/>
    </w:p>
    <w:p w:rsidR="00C47F2B" w:rsidRPr="00F26710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:rsidR="00991E8A" w:rsidRPr="00C47F2B" w:rsidRDefault="00991E8A" w:rsidP="00C47F2B"/>
    <w:p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E1E" w:rsidRPr="00F26710" w:rsidRDefault="00F51E1E" w:rsidP="003259A5">
      <w:pPr>
        <w:pStyle w:val="1"/>
        <w:rPr>
          <w:rFonts w:eastAsiaTheme="minorEastAsia"/>
        </w:rPr>
      </w:pPr>
      <w:bookmarkStart w:id="70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70"/>
    </w:p>
    <w:p w:rsidR="00F51E1E" w:rsidRPr="00C75E58" w:rsidRDefault="00F51E1E" w:rsidP="00C75E58">
      <w:pPr>
        <w:pStyle w:val="2"/>
        <w:rPr>
          <w:rFonts w:eastAsiaTheme="minorEastAsia"/>
          <w:b/>
        </w:rPr>
      </w:pPr>
      <w:bookmarkStart w:id="71" w:name="_Toc73053069"/>
      <w:r w:rsidRPr="00F26710">
        <w:t xml:space="preserve">Оценочные </w:t>
      </w:r>
      <w:r w:rsidR="00B47A39">
        <w:t>средства</w:t>
      </w:r>
      <w:bookmarkEnd w:id="71"/>
    </w:p>
    <w:p w:rsidR="00EC4822" w:rsidRDefault="00F51E1E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:rsidR="00F51E1E" w:rsidRPr="00F26710" w:rsidRDefault="00F51E1E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2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72"/>
    </w:p>
    <w:p w:rsidR="00F51E1E" w:rsidRPr="00F26710" w:rsidRDefault="00F51E1E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:rsidR="00F51E1E" w:rsidRPr="00F26710" w:rsidRDefault="00F51E1E" w:rsidP="00EC4822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:rsidR="00F51E1E" w:rsidRPr="00F26710" w:rsidRDefault="00A74FA2" w:rsidP="00EC4822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:rsidR="00F51E1E" w:rsidRPr="00F26710" w:rsidRDefault="00F51E1E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3" w:name="_Toc73053071"/>
      <w:r w:rsidRPr="00F26710">
        <w:t>Оценочные материалы для проведения государственной итоговой аттестации</w:t>
      </w:r>
      <w:bookmarkEnd w:id="73"/>
    </w:p>
    <w:p w:rsidR="00EC4822" w:rsidRDefault="00F51E1E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:rsidR="000F7CED" w:rsidRPr="000F7CED" w:rsidRDefault="00F51E1E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0FB" w:rsidRPr="00F26710" w:rsidRDefault="00F830FB" w:rsidP="009B07E0">
      <w:pPr>
        <w:pStyle w:val="1"/>
        <w:numPr>
          <w:ilvl w:val="0"/>
          <w:numId w:val="43"/>
        </w:numPr>
      </w:pPr>
      <w:bookmarkStart w:id="74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74"/>
    </w:p>
    <w:p w:rsidR="000A1804" w:rsidRPr="00F26710" w:rsidRDefault="00F830FB" w:rsidP="00EC4822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5C7" w:rsidRPr="00F26710" w:rsidRDefault="001105C7" w:rsidP="00F76A50">
      <w:pPr>
        <w:pStyle w:val="1"/>
        <w:spacing w:line="240" w:lineRule="auto"/>
      </w:pPr>
      <w:bookmarkStart w:id="75" w:name="_Toc73053073"/>
      <w:r w:rsidRPr="00F26710">
        <w:lastRenderedPageBreak/>
        <w:t>РЕСУРСНОЕ ОБЕСПЕЧЕНИЕ ОБРАЗОВАТЕЛЬНОЙ ПРОГРАММЫ</w:t>
      </w:r>
      <w:bookmarkEnd w:id="75"/>
    </w:p>
    <w:p w:rsidR="001105C7" w:rsidRPr="00F26710" w:rsidRDefault="001105C7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:rsidR="001105C7" w:rsidRPr="00F26710" w:rsidRDefault="001105C7" w:rsidP="00EC4822">
      <w:pPr>
        <w:pStyle w:val="2"/>
        <w:spacing w:line="240" w:lineRule="auto"/>
        <w:ind w:firstLine="709"/>
        <w:rPr>
          <w:b/>
        </w:rPr>
      </w:pPr>
      <w:bookmarkStart w:id="76" w:name="_Toc73053074"/>
      <w:r w:rsidRPr="00F26710">
        <w:t>Материально-техническое обеспечение образовательной программы</w:t>
      </w:r>
      <w:bookmarkEnd w:id="76"/>
    </w:p>
    <w:p w:rsidR="001105C7" w:rsidRPr="00F26710" w:rsidRDefault="001105C7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(Заполняется в соответствии с требованиями ФГОС ВО 3++)</w:t>
      </w:r>
    </w:p>
    <w:p w:rsidR="001105C7" w:rsidRPr="00F26710" w:rsidRDefault="001105C7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:rsidR="001105C7" w:rsidRPr="00F26710" w:rsidRDefault="001105C7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</w:t>
      </w:r>
      <w:r w:rsidRPr="00F26710">
        <w:rPr>
          <w:rFonts w:eastAsia="Times New Roman"/>
          <w:i/>
          <w:sz w:val="24"/>
          <w:szCs w:val="24"/>
        </w:rPr>
        <w:t>/виртуальными аналогами (при наличии)</w:t>
      </w:r>
      <w:r w:rsidRPr="00F26710">
        <w:rPr>
          <w:rFonts w:eastAsia="Times New Roman"/>
          <w:sz w:val="24"/>
          <w:szCs w:val="24"/>
        </w:rPr>
        <w:t xml:space="preserve"> и техническими средствами обучения, состав которых определяется в рабочих программах дисциплин (модулей), практик.</w:t>
      </w:r>
    </w:p>
    <w:p w:rsidR="001105C7" w:rsidRPr="00F26710" w:rsidRDefault="001105C7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:rsidR="001105C7" w:rsidRPr="00F26710" w:rsidRDefault="001105C7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:rsidR="001105C7" w:rsidRPr="00F26710" w:rsidRDefault="00F03622" w:rsidP="00F76A50">
      <w:pPr>
        <w:pStyle w:val="2"/>
        <w:spacing w:line="240" w:lineRule="auto"/>
        <w:rPr>
          <w:b/>
        </w:rPr>
      </w:pPr>
      <w:bookmarkStart w:id="77" w:name="_Toc73053075"/>
      <w:r>
        <w:t>П</w:t>
      </w:r>
      <w:r w:rsidR="001105C7" w:rsidRPr="00F26710">
        <w:t>рограммное обеспечение</w:t>
      </w:r>
      <w:bookmarkEnd w:id="77"/>
    </w:p>
    <w:p w:rsidR="001105C7" w:rsidRPr="00F26710" w:rsidRDefault="001105C7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</w:t>
      </w:r>
      <w:r w:rsidR="003577FC">
        <w:rPr>
          <w:rStyle w:val="af8"/>
          <w:rFonts w:eastAsia="Times New Roman"/>
          <w:sz w:val="24"/>
          <w:szCs w:val="24"/>
        </w:rPr>
        <w:footnoteReference w:id="16"/>
      </w:r>
      <w:r w:rsidRPr="00F26710">
        <w:rPr>
          <w:rFonts w:eastAsia="Times New Roman"/>
          <w:sz w:val="24"/>
          <w:szCs w:val="24"/>
        </w:rPr>
        <w:t xml:space="preserve">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:rsidR="001105C7" w:rsidRPr="00F26710" w:rsidRDefault="00CE1456" w:rsidP="00EC4822">
      <w:pPr>
        <w:pStyle w:val="2"/>
        <w:spacing w:line="240" w:lineRule="auto"/>
        <w:ind w:firstLine="709"/>
        <w:rPr>
          <w:b/>
        </w:rPr>
      </w:pPr>
      <w:bookmarkStart w:id="78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8"/>
    </w:p>
    <w:p w:rsidR="00543AA0" w:rsidRPr="00543AA0" w:rsidRDefault="001105C7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:rsidR="00C75E58" w:rsidRPr="00543AA0" w:rsidRDefault="00C75E58" w:rsidP="00EC4822">
      <w:pPr>
        <w:pStyle w:val="ad"/>
        <w:ind w:left="0" w:firstLine="709"/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:rsidR="006118AD" w:rsidRPr="00F26710" w:rsidRDefault="001105C7" w:rsidP="00EC4822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:rsidR="001105C7" w:rsidRPr="00F26710" w:rsidRDefault="001105C7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1105C7" w:rsidRPr="00F26710" w:rsidRDefault="001105C7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:rsidR="001105C7" w:rsidRPr="00F26710" w:rsidRDefault="001105C7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:rsidR="001105C7" w:rsidRPr="00F26710" w:rsidRDefault="001105C7" w:rsidP="00EC4822">
      <w:pPr>
        <w:pStyle w:val="2"/>
        <w:spacing w:line="240" w:lineRule="auto"/>
        <w:ind w:firstLine="709"/>
        <w:rPr>
          <w:b/>
        </w:rPr>
      </w:pPr>
      <w:bookmarkStart w:id="79" w:name="_Toc73053077"/>
      <w:r w:rsidRPr="00F26710">
        <w:t>Электронная информационно-образовательная среда</w:t>
      </w:r>
      <w:bookmarkEnd w:id="79"/>
    </w:p>
    <w:p w:rsidR="001105C7" w:rsidRPr="00F26710" w:rsidRDefault="001105C7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</w:t>
      </w:r>
      <w:r w:rsidR="00A8266E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:rsidR="006118AD" w:rsidRPr="00F26710" w:rsidRDefault="001105C7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:rsidR="001105C7" w:rsidRPr="00F26710" w:rsidRDefault="001105C7" w:rsidP="00EC4822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:rsidR="006118AD" w:rsidRPr="00F26710" w:rsidRDefault="001105C7" w:rsidP="00EC4822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1105C7" w:rsidRPr="00F26710" w:rsidRDefault="001105C7" w:rsidP="00EC4822">
      <w:pPr>
        <w:pStyle w:val="ad"/>
        <w:numPr>
          <w:ilvl w:val="3"/>
          <w:numId w:val="39"/>
        </w:numPr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:rsidR="001105C7" w:rsidRPr="00F26710" w:rsidRDefault="001105C7" w:rsidP="00EC4822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F26710">
        <w:rPr>
          <w:rFonts w:eastAsia="Times New Roman"/>
          <w:i/>
          <w:sz w:val="24"/>
          <w:szCs w:val="24"/>
        </w:rPr>
        <w:t>бакалавриата/специалитета/магистратуры</w:t>
      </w:r>
      <w:r w:rsidR="006118AD" w:rsidRPr="00F26710">
        <w:rPr>
          <w:rFonts w:eastAsia="Times New Roman"/>
          <w:sz w:val="24"/>
          <w:szCs w:val="24"/>
        </w:rPr>
        <w:t>;</w:t>
      </w:r>
    </w:p>
    <w:p w:rsidR="001105C7" w:rsidRPr="00F26710" w:rsidRDefault="001105C7" w:rsidP="00EC4822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:rsidR="001105C7" w:rsidRPr="00372AF5" w:rsidRDefault="001105C7" w:rsidP="00EC4822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:rsidR="001105C7" w:rsidRPr="00F26710" w:rsidRDefault="001105C7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1105C7" w:rsidRPr="00F26710" w:rsidRDefault="001105C7" w:rsidP="00EC4822">
      <w:pPr>
        <w:pStyle w:val="2"/>
        <w:spacing w:line="240" w:lineRule="auto"/>
        <w:ind w:firstLine="709"/>
        <w:rPr>
          <w:b/>
        </w:rPr>
      </w:pPr>
      <w:bookmarkStart w:id="80" w:name="_Toc73053078"/>
      <w:r w:rsidRPr="00F26710">
        <w:t>Кадровые условия реализации образовательной программы</w:t>
      </w:r>
      <w:bookmarkEnd w:id="80"/>
    </w:p>
    <w:p w:rsidR="001105C7" w:rsidRPr="00F26710" w:rsidRDefault="001105C7" w:rsidP="00EC482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(</w:t>
      </w:r>
      <w:r w:rsidRPr="00F26710">
        <w:rPr>
          <w:rFonts w:eastAsia="Times New Roman"/>
          <w:i/>
          <w:sz w:val="24"/>
          <w:szCs w:val="24"/>
        </w:rPr>
        <w:t>Выбирается из текста ниже по соответствующему уровню ОПОП</w:t>
      </w:r>
      <w:r w:rsidR="00D337AE">
        <w:rPr>
          <w:rFonts w:eastAsia="Times New Roman"/>
          <w:i/>
          <w:sz w:val="24"/>
          <w:szCs w:val="24"/>
        </w:rPr>
        <w:t xml:space="preserve"> в соответствии с требованиями ФГОС ВО</w:t>
      </w:r>
      <w:r w:rsidRPr="00F26710">
        <w:rPr>
          <w:rFonts w:eastAsia="Times New Roman"/>
          <w:i/>
          <w:sz w:val="24"/>
          <w:szCs w:val="24"/>
        </w:rPr>
        <w:t>.)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b/>
          <w:i/>
          <w:sz w:val="24"/>
          <w:szCs w:val="24"/>
        </w:rPr>
        <w:t>Для бакалавриата</w:t>
      </w:r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 xml:space="preserve">Не менее </w:t>
      </w:r>
      <w:r w:rsidR="00EA2095">
        <w:rPr>
          <w:rFonts w:eastAsia="Times New Roman"/>
          <w:i/>
          <w:sz w:val="24"/>
          <w:szCs w:val="24"/>
        </w:rPr>
        <w:t>___</w:t>
      </w:r>
      <w:r w:rsidRPr="00F26710">
        <w:rPr>
          <w:rFonts w:eastAsia="Times New Roman"/>
          <w:i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</w:t>
      </w:r>
      <w:r w:rsidRPr="00F26710">
        <w:rPr>
          <w:rFonts w:eastAsia="Times New Roman"/>
          <w:i/>
          <w:sz w:val="24"/>
          <w:szCs w:val="24"/>
        </w:rPr>
        <w:lastRenderedPageBreak/>
        <w:t>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 xml:space="preserve">Не менее </w:t>
      </w:r>
      <w:r w:rsidR="00EA2095">
        <w:rPr>
          <w:rFonts w:eastAsia="Times New Roman"/>
          <w:i/>
          <w:sz w:val="24"/>
          <w:szCs w:val="24"/>
        </w:rPr>
        <w:t>___</w:t>
      </w:r>
      <w:r w:rsidRPr="00F26710">
        <w:rPr>
          <w:rFonts w:eastAsia="Times New Roman"/>
          <w:i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>
        <w:rPr>
          <w:rFonts w:eastAsia="Times New Roman"/>
          <w:i/>
          <w:sz w:val="24"/>
          <w:szCs w:val="24"/>
        </w:rPr>
        <w:t>ются</w:t>
      </w:r>
      <w:r w:rsidRPr="00F26710">
        <w:rPr>
          <w:rFonts w:eastAsia="Times New Roman"/>
          <w:i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>
        <w:rPr>
          <w:rFonts w:eastAsia="Times New Roman"/>
          <w:i/>
          <w:sz w:val="24"/>
          <w:szCs w:val="24"/>
        </w:rPr>
        <w:t>ют</w:t>
      </w:r>
      <w:r w:rsidRPr="00F26710">
        <w:rPr>
          <w:rFonts w:eastAsia="Times New Roman"/>
          <w:i/>
          <w:sz w:val="24"/>
          <w:szCs w:val="24"/>
        </w:rPr>
        <w:t xml:space="preserve"> стаж работы в данной профессиональной сфере не менее 3 лет).</w:t>
      </w:r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 xml:space="preserve">Не менее </w:t>
      </w:r>
      <w:r w:rsidR="00EA2095">
        <w:rPr>
          <w:rFonts w:eastAsia="Times New Roman"/>
          <w:i/>
          <w:sz w:val="24"/>
          <w:szCs w:val="24"/>
        </w:rPr>
        <w:t>___</w:t>
      </w:r>
      <w:r w:rsidRPr="00F26710">
        <w:rPr>
          <w:rFonts w:eastAsia="Times New Roman"/>
          <w:i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105C7" w:rsidRPr="00F26710" w:rsidRDefault="001105C7" w:rsidP="00EC4822">
      <w:pPr>
        <w:pStyle w:val="ad"/>
        <w:numPr>
          <w:ilvl w:val="3"/>
          <w:numId w:val="32"/>
        </w:numPr>
        <w:ind w:left="0" w:firstLine="774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b/>
          <w:i/>
          <w:sz w:val="24"/>
          <w:szCs w:val="24"/>
        </w:rPr>
        <w:t>Для специалитета</w:t>
      </w:r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программы на иных условиях.</w:t>
      </w:r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Не менее ______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Не менее ___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>
        <w:rPr>
          <w:rFonts w:eastAsia="Times New Roman"/>
          <w:i/>
          <w:sz w:val="24"/>
          <w:szCs w:val="24"/>
        </w:rPr>
        <w:t>ют</w:t>
      </w:r>
      <w:r w:rsidRPr="00F26710">
        <w:rPr>
          <w:rFonts w:eastAsia="Times New Roman"/>
          <w:i/>
          <w:sz w:val="24"/>
          <w:szCs w:val="24"/>
        </w:rPr>
        <w:t xml:space="preserve"> стаж работы в данной профессиональной сфере не менее 3 лет).</w:t>
      </w:r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Не менее _____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Для укрупненной группы 53.00.00 включается дополнительный пункт в следующей редакции</w:t>
      </w:r>
      <w:r w:rsidR="00EA2095">
        <w:rPr>
          <w:rFonts w:eastAsia="Times New Roman"/>
          <w:i/>
          <w:sz w:val="24"/>
          <w:szCs w:val="24"/>
        </w:rPr>
        <w:t>.</w:t>
      </w:r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При реализации программы в Университете планируется работа концертмейстеров в объеме ___ процентов от количества учебных часов, предусмотренных учебным планом на аудиторные занятия в рамках изучения дисциплин (модулей) по сольному пению, ___ процентов – на аудиторные занятия в рамках изучения дисциплин (модулей) по вокальному ансамблю, камерному пению, оперному классу.</w:t>
      </w:r>
    </w:p>
    <w:p w:rsidR="001105C7" w:rsidRPr="00F26710" w:rsidRDefault="001105C7" w:rsidP="00EC4822">
      <w:pPr>
        <w:pStyle w:val="ad"/>
        <w:numPr>
          <w:ilvl w:val="3"/>
          <w:numId w:val="32"/>
        </w:numPr>
        <w:ind w:left="0" w:firstLine="774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b/>
          <w:i/>
          <w:sz w:val="24"/>
          <w:szCs w:val="24"/>
        </w:rPr>
        <w:t>Для магистратуры.</w:t>
      </w:r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lastRenderedPageBreak/>
        <w:t>Реализация программы обеспечивается педагогическими работниками Университета, а также лицами, привлекаемыми к реализации программы на иных условиях.</w:t>
      </w:r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Не менее ______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Не менее ___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>
        <w:rPr>
          <w:rFonts w:eastAsia="Times New Roman"/>
          <w:i/>
          <w:sz w:val="24"/>
          <w:szCs w:val="24"/>
        </w:rPr>
        <w:t>ют</w:t>
      </w:r>
      <w:r w:rsidRPr="00F26710">
        <w:rPr>
          <w:rFonts w:eastAsia="Times New Roman"/>
          <w:i/>
          <w:sz w:val="24"/>
          <w:szCs w:val="24"/>
        </w:rPr>
        <w:t xml:space="preserve"> стаж работы в данной профессиональной сфере не менее 3 лет).</w:t>
      </w:r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Не менее _____ процентов численности педагогических работников Университета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Общее руководство научным содержанием программы осуществляется научно-педагогическим работник</w:t>
      </w:r>
      <w:r w:rsidR="004B7302">
        <w:rPr>
          <w:rFonts w:eastAsia="Times New Roman"/>
          <w:i/>
          <w:sz w:val="24"/>
          <w:szCs w:val="24"/>
        </w:rPr>
        <w:t>о</w:t>
      </w:r>
      <w:r w:rsidRPr="00F26710">
        <w:rPr>
          <w:rFonts w:eastAsia="Times New Roman"/>
          <w:i/>
          <w:sz w:val="24"/>
          <w:szCs w:val="24"/>
        </w:rPr>
        <w:t xml:space="preserve">м Университета, </w:t>
      </w:r>
      <w:r w:rsidR="004B7302">
        <w:rPr>
          <w:rFonts w:eastAsia="Times New Roman"/>
          <w:i/>
          <w:sz w:val="24"/>
          <w:szCs w:val="24"/>
        </w:rPr>
        <w:t>имеющим ученую степень</w:t>
      </w:r>
      <w:r w:rsidRPr="00F26710">
        <w:rPr>
          <w:rFonts w:eastAsia="Times New Roman"/>
          <w:i/>
          <w:sz w:val="24"/>
          <w:szCs w:val="24"/>
        </w:rPr>
        <w:t>, осуществляющим самостоятельн</w:t>
      </w:r>
      <w:r w:rsidR="004B7302">
        <w:rPr>
          <w:rFonts w:eastAsia="Times New Roman"/>
          <w:i/>
          <w:sz w:val="24"/>
          <w:szCs w:val="24"/>
        </w:rPr>
        <w:t>ы</w:t>
      </w:r>
      <w:r w:rsidRPr="00F26710">
        <w:rPr>
          <w:rFonts w:eastAsia="Times New Roman"/>
          <w:i/>
          <w:sz w:val="24"/>
          <w:szCs w:val="24"/>
        </w:rPr>
        <w:t>е научно-исследов</w:t>
      </w:r>
      <w:r w:rsidR="000B4E14">
        <w:rPr>
          <w:rFonts w:eastAsia="Times New Roman"/>
          <w:i/>
          <w:sz w:val="24"/>
          <w:szCs w:val="24"/>
        </w:rPr>
        <w:t>ательские (творческие) проекты</w:t>
      </w:r>
      <w:r w:rsidR="004B7302">
        <w:rPr>
          <w:rFonts w:eastAsia="Times New Roman"/>
          <w:i/>
          <w:sz w:val="24"/>
          <w:szCs w:val="24"/>
        </w:rPr>
        <w:t xml:space="preserve"> </w:t>
      </w:r>
      <w:r w:rsidR="000B4E14" w:rsidRPr="000B4E14">
        <w:rPr>
          <w:rFonts w:eastAsia="Times New Roman"/>
          <w:i/>
          <w:sz w:val="24"/>
          <w:szCs w:val="24"/>
        </w:rPr>
        <w:t>(</w:t>
      </w:r>
      <w:r w:rsidRPr="00F26710">
        <w:rPr>
          <w:rFonts w:eastAsia="Times New Roman"/>
          <w:i/>
          <w:sz w:val="24"/>
          <w:szCs w:val="24"/>
        </w:rPr>
        <w:t>участвующим</w:t>
      </w:r>
      <w:r w:rsidR="004B7302">
        <w:rPr>
          <w:rFonts w:eastAsia="Times New Roman"/>
          <w:i/>
          <w:sz w:val="24"/>
          <w:szCs w:val="24"/>
        </w:rPr>
        <w:t xml:space="preserve"> в осуществлении таких проектов</w:t>
      </w:r>
      <w:r w:rsidR="000B4E14" w:rsidRPr="000B4E14">
        <w:rPr>
          <w:rFonts w:eastAsia="Times New Roman"/>
          <w:i/>
          <w:sz w:val="24"/>
          <w:szCs w:val="24"/>
        </w:rPr>
        <w:t>)</w:t>
      </w:r>
      <w:r w:rsidRPr="00F26710">
        <w:rPr>
          <w:rFonts w:eastAsia="Times New Roman"/>
          <w:i/>
          <w:sz w:val="24"/>
          <w:szCs w:val="24"/>
        </w:rPr>
        <w:t xml:space="preserve"> по направлениям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1105C7" w:rsidRPr="00F26710" w:rsidRDefault="001105C7" w:rsidP="00EC4822">
      <w:pPr>
        <w:pStyle w:val="2"/>
        <w:spacing w:line="240" w:lineRule="auto"/>
        <w:ind w:firstLine="774"/>
        <w:rPr>
          <w:b/>
        </w:rPr>
      </w:pPr>
      <w:bookmarkStart w:id="81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81"/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F26710">
        <w:rPr>
          <w:rFonts w:eastAsia="Times New Roman"/>
          <w:i/>
          <w:sz w:val="24"/>
          <w:szCs w:val="24"/>
        </w:rPr>
        <w:t>бакалавриата/специалитет/магистратуры</w:t>
      </w:r>
      <w:r w:rsidRPr="00F26710">
        <w:rPr>
          <w:rFonts w:eastAsia="Times New Roman"/>
          <w:sz w:val="24"/>
          <w:szCs w:val="24"/>
        </w:rPr>
        <w:t xml:space="preserve"> 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F26710">
        <w:rPr>
          <w:rFonts w:eastAsia="Times New Roman"/>
          <w:i/>
          <w:sz w:val="24"/>
          <w:szCs w:val="24"/>
        </w:rPr>
        <w:t>бакалавриата/специалитет/магистратуры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:rsidR="001105C7" w:rsidRPr="00F26710" w:rsidRDefault="001105C7" w:rsidP="00EC4822">
      <w:pPr>
        <w:pStyle w:val="2"/>
        <w:spacing w:line="240" w:lineRule="auto"/>
        <w:ind w:firstLine="774"/>
        <w:rPr>
          <w:b/>
        </w:rPr>
      </w:pPr>
      <w:bookmarkStart w:id="82" w:name="_Toc73053080"/>
      <w:r w:rsidRPr="00F26710">
        <w:t>Механизмы оценки качества образовательной деятельности и подготовки обучающихся</w:t>
      </w:r>
      <w:bookmarkEnd w:id="82"/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</w:t>
      </w:r>
      <w:r w:rsidRPr="00F26710">
        <w:rPr>
          <w:rFonts w:eastAsia="Times New Roman"/>
          <w:sz w:val="24"/>
          <w:szCs w:val="24"/>
        </w:rPr>
        <w:lastRenderedPageBreak/>
        <w:t>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:rsidR="001105C7" w:rsidRPr="00F26710" w:rsidRDefault="001105C7" w:rsidP="00EC4822">
      <w:pPr>
        <w:pStyle w:val="ad"/>
        <w:ind w:left="0" w:firstLine="774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 </w:t>
      </w:r>
      <w:r w:rsidRPr="00F26710">
        <w:rPr>
          <w:rFonts w:eastAsia="Times New Roman"/>
          <w:i/>
          <w:sz w:val="24"/>
          <w:szCs w:val="24"/>
        </w:rPr>
        <w:t xml:space="preserve">с учетом соответствующей ПООП </w:t>
      </w:r>
      <w:r w:rsidRPr="00F26710">
        <w:rPr>
          <w:rFonts w:eastAsia="Times New Roman"/>
          <w:i/>
        </w:rPr>
        <w:t>(если это указано в ФГОС ВО).</w:t>
      </w:r>
    </w:p>
    <w:p w:rsidR="00744E9D" w:rsidRPr="002C232E" w:rsidRDefault="00B8668C" w:rsidP="00EC4822">
      <w:pPr>
        <w:pStyle w:val="ad"/>
        <w:ind w:left="0" w:firstLine="774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:rsidR="002C232E" w:rsidRPr="00F52453" w:rsidRDefault="002C232E" w:rsidP="00EC4822">
      <w:pPr>
        <w:pStyle w:val="ad"/>
        <w:ind w:left="0" w:firstLine="774"/>
        <w:contextualSpacing w:val="0"/>
        <w:jc w:val="both"/>
        <w:rPr>
          <w:b/>
          <w:sz w:val="24"/>
          <w:szCs w:val="24"/>
        </w:rPr>
      </w:pPr>
      <w:r w:rsidRPr="00F52453">
        <w:rPr>
          <w:rFonts w:eastAsia="Times New Roman"/>
          <w:i/>
          <w:sz w:val="24"/>
          <w:szCs w:val="24"/>
        </w:rPr>
        <w:t>Внешняя оценка качества образовательной деятельности и подготовки обучающихся по ОПОП ВО осуществляется в</w:t>
      </w:r>
      <w:r w:rsidRPr="00F52453">
        <w:rPr>
          <w:i/>
          <w:sz w:val="24"/>
          <w:szCs w:val="24"/>
        </w:rPr>
        <w:t xml:space="preserve"> </w:t>
      </w:r>
      <w:r w:rsidRPr="00F52453">
        <w:rPr>
          <w:rFonts w:eastAsia="Times New Roman"/>
          <w:i/>
          <w:sz w:val="24"/>
          <w:szCs w:val="24"/>
        </w:rPr>
        <w:t>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</w:t>
      </w:r>
      <w:r w:rsidRPr="00F52453">
        <w:rPr>
          <w:i/>
          <w:sz w:val="24"/>
          <w:szCs w:val="24"/>
        </w:rPr>
        <w:t xml:space="preserve"> </w:t>
      </w:r>
      <w:r w:rsidRPr="00F52453">
        <w:rPr>
          <w:rFonts w:eastAsia="Times New Roman"/>
          <w:i/>
          <w:sz w:val="24"/>
          <w:szCs w:val="24"/>
        </w:rPr>
        <w:t>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</w:t>
      </w:r>
      <w:r w:rsidR="00EA2095">
        <w:rPr>
          <w:rFonts w:eastAsia="Times New Roman"/>
          <w:i/>
          <w:sz w:val="24"/>
          <w:szCs w:val="24"/>
        </w:rPr>
        <w:t>х</w:t>
      </w:r>
      <w:r w:rsidRPr="00F52453">
        <w:rPr>
          <w:rFonts w:eastAsia="Times New Roman"/>
          <w:i/>
          <w:sz w:val="24"/>
          <w:szCs w:val="24"/>
        </w:rPr>
        <w:t xml:space="preserve"> требованиям профессиональных стандартов (при наличии), требованиям рынка труда к специа</w:t>
      </w:r>
      <w:r w:rsidR="00B8668C" w:rsidRPr="00F52453">
        <w:rPr>
          <w:rFonts w:eastAsia="Times New Roman"/>
          <w:i/>
          <w:sz w:val="24"/>
          <w:szCs w:val="24"/>
        </w:rPr>
        <w:t>листам соответствующего профиля</w:t>
      </w:r>
      <w:r w:rsidR="00D337AE">
        <w:rPr>
          <w:rFonts w:eastAsia="Times New Roman"/>
          <w:i/>
          <w:sz w:val="24"/>
          <w:szCs w:val="24"/>
        </w:rPr>
        <w:t>.</w:t>
      </w:r>
      <w:r w:rsidR="00D337AE">
        <w:rPr>
          <w:rStyle w:val="af8"/>
          <w:rFonts w:eastAsia="Times New Roman"/>
          <w:i/>
          <w:sz w:val="24"/>
          <w:szCs w:val="24"/>
        </w:rPr>
        <w:footnoteReference w:id="17"/>
      </w:r>
      <w:r w:rsidR="00B8668C" w:rsidRPr="00F52453">
        <w:rPr>
          <w:rFonts w:eastAsia="Times New Roman"/>
          <w:i/>
          <w:sz w:val="24"/>
          <w:szCs w:val="24"/>
        </w:rPr>
        <w:t xml:space="preserve"> </w:t>
      </w:r>
    </w:p>
    <w:p w:rsidR="00D96B2F" w:rsidRPr="00D96B2F" w:rsidRDefault="00D96B2F" w:rsidP="00EC4822">
      <w:pPr>
        <w:pStyle w:val="2"/>
        <w:ind w:firstLine="774"/>
      </w:pPr>
      <w:bookmarkStart w:id="83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83"/>
    </w:p>
    <w:p w:rsidR="00D96B2F" w:rsidRPr="00F26710" w:rsidRDefault="00D96B2F" w:rsidP="00EC4822">
      <w:pPr>
        <w:pStyle w:val="ad"/>
        <w:ind w:left="0" w:firstLine="774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D96B2F" w:rsidRPr="00F26710" w:rsidRDefault="00D96B2F" w:rsidP="00EC4822">
      <w:pPr>
        <w:pStyle w:val="ad"/>
        <w:ind w:left="0" w:firstLine="774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4E3" w:rsidRPr="00F26710" w:rsidRDefault="00F144DB" w:rsidP="00F76A50">
      <w:pPr>
        <w:pStyle w:val="3"/>
      </w:pPr>
      <w:bookmarkStart w:id="84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4"/>
      <w:r w:rsidR="001105C7" w:rsidRPr="00F26710">
        <w:t xml:space="preserve"> </w:t>
      </w:r>
    </w:p>
    <w:p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№ пп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43C" w:rsidRPr="00F26710" w:rsidRDefault="0023743C" w:rsidP="00F76A50">
      <w:pPr>
        <w:pStyle w:val="3"/>
      </w:pPr>
      <w:bookmarkStart w:id="85" w:name="_Toc73053083"/>
      <w:r w:rsidRPr="00F26710">
        <w:lastRenderedPageBreak/>
        <w:t>ПРИЛОЖЕНИЯ</w:t>
      </w:r>
      <w:bookmarkEnd w:id="85"/>
    </w:p>
    <w:p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:rsidR="004F524C" w:rsidRPr="004F524C" w:rsidRDefault="004F524C" w:rsidP="004F524C"/>
    <w:p w:rsidR="004F524C" w:rsidRDefault="004F524C" w:rsidP="004F524C">
      <w:pPr>
        <w:tabs>
          <w:tab w:val="left" w:pos="1327"/>
        </w:tabs>
      </w:pPr>
      <w:r>
        <w:tab/>
      </w:r>
    </w:p>
    <w:p w:rsidR="004F524C" w:rsidRDefault="004F524C" w:rsidP="004F524C"/>
    <w:p w:rsidR="005B10EF" w:rsidRPr="004F524C" w:rsidRDefault="005B10EF" w:rsidP="004F524C">
      <w:pPr>
        <w:sectPr w:rsidR="005B10EF" w:rsidRPr="004F524C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9F4910" w:rsidRPr="00F52453" w:rsidRDefault="009F4910" w:rsidP="009F4910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  <w:r w:rsidR="00F52453" w:rsidRPr="00F52453">
        <w:rPr>
          <w:i/>
          <w:sz w:val="24"/>
          <w:szCs w:val="24"/>
        </w:rPr>
        <w:t>/специальности</w:t>
      </w:r>
    </w:p>
    <w:p w:rsidR="009F4910" w:rsidRPr="00F41F7B" w:rsidRDefault="009F4910" w:rsidP="009F4910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38.03.01 Экономика</w:t>
      </w:r>
    </w:p>
    <w:p w:rsidR="00222105" w:rsidRPr="00F41F7B" w:rsidRDefault="00222105" w:rsidP="009F4910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профиль Финансы и кредит</w:t>
      </w:r>
    </w:p>
    <w:p w:rsidR="009F4910" w:rsidRDefault="009F4910" w:rsidP="009F4910">
      <w:pPr>
        <w:jc w:val="right"/>
      </w:pPr>
    </w:p>
    <w:p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F26710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:rsidTr="00354F35">
        <w:trPr>
          <w:cantSplit/>
          <w:trHeight w:val="397"/>
        </w:trPr>
        <w:tc>
          <w:tcPr>
            <w:tcW w:w="1809" w:type="dxa"/>
            <w:vAlign w:val="center"/>
          </w:tcPr>
          <w:p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</w:rPr>
              <w:t>Б1</w:t>
            </w:r>
          </w:p>
        </w:tc>
        <w:tc>
          <w:tcPr>
            <w:tcW w:w="4395" w:type="dxa"/>
          </w:tcPr>
          <w:p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</w:tcPr>
          <w:p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Б.1.О.01</w:t>
            </w:r>
          </w:p>
        </w:tc>
        <w:tc>
          <w:tcPr>
            <w:tcW w:w="4395" w:type="dxa"/>
          </w:tcPr>
          <w:p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…</w:t>
            </w:r>
          </w:p>
        </w:tc>
        <w:tc>
          <w:tcPr>
            <w:tcW w:w="4395" w:type="dxa"/>
          </w:tcPr>
          <w:p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</w:t>
            </w:r>
          </w:p>
        </w:tc>
        <w:tc>
          <w:tcPr>
            <w:tcW w:w="4395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Б.1.В.01</w:t>
            </w:r>
          </w:p>
        </w:tc>
        <w:tc>
          <w:tcPr>
            <w:tcW w:w="4395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…</w:t>
            </w:r>
          </w:p>
        </w:tc>
        <w:tc>
          <w:tcPr>
            <w:tcW w:w="4395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4395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 xml:space="preserve">Дисциплины по выбору </w:t>
            </w: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Б.1.В.ДВ.01.01</w:t>
            </w:r>
          </w:p>
        </w:tc>
        <w:tc>
          <w:tcPr>
            <w:tcW w:w="4395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Б.1.В.ДВ.01.02</w:t>
            </w:r>
          </w:p>
        </w:tc>
        <w:tc>
          <w:tcPr>
            <w:tcW w:w="4395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…</w:t>
            </w:r>
          </w:p>
        </w:tc>
        <w:tc>
          <w:tcPr>
            <w:tcW w:w="4395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4395" w:type="dxa"/>
          </w:tcPr>
          <w:p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Б.2.О</w:t>
            </w:r>
          </w:p>
        </w:tc>
        <w:tc>
          <w:tcPr>
            <w:tcW w:w="4395" w:type="dxa"/>
          </w:tcPr>
          <w:p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Б.2.О.01(У)</w:t>
            </w:r>
          </w:p>
        </w:tc>
        <w:tc>
          <w:tcPr>
            <w:tcW w:w="4395" w:type="dxa"/>
          </w:tcPr>
          <w:p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Б.2.В</w:t>
            </w:r>
          </w:p>
        </w:tc>
        <w:tc>
          <w:tcPr>
            <w:tcW w:w="4395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Б.2.В.01(Пд)</w:t>
            </w:r>
          </w:p>
        </w:tc>
        <w:tc>
          <w:tcPr>
            <w:tcW w:w="4395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4395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Б3</w:t>
            </w:r>
          </w:p>
        </w:tc>
        <w:tc>
          <w:tcPr>
            <w:tcW w:w="4395" w:type="dxa"/>
          </w:tcPr>
          <w:p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Б3.Б.01(Г)</w:t>
            </w:r>
          </w:p>
        </w:tc>
        <w:tc>
          <w:tcPr>
            <w:tcW w:w="4395" w:type="dxa"/>
          </w:tcPr>
          <w:p w:rsidR="00241475" w:rsidRPr="00F8192E" w:rsidRDefault="00241475" w:rsidP="00354F35">
            <w:pPr>
              <w:rPr>
                <w:rFonts w:cs="Times New Roman"/>
                <w:i/>
                <w:color w:val="000000"/>
              </w:rPr>
            </w:pPr>
            <w:r w:rsidRPr="00F8192E">
              <w:rPr>
                <w:rFonts w:cs="Times New Roman"/>
                <w:i/>
                <w:color w:val="000000"/>
              </w:rPr>
              <w:t>Подготовка к сдаче и сдача государственного экзамена</w:t>
            </w:r>
            <w:r w:rsidRPr="00F8192E">
              <w:rPr>
                <w:rStyle w:val="af8"/>
                <w:rFonts w:cs="Times New Roman"/>
                <w:i/>
                <w:color w:val="000000"/>
              </w:rPr>
              <w:footnoteReference w:id="18"/>
            </w:r>
            <w:r w:rsidRPr="00F8192E">
              <w:rPr>
                <w:rFonts w:cs="Times New Roman"/>
                <w:i/>
                <w:color w:val="00000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Б3.01(Д)</w:t>
            </w:r>
          </w:p>
        </w:tc>
        <w:tc>
          <w:tcPr>
            <w:tcW w:w="4395" w:type="dxa"/>
          </w:tcPr>
          <w:p w:rsidR="00F8192E" w:rsidRPr="00F8192E" w:rsidRDefault="00241475" w:rsidP="00354F35">
            <w:pPr>
              <w:rPr>
                <w:rFonts w:cs="Times New Roman"/>
                <w:i/>
                <w:color w:val="000000"/>
              </w:rPr>
            </w:pPr>
            <w:r w:rsidRPr="00F8192E">
              <w:rPr>
                <w:rFonts w:cs="Times New Roman"/>
                <w:i/>
                <w:color w:val="000000"/>
              </w:rPr>
              <w:t>Выполнение и защита выпускной квалификационной работы /</w:t>
            </w:r>
          </w:p>
          <w:p w:rsidR="00241475" w:rsidRPr="00F8192E" w:rsidRDefault="00241475" w:rsidP="00354F35">
            <w:pPr>
              <w:rPr>
                <w:rFonts w:cs="Times New Roman"/>
                <w:i/>
                <w:spacing w:val="-2"/>
              </w:rPr>
            </w:pPr>
            <w:r w:rsidRPr="00F8192E">
              <w:rPr>
                <w:rFonts w:cs="Times New Roman"/>
                <w:i/>
                <w:color w:val="000000"/>
              </w:rPr>
              <w:t>Подготовка к процедуре защиты и защита выпускной квалификационной работы</w:t>
            </w:r>
            <w:r w:rsidR="00B37DE0" w:rsidRPr="00F8192E">
              <w:rPr>
                <w:rFonts w:cs="Times New Roman"/>
                <w:i/>
                <w:color w:val="000000"/>
              </w:rPr>
              <w:t>/</w:t>
            </w:r>
            <w:r w:rsidR="00B37DE0" w:rsidRPr="00F8192E">
              <w:rPr>
                <w:i/>
              </w:rPr>
              <w:t xml:space="preserve"> </w:t>
            </w:r>
            <w:r w:rsidR="00B37DE0" w:rsidRPr="00F8192E">
              <w:rPr>
                <w:rFonts w:cs="Times New Roman"/>
                <w:i/>
                <w:color w:val="000000"/>
              </w:rPr>
              <w:t>Выполнение, подготовка к процедуре защиты и защита выпускной квалификационной работы</w:t>
            </w:r>
            <w:r w:rsidR="00B37DE0" w:rsidRPr="00F8192E">
              <w:rPr>
                <w:rStyle w:val="af8"/>
                <w:rFonts w:cs="Times New Roman"/>
                <w:i/>
                <w:color w:val="000000"/>
                <w:vertAlign w:val="baseline"/>
              </w:rPr>
              <w:t xml:space="preserve"> </w:t>
            </w:r>
            <w:r w:rsidRPr="00F8192E">
              <w:rPr>
                <w:rStyle w:val="af8"/>
                <w:rFonts w:cs="Times New Roman"/>
                <w:i/>
                <w:color w:val="000000"/>
              </w:rPr>
              <w:footnoteReference w:id="19"/>
            </w:r>
            <w:r w:rsidRPr="00F8192E">
              <w:rPr>
                <w:rStyle w:val="af8"/>
                <w:rFonts w:cs="Times New Roman"/>
                <w:i/>
                <w:color w:val="000000"/>
              </w:rPr>
              <w:footnoteReference w:id="20"/>
            </w: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</w:t>
            </w:r>
          </w:p>
        </w:tc>
        <w:tc>
          <w:tcPr>
            <w:tcW w:w="4395" w:type="dxa"/>
          </w:tcPr>
          <w:p w:rsidR="00241475" w:rsidRPr="00F26710" w:rsidRDefault="00241475" w:rsidP="00354F35">
            <w:pPr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Факультативные дисциплины (модули)</w:t>
            </w: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ФТД.01</w:t>
            </w:r>
          </w:p>
        </w:tc>
        <w:tc>
          <w:tcPr>
            <w:tcW w:w="4395" w:type="dxa"/>
          </w:tcPr>
          <w:p w:rsidR="00241475" w:rsidRPr="00F26710" w:rsidRDefault="00241475" w:rsidP="00354F35">
            <w:pPr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</w:tbl>
    <w:p w:rsidR="00383D07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:rsidR="00241475" w:rsidRPr="00230712" w:rsidRDefault="00241475" w:rsidP="00241475">
      <w:pPr>
        <w:pStyle w:val="ad"/>
        <w:ind w:left="0"/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Параметры печати матрицы компетенций из учебного плана для ОПОП:</w:t>
      </w:r>
    </w:p>
    <w:p w:rsidR="00241475" w:rsidRPr="00230712" w:rsidRDefault="009F5E91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выбрать «П</w:t>
      </w:r>
      <w:r w:rsidR="00241475" w:rsidRPr="00230712">
        <w:rPr>
          <w:i/>
          <w:sz w:val="24"/>
          <w:szCs w:val="24"/>
        </w:rPr>
        <w:t>ечать</w:t>
      </w:r>
      <w:r>
        <w:rPr>
          <w:i/>
          <w:sz w:val="24"/>
          <w:szCs w:val="24"/>
        </w:rPr>
        <w:t>»</w:t>
      </w:r>
    </w:p>
    <w:p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выбрать вкладку </w:t>
      </w:r>
      <w:r>
        <w:rPr>
          <w:i/>
          <w:sz w:val="24"/>
          <w:szCs w:val="24"/>
        </w:rPr>
        <w:t>«Т</w:t>
      </w:r>
      <w:r w:rsidRPr="00230712">
        <w:rPr>
          <w:i/>
          <w:sz w:val="24"/>
          <w:szCs w:val="24"/>
        </w:rPr>
        <w:t>екущий</w:t>
      </w:r>
      <w:r>
        <w:rPr>
          <w:i/>
          <w:sz w:val="24"/>
          <w:szCs w:val="24"/>
        </w:rPr>
        <w:t>»</w:t>
      </w:r>
      <w:r w:rsidRPr="00230712">
        <w:rPr>
          <w:i/>
          <w:sz w:val="24"/>
          <w:szCs w:val="24"/>
        </w:rPr>
        <w:t xml:space="preserve"> </w:t>
      </w:r>
    </w:p>
    <w:p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выбрать </w:t>
      </w:r>
      <w:r>
        <w:rPr>
          <w:i/>
          <w:sz w:val="24"/>
          <w:szCs w:val="24"/>
        </w:rPr>
        <w:t>«В</w:t>
      </w:r>
      <w:r w:rsidRPr="00230712">
        <w:rPr>
          <w:i/>
          <w:sz w:val="24"/>
          <w:szCs w:val="24"/>
        </w:rPr>
        <w:t>писать все столбцы на одну страницу</w:t>
      </w:r>
      <w:r>
        <w:rPr>
          <w:i/>
          <w:sz w:val="24"/>
          <w:szCs w:val="24"/>
        </w:rPr>
        <w:t>»</w:t>
      </w:r>
    </w:p>
    <w:p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lastRenderedPageBreak/>
        <w:t>параметры страницы</w:t>
      </w:r>
    </w:p>
    <w:p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вкладка поля: установить поля по ГОСТ: правое – 1 см, левое – 3 см, верхнее, нижнее – 2 см, верхний колонтитул – 1,5 см</w:t>
      </w:r>
    </w:p>
    <w:p w:rsidR="00241475" w:rsidRPr="00230712" w:rsidRDefault="009F5E91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вкладка «Колонтитулы»:</w:t>
      </w:r>
      <w:r w:rsidR="00241475">
        <w:rPr>
          <w:i/>
          <w:sz w:val="24"/>
          <w:szCs w:val="24"/>
        </w:rPr>
        <w:t xml:space="preserve"> </w:t>
      </w:r>
      <w:r w:rsidR="00241475" w:rsidRPr="00230712">
        <w:rPr>
          <w:i/>
          <w:sz w:val="24"/>
          <w:szCs w:val="24"/>
        </w:rPr>
        <w:t>верхний колонтитул</w:t>
      </w:r>
      <w:r w:rsidR="00383D07">
        <w:rPr>
          <w:i/>
          <w:sz w:val="24"/>
          <w:szCs w:val="24"/>
        </w:rPr>
        <w:t xml:space="preserve"> - справа</w:t>
      </w:r>
    </w:p>
    <w:p w:rsidR="003E2828" w:rsidRPr="003E2828" w:rsidRDefault="00241475" w:rsidP="003E2828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набрать текст </w:t>
      </w:r>
      <w:r w:rsidRPr="00383D07">
        <w:rPr>
          <w:i/>
          <w:sz w:val="24"/>
          <w:szCs w:val="24"/>
        </w:rPr>
        <w:t>[Приложение</w:t>
      </w:r>
      <w:r w:rsidRPr="00383D07">
        <w:rPr>
          <w:i/>
          <w:sz w:val="24"/>
          <w:szCs w:val="24"/>
          <w:lang w:val="en-US"/>
        </w:rPr>
        <w:t> </w:t>
      </w:r>
      <w:r w:rsidRPr="00383D07">
        <w:rPr>
          <w:i/>
          <w:sz w:val="24"/>
          <w:szCs w:val="24"/>
        </w:rPr>
        <w:t>1</w:t>
      </w:r>
      <w:r w:rsidR="003E2828" w:rsidRPr="00383D07">
        <w:rPr>
          <w:i/>
          <w:sz w:val="24"/>
          <w:szCs w:val="24"/>
        </w:rPr>
        <w:t xml:space="preserve"> к ОПОП ВО по направлению подготовки/специальности 38.03.01 Экономика профиль/специализация Финансы и кредит</w:t>
      </w:r>
      <w:r w:rsidRPr="00383D07">
        <w:rPr>
          <w:i/>
          <w:sz w:val="24"/>
          <w:szCs w:val="24"/>
        </w:rPr>
        <w:t>],</w:t>
      </w:r>
      <w:r w:rsidRPr="003E2828">
        <w:rPr>
          <w:i/>
          <w:sz w:val="24"/>
          <w:szCs w:val="24"/>
        </w:rPr>
        <w:t xml:space="preserve"> </w:t>
      </w:r>
    </w:p>
    <w:p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форматировать текст: </w:t>
      </w:r>
      <w:r>
        <w:rPr>
          <w:i/>
          <w:sz w:val="24"/>
          <w:szCs w:val="24"/>
        </w:rPr>
        <w:t>Times New Roman, 12 пт</w:t>
      </w:r>
      <w:r w:rsidR="003E2828">
        <w:rPr>
          <w:i/>
          <w:sz w:val="24"/>
          <w:szCs w:val="24"/>
        </w:rPr>
        <w:t>, выравнивание – по центру</w:t>
      </w:r>
    </w:p>
    <w:p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в центр вставить нумерацию страниц</w:t>
      </w:r>
    </w:p>
    <w:p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ок</w:t>
      </w:r>
    </w:p>
    <w:p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перейти на вкладку </w:t>
      </w:r>
      <w:r w:rsidR="009F5E91">
        <w:rPr>
          <w:i/>
          <w:sz w:val="24"/>
          <w:szCs w:val="24"/>
        </w:rPr>
        <w:t>«С</w:t>
      </w:r>
      <w:r w:rsidRPr="00230712">
        <w:rPr>
          <w:i/>
          <w:sz w:val="24"/>
          <w:szCs w:val="24"/>
        </w:rPr>
        <w:t>траница</w:t>
      </w:r>
      <w:r w:rsidR="009F5E91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: </w:t>
      </w:r>
      <w:r w:rsidRPr="00230712">
        <w:rPr>
          <w:i/>
          <w:sz w:val="24"/>
          <w:szCs w:val="24"/>
        </w:rPr>
        <w:t xml:space="preserve">установить ориентацию – </w:t>
      </w:r>
      <w:r w:rsidR="009F5E91">
        <w:rPr>
          <w:i/>
          <w:sz w:val="24"/>
          <w:szCs w:val="24"/>
        </w:rPr>
        <w:t>«К</w:t>
      </w:r>
      <w:r w:rsidRPr="00230712">
        <w:rPr>
          <w:i/>
          <w:sz w:val="24"/>
          <w:szCs w:val="24"/>
        </w:rPr>
        <w:t>нижная</w:t>
      </w:r>
      <w:r w:rsidR="009F5E91">
        <w:rPr>
          <w:i/>
          <w:sz w:val="24"/>
          <w:szCs w:val="24"/>
        </w:rPr>
        <w:t>»</w:t>
      </w:r>
    </w:p>
    <w:p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установить нумерацию первой страницы матрицы</w:t>
      </w:r>
    </w:p>
    <w:p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ок</w:t>
      </w:r>
    </w:p>
    <w:p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нажать </w:t>
      </w:r>
      <w:r w:rsidR="009F5E91">
        <w:rPr>
          <w:i/>
          <w:sz w:val="24"/>
          <w:szCs w:val="24"/>
        </w:rPr>
        <w:t>«П</w:t>
      </w:r>
      <w:r w:rsidRPr="00230712">
        <w:rPr>
          <w:i/>
          <w:sz w:val="24"/>
          <w:szCs w:val="24"/>
        </w:rPr>
        <w:t>ечать</w:t>
      </w:r>
      <w:r w:rsidR="009F5E91">
        <w:rPr>
          <w:i/>
          <w:sz w:val="24"/>
          <w:szCs w:val="24"/>
        </w:rPr>
        <w:t>»</w:t>
      </w:r>
    </w:p>
    <w:p w:rsidR="00241475" w:rsidRDefault="00241475" w:rsidP="00F76A50">
      <w:pPr>
        <w:rPr>
          <w:bCs/>
          <w:lang w:val="en-US"/>
        </w:rPr>
      </w:pPr>
    </w:p>
    <w:p w:rsidR="00241475" w:rsidRDefault="00241475" w:rsidP="00F76A50">
      <w:pPr>
        <w:rPr>
          <w:bCs/>
          <w:lang w:val="en-US"/>
        </w:rPr>
      </w:pPr>
    </w:p>
    <w:p w:rsidR="00241475" w:rsidRDefault="00241475" w:rsidP="00F76A50">
      <w:pPr>
        <w:rPr>
          <w:bCs/>
          <w:lang w:val="en-US"/>
        </w:rPr>
      </w:pPr>
    </w:p>
    <w:p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:rsidR="00222105" w:rsidRPr="00F41F7B" w:rsidRDefault="00222105" w:rsidP="00222105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38.03.01 Экономика</w:t>
      </w:r>
    </w:p>
    <w:p w:rsidR="00222105" w:rsidRPr="00F41F7B" w:rsidRDefault="00222105" w:rsidP="00222105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профиль Финансы и кредит</w:t>
      </w:r>
    </w:p>
    <w:p w:rsidR="00222105" w:rsidRDefault="00222105" w:rsidP="00185479">
      <w:pPr>
        <w:jc w:val="center"/>
        <w:rPr>
          <w:b/>
          <w:sz w:val="24"/>
          <w:szCs w:val="24"/>
        </w:rPr>
      </w:pPr>
    </w:p>
    <w:p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F26710" w:rsidTr="00CF6E67">
        <w:tc>
          <w:tcPr>
            <w:tcW w:w="817" w:type="dxa"/>
            <w:shd w:val="clear" w:color="auto" w:fill="auto"/>
          </w:tcPr>
          <w:p w:rsidR="00185479" w:rsidRPr="00151C3C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:rsidTr="00CF6E67">
        <w:tc>
          <w:tcPr>
            <w:tcW w:w="817" w:type="dxa"/>
            <w:shd w:val="clear" w:color="auto" w:fill="auto"/>
          </w:tcPr>
          <w:p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85479" w:rsidRPr="00D04409" w:rsidRDefault="00185479" w:rsidP="00E00A8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:rsidTr="00CF6E67">
        <w:tc>
          <w:tcPr>
            <w:tcW w:w="817" w:type="dxa"/>
            <w:shd w:val="clear" w:color="auto" w:fill="auto"/>
          </w:tcPr>
          <w:p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151C3C" w:rsidRPr="00F26710" w:rsidTr="00CF6E67">
        <w:tc>
          <w:tcPr>
            <w:tcW w:w="817" w:type="dxa"/>
            <w:shd w:val="clear" w:color="auto" w:fill="auto"/>
          </w:tcPr>
          <w:p w:rsidR="00151C3C" w:rsidRPr="00F26710" w:rsidRDefault="00151C3C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51C3C" w:rsidRPr="00D04409" w:rsidRDefault="00151C3C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151C3C" w:rsidRPr="00D04409" w:rsidRDefault="00151C3C" w:rsidP="00E00A8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0A1673" w:rsidRPr="00F26710" w:rsidTr="00CF6E67">
        <w:tc>
          <w:tcPr>
            <w:tcW w:w="817" w:type="dxa"/>
            <w:shd w:val="clear" w:color="auto" w:fill="auto"/>
          </w:tcPr>
          <w:p w:rsidR="000A1673" w:rsidRPr="00F26710" w:rsidRDefault="000A1673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0A1673" w:rsidRPr="000A1673" w:rsidRDefault="000A1673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0A1673" w:rsidRPr="00D04409" w:rsidRDefault="000A1673" w:rsidP="00E00A8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185479" w:rsidRPr="00B63599" w:rsidTr="00CF6E67">
        <w:tc>
          <w:tcPr>
            <w:tcW w:w="817" w:type="dxa"/>
            <w:shd w:val="clear" w:color="auto" w:fill="auto"/>
          </w:tcPr>
          <w:p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85479" w:rsidRPr="00D04409" w:rsidRDefault="00F41F7B" w:rsidP="00E00A8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185479" w:rsidRPr="00D04409" w:rsidRDefault="00F41F7B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185479" w:rsidRPr="00B63599" w:rsidRDefault="00185479" w:rsidP="00185479">
      <w:pPr>
        <w:jc w:val="center"/>
        <w:rPr>
          <w:bCs/>
        </w:rPr>
      </w:pPr>
    </w:p>
    <w:p w:rsidR="00185479" w:rsidRPr="00F26710" w:rsidRDefault="00185479" w:rsidP="00F76A50"/>
    <w:p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:rsidR="00222105" w:rsidRPr="002D2B02" w:rsidRDefault="00222105" w:rsidP="00222105">
      <w:pPr>
        <w:ind w:left="5670"/>
        <w:jc w:val="center"/>
        <w:rPr>
          <w:i/>
          <w:sz w:val="24"/>
          <w:szCs w:val="24"/>
        </w:rPr>
      </w:pPr>
      <w:r w:rsidRPr="002D2B02">
        <w:rPr>
          <w:i/>
          <w:sz w:val="24"/>
          <w:szCs w:val="24"/>
        </w:rPr>
        <w:t>38.03.01 Экономика</w:t>
      </w:r>
    </w:p>
    <w:p w:rsidR="00222105" w:rsidRPr="002D2B02" w:rsidRDefault="00222105" w:rsidP="00222105">
      <w:pPr>
        <w:ind w:left="5670"/>
        <w:jc w:val="center"/>
        <w:rPr>
          <w:i/>
          <w:sz w:val="24"/>
          <w:szCs w:val="24"/>
        </w:rPr>
      </w:pPr>
      <w:r w:rsidRPr="002D2B02">
        <w:rPr>
          <w:i/>
          <w:sz w:val="24"/>
          <w:szCs w:val="24"/>
        </w:rPr>
        <w:t>профиль Финансы и кредит</w:t>
      </w:r>
    </w:p>
    <w:p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:rsidTr="00F8192E">
        <w:trPr>
          <w:trHeight w:val="283"/>
        </w:trPr>
        <w:tc>
          <w:tcPr>
            <w:tcW w:w="851" w:type="dxa"/>
          </w:tcPr>
          <w:p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032729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a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032729" w:rsidRPr="00F26710" w:rsidTr="00F8192E">
        <w:trPr>
          <w:trHeight w:val="283"/>
        </w:trPr>
        <w:tc>
          <w:tcPr>
            <w:tcW w:w="851" w:type="dxa"/>
          </w:tcPr>
          <w:p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F41F7B" w:rsidRDefault="00032729" w:rsidP="00E00A83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032729" w:rsidRPr="00F41F7B" w:rsidRDefault="00487422" w:rsidP="00E00A83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http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://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znanium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  <w:r w:rsidR="00032729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032729" w:rsidRPr="00F26710" w:rsidTr="00F8192E">
        <w:trPr>
          <w:trHeight w:val="283"/>
        </w:trPr>
        <w:tc>
          <w:tcPr>
            <w:tcW w:w="851" w:type="dxa"/>
          </w:tcPr>
          <w:p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F8192E" w:rsidRDefault="00032729" w:rsidP="00F8192E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/</w:t>
              </w:r>
            </w:hyperlink>
          </w:p>
        </w:tc>
      </w:tr>
      <w:tr w:rsidR="00032729" w:rsidRPr="00F26710" w:rsidTr="00F8192E">
        <w:trPr>
          <w:trHeight w:val="283"/>
        </w:trPr>
        <w:tc>
          <w:tcPr>
            <w:tcW w:w="851" w:type="dxa"/>
          </w:tcPr>
          <w:p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F26710" w:rsidRDefault="00032729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32729" w:rsidRPr="00F26710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032729" w:rsidRPr="00C244D8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32729" w:rsidRPr="00F26710" w:rsidTr="00F8192E">
        <w:trPr>
          <w:trHeight w:val="283"/>
        </w:trPr>
        <w:tc>
          <w:tcPr>
            <w:tcW w:w="851" w:type="dxa"/>
          </w:tcPr>
          <w:p w:rsidR="00032729" w:rsidRPr="00F26710" w:rsidRDefault="00032729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9B07E0" w:rsidRPr="00F26710" w:rsidTr="00F8192E">
        <w:trPr>
          <w:trHeight w:val="283"/>
        </w:trPr>
        <w:tc>
          <w:tcPr>
            <w:tcW w:w="851" w:type="dxa"/>
          </w:tcPr>
          <w:p w:rsidR="009B07E0" w:rsidRPr="00F26710" w:rsidRDefault="009B07E0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B07E0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8192E" w:rsidRPr="00F26710" w:rsidTr="00F8192E">
        <w:trPr>
          <w:trHeight w:val="283"/>
        </w:trPr>
        <w:tc>
          <w:tcPr>
            <w:tcW w:w="851" w:type="dxa"/>
          </w:tcPr>
          <w:p w:rsidR="00F8192E" w:rsidRPr="00F26710" w:rsidRDefault="00F8192E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8192E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0"/>
      <w:footerReference w:type="defaul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01" w:rsidRDefault="00744E01" w:rsidP="00D85E95">
      <w:r>
        <w:separator/>
      </w:r>
    </w:p>
  </w:endnote>
  <w:endnote w:type="continuationSeparator" w:id="0">
    <w:p w:rsidR="00744E01" w:rsidRDefault="00744E01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22" w:rsidRDefault="0048742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22" w:rsidRDefault="00487422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22" w:rsidRDefault="00487422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22" w:rsidRDefault="00487422">
    <w:pPr>
      <w:pStyle w:val="af2"/>
      <w:jc w:val="right"/>
    </w:pPr>
  </w:p>
  <w:p w:rsidR="00487422" w:rsidRDefault="00487422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886075"/>
      <w:docPartObj>
        <w:docPartGallery w:val="Page Numbers (Bottom of Page)"/>
        <w:docPartUnique/>
      </w:docPartObj>
    </w:sdtPr>
    <w:sdtContent>
      <w:p w:rsidR="00487422" w:rsidRDefault="00487422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487422" w:rsidRDefault="0048742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01" w:rsidRDefault="00744E01" w:rsidP="00D85E95">
      <w:r>
        <w:separator/>
      </w:r>
    </w:p>
  </w:footnote>
  <w:footnote w:type="continuationSeparator" w:id="0">
    <w:p w:rsidR="00744E01" w:rsidRDefault="00744E01" w:rsidP="00D85E95">
      <w:r>
        <w:continuationSeparator/>
      </w:r>
    </w:p>
  </w:footnote>
  <w:footnote w:id="1">
    <w:p w:rsidR="00487422" w:rsidRDefault="00487422">
      <w:pPr>
        <w:pStyle w:val="af4"/>
      </w:pPr>
      <w:r>
        <w:rPr>
          <w:rStyle w:val="af8"/>
        </w:rPr>
        <w:footnoteRef/>
      </w:r>
      <w:r>
        <w:t xml:space="preserve"> </w:t>
      </w:r>
      <w:r w:rsidRPr="0096357E">
        <w:rPr>
          <w:i/>
        </w:rPr>
        <w:t>Директор института, реализующего образовательную программу</w:t>
      </w:r>
    </w:p>
  </w:footnote>
  <w:footnote w:id="2">
    <w:p w:rsidR="00487422" w:rsidRPr="002C0E2F" w:rsidRDefault="00487422">
      <w:pPr>
        <w:pStyle w:val="af4"/>
        <w:rPr>
          <w:i/>
        </w:rPr>
      </w:pPr>
      <w:r w:rsidRPr="006B5666">
        <w:rPr>
          <w:rStyle w:val="af8"/>
          <w:i/>
        </w:rPr>
        <w:footnoteRef/>
      </w:r>
      <w:r w:rsidRPr="006B5666">
        <w:rPr>
          <w:i/>
        </w:rPr>
        <w:t xml:space="preserve"> Следует проверить актуальность приказов по профессиональным стандартам, указанных в приложении к ФГОС ВО, на сайте </w:t>
      </w:r>
      <w:r w:rsidRPr="006B5666">
        <w:rPr>
          <w:bCs/>
          <w:i/>
        </w:rPr>
        <w:t>Минтруда России в реестре профессиональных стандартов.</w:t>
      </w:r>
    </w:p>
  </w:footnote>
  <w:footnote w:id="3">
    <w:p w:rsidR="00487422" w:rsidRDefault="00487422">
      <w:pPr>
        <w:pStyle w:val="af4"/>
      </w:pPr>
      <w:r>
        <w:rPr>
          <w:rStyle w:val="af8"/>
        </w:rPr>
        <w:footnoteRef/>
      </w:r>
      <w:r>
        <w:t xml:space="preserve"> </w:t>
      </w:r>
      <w:r w:rsidRPr="00E17644">
        <w:rPr>
          <w:i/>
        </w:rPr>
        <w:t>Пункт 3.8 ФГОС</w:t>
      </w:r>
      <w:r>
        <w:t xml:space="preserve"> </w:t>
      </w:r>
    </w:p>
  </w:footnote>
  <w:footnote w:id="4">
    <w:p w:rsidR="00487422" w:rsidRDefault="00487422">
      <w:pPr>
        <w:pStyle w:val="af4"/>
      </w:pPr>
      <w:r>
        <w:rPr>
          <w:rStyle w:val="af8"/>
        </w:rPr>
        <w:footnoteRef/>
      </w:r>
      <w:r>
        <w:t xml:space="preserve"> </w:t>
      </w:r>
      <w:r w:rsidRPr="00EC4822">
        <w:rPr>
          <w:i/>
        </w:rPr>
        <w:t>Индикаторы достижения универсальных компетенций по уровням образования размещены на внутреннем портале университета на главной странице в разделе ФГОС ВО 3++</w:t>
      </w:r>
    </w:p>
  </w:footnote>
  <w:footnote w:id="5">
    <w:p w:rsidR="00487422" w:rsidRPr="008B1483" w:rsidRDefault="00487422">
      <w:pPr>
        <w:pStyle w:val="af4"/>
        <w:rPr>
          <w:i/>
        </w:rPr>
      </w:pPr>
      <w:r w:rsidRPr="008B1483">
        <w:rPr>
          <w:rStyle w:val="af8"/>
          <w:i/>
        </w:rPr>
        <w:footnoteRef/>
      </w:r>
      <w:r w:rsidRPr="008B1483">
        <w:rPr>
          <w:i/>
        </w:rPr>
        <w:t xml:space="preserve"> </w:t>
      </w:r>
      <w:r w:rsidRPr="00A31027">
        <w:rPr>
          <w:i/>
        </w:rPr>
        <w:t>Указана формулировка для ФГОС ВО 3++, утвержденных в 2020 г. и для всех ФГОС, утвержденных в 2017- 2018 гг. (с учетом внесенных изменений в ФГОС ВО) для приема 2021 г.</w:t>
      </w:r>
    </w:p>
  </w:footnote>
  <w:footnote w:id="6">
    <w:p w:rsidR="00487422" w:rsidRDefault="00487422">
      <w:pPr>
        <w:pStyle w:val="af4"/>
      </w:pPr>
      <w:r>
        <w:rPr>
          <w:rStyle w:val="af8"/>
        </w:rPr>
        <w:footnoteRef/>
      </w:r>
      <w:r>
        <w:t xml:space="preserve"> </w:t>
      </w:r>
      <w:r w:rsidRPr="00EC4822">
        <w:rPr>
          <w:b/>
          <w:i/>
        </w:rPr>
        <w:t>Формулировка указана в редакции приказа Минобрнауки от 27.02.2023 г. № 208</w:t>
      </w:r>
    </w:p>
  </w:footnote>
  <w:footnote w:id="7">
    <w:p w:rsidR="00487422" w:rsidRDefault="00487422">
      <w:pPr>
        <w:pStyle w:val="af4"/>
      </w:pPr>
      <w:r>
        <w:rPr>
          <w:rStyle w:val="af8"/>
        </w:rPr>
        <w:footnoteRef/>
      </w:r>
      <w:r>
        <w:t xml:space="preserve"> </w:t>
      </w:r>
      <w:r>
        <w:rPr>
          <w:i/>
        </w:rPr>
        <w:t>Нужно</w:t>
      </w:r>
      <w:r w:rsidRPr="00C57C4C">
        <w:rPr>
          <w:i/>
        </w:rPr>
        <w:t xml:space="preserve"> выбрать пункт</w:t>
      </w:r>
      <w:r>
        <w:rPr>
          <w:i/>
        </w:rPr>
        <w:t>/пункты</w:t>
      </w:r>
      <w:r w:rsidRPr="00C57C4C">
        <w:rPr>
          <w:i/>
        </w:rPr>
        <w:t>, отражающи</w:t>
      </w:r>
      <w:r>
        <w:rPr>
          <w:i/>
        </w:rPr>
        <w:t>е</w:t>
      </w:r>
      <w:r w:rsidRPr="00C57C4C">
        <w:rPr>
          <w:i/>
        </w:rPr>
        <w:t xml:space="preserve"> подход к формированию профессиональных компетенций</w:t>
      </w:r>
      <w:r>
        <w:rPr>
          <w:i/>
        </w:rPr>
        <w:t xml:space="preserve">. </w:t>
      </w:r>
    </w:p>
  </w:footnote>
  <w:footnote w:id="8">
    <w:p w:rsidR="00487422" w:rsidRDefault="00487422">
      <w:pPr>
        <w:pStyle w:val="af4"/>
      </w:pPr>
      <w:r>
        <w:rPr>
          <w:rStyle w:val="af8"/>
        </w:rPr>
        <w:footnoteRef/>
      </w:r>
      <w:r>
        <w:t xml:space="preserve"> </w:t>
      </w:r>
      <w:r w:rsidRPr="000219B7">
        <w:rPr>
          <w:i/>
        </w:rPr>
        <w:t>Указывается в соответствии с ФГОС ВО и учебным планом. Пример приведен для специалитета</w:t>
      </w:r>
    </w:p>
  </w:footnote>
  <w:footnote w:id="9">
    <w:p w:rsidR="00487422" w:rsidRPr="008B1483" w:rsidRDefault="00487422" w:rsidP="00746D72">
      <w:pPr>
        <w:pStyle w:val="ad"/>
        <w:ind w:left="0"/>
        <w:contextualSpacing w:val="0"/>
        <w:jc w:val="both"/>
        <w:rPr>
          <w:b/>
          <w:sz w:val="20"/>
          <w:szCs w:val="20"/>
        </w:rPr>
      </w:pPr>
      <w:r w:rsidRPr="008B1483">
        <w:rPr>
          <w:rStyle w:val="af8"/>
          <w:sz w:val="20"/>
          <w:szCs w:val="20"/>
        </w:rPr>
        <w:footnoteRef/>
      </w:r>
      <w:r w:rsidRPr="008B1483">
        <w:rPr>
          <w:sz w:val="20"/>
          <w:szCs w:val="20"/>
        </w:rPr>
        <w:t xml:space="preserve"> </w:t>
      </w:r>
      <w:r w:rsidRPr="008B1483">
        <w:rPr>
          <w:i/>
          <w:sz w:val="20"/>
          <w:szCs w:val="20"/>
        </w:rPr>
        <w:t>Типы практик устанавливаются в соответствии с учебным планом.</w:t>
      </w:r>
      <w:r w:rsidRPr="008B1483">
        <w:rPr>
          <w:sz w:val="20"/>
          <w:szCs w:val="20"/>
        </w:rPr>
        <w:t xml:space="preserve"> </w:t>
      </w:r>
      <w:r w:rsidRPr="008B1483">
        <w:rPr>
          <w:i/>
          <w:sz w:val="20"/>
          <w:szCs w:val="20"/>
        </w:rPr>
        <w:t>При проектировании практик в ОПОП необходимо обратить внимание на соблюдение непрерывности и преемственности формирования готовности к профессиональной деятельности. Все типы практик должны быть соотнесены с типами задач профессиональной деятельности, установленными образовательной программой.</w:t>
      </w:r>
    </w:p>
  </w:footnote>
  <w:footnote w:id="10">
    <w:p w:rsidR="00487422" w:rsidRPr="003640CC" w:rsidRDefault="00487422">
      <w:pPr>
        <w:pStyle w:val="af4"/>
        <w:rPr>
          <w:i/>
        </w:rPr>
      </w:pPr>
      <w:r w:rsidRPr="003640CC">
        <w:rPr>
          <w:rStyle w:val="af8"/>
          <w:i/>
        </w:rPr>
        <w:footnoteRef/>
      </w:r>
      <w:r w:rsidRPr="003640CC">
        <w:rPr>
          <w:i/>
        </w:rPr>
        <w:t xml:space="preserve"> В соответствии с учебным планом</w:t>
      </w:r>
    </w:p>
  </w:footnote>
  <w:footnote w:id="11">
    <w:p w:rsidR="00487422" w:rsidRDefault="00487422">
      <w:pPr>
        <w:pStyle w:val="af4"/>
      </w:pPr>
      <w:r>
        <w:rPr>
          <w:rStyle w:val="af8"/>
        </w:rPr>
        <w:footnoteRef/>
      </w:r>
      <w:r>
        <w:t xml:space="preserve"> </w:t>
      </w:r>
      <w:r w:rsidRPr="00A825A2">
        <w:rPr>
          <w:i/>
        </w:rPr>
        <w:t>В соответствии с учебным планом, если учебный план</w:t>
      </w:r>
      <w:r>
        <w:rPr>
          <w:i/>
        </w:rPr>
        <w:t>, например,</w:t>
      </w:r>
      <w:r w:rsidRPr="00A825A2">
        <w:rPr>
          <w:i/>
        </w:rPr>
        <w:t xml:space="preserve"> вообще не предусматривает проведение лабораторного практикума, соответствующий вид занятий удаляется</w:t>
      </w:r>
    </w:p>
  </w:footnote>
  <w:footnote w:id="12">
    <w:p w:rsidR="00487422" w:rsidRPr="00C620F3" w:rsidRDefault="00487422">
      <w:pPr>
        <w:pStyle w:val="af4"/>
        <w:rPr>
          <w:i/>
        </w:rPr>
      </w:pPr>
      <w:r w:rsidRPr="00C620F3">
        <w:rPr>
          <w:rStyle w:val="af8"/>
          <w:i/>
        </w:rPr>
        <w:footnoteRef/>
      </w:r>
      <w:r w:rsidRPr="00C620F3">
        <w:rPr>
          <w:i/>
        </w:rPr>
        <w:t xml:space="preserve"> Если практическая подготовка не предусматривает проведение </w:t>
      </w:r>
      <w:r>
        <w:rPr>
          <w:i/>
        </w:rPr>
        <w:t>занятий лекционного т</w:t>
      </w:r>
      <w:r w:rsidRPr="00C620F3">
        <w:rPr>
          <w:i/>
        </w:rPr>
        <w:t>ипа</w:t>
      </w:r>
      <w:r>
        <w:rPr>
          <w:i/>
        </w:rPr>
        <w:t>, э</w:t>
      </w:r>
      <w:r w:rsidRPr="00C620F3">
        <w:rPr>
          <w:i/>
        </w:rPr>
        <w:t>тот абзац удаляется.</w:t>
      </w:r>
    </w:p>
  </w:footnote>
  <w:footnote w:id="13">
    <w:p w:rsidR="00487422" w:rsidRPr="00097EFD" w:rsidRDefault="00487422">
      <w:pPr>
        <w:pStyle w:val="af4"/>
        <w:rPr>
          <w:i/>
        </w:rPr>
      </w:pPr>
      <w:r w:rsidRPr="00097EFD">
        <w:rPr>
          <w:rStyle w:val="af8"/>
          <w:i/>
        </w:rPr>
        <w:footnoteRef/>
      </w:r>
      <w:r w:rsidRPr="00097EFD">
        <w:rPr>
          <w:i/>
        </w:rPr>
        <w:t xml:space="preserve"> В соответствии с требованиями ФГОС ВО</w:t>
      </w:r>
    </w:p>
  </w:footnote>
  <w:footnote w:id="14">
    <w:p w:rsidR="00487422" w:rsidRDefault="00487422">
      <w:pPr>
        <w:pStyle w:val="af4"/>
      </w:pPr>
      <w:r w:rsidRPr="00097EFD">
        <w:rPr>
          <w:rStyle w:val="af8"/>
          <w:i/>
        </w:rPr>
        <w:footnoteRef/>
      </w:r>
      <w:r w:rsidRPr="00097EFD">
        <w:rPr>
          <w:i/>
        </w:rPr>
        <w:t xml:space="preserve"> В соответствии с требованиями ФГОС ВО</w:t>
      </w:r>
    </w:p>
  </w:footnote>
  <w:footnote w:id="15">
    <w:p w:rsidR="00487422" w:rsidRPr="008B1483" w:rsidRDefault="00487422" w:rsidP="00991E8A">
      <w:pPr>
        <w:pStyle w:val="af4"/>
        <w:rPr>
          <w:i/>
        </w:rPr>
      </w:pPr>
      <w:r w:rsidRPr="008B1483">
        <w:rPr>
          <w:rStyle w:val="af8"/>
          <w:i/>
        </w:rPr>
        <w:footnoteRef/>
      </w:r>
      <w:r w:rsidRPr="008B1483">
        <w:rPr>
          <w:i/>
        </w:rPr>
        <w:t xml:space="preserve"> Если реализуется, то указать полное наименование организации (организаций), с которой образовательная программа реализуется в сетевой форме.</w:t>
      </w:r>
    </w:p>
  </w:footnote>
  <w:footnote w:id="16">
    <w:p w:rsidR="00487422" w:rsidRPr="00F26710" w:rsidRDefault="00487422" w:rsidP="003577FC">
      <w:pPr>
        <w:pStyle w:val="ad"/>
        <w:ind w:left="0"/>
        <w:contextualSpacing w:val="0"/>
        <w:jc w:val="both"/>
        <w:rPr>
          <w:b/>
          <w:sz w:val="24"/>
          <w:szCs w:val="24"/>
        </w:rPr>
      </w:pPr>
      <w:r>
        <w:rPr>
          <w:rStyle w:val="af8"/>
        </w:rPr>
        <w:footnoteRef/>
      </w:r>
      <w:r>
        <w:t xml:space="preserve"> </w:t>
      </w:r>
      <w:r>
        <w:rPr>
          <w:rFonts w:eastAsia="Times New Roman"/>
        </w:rPr>
        <w:t>Ф</w:t>
      </w:r>
      <w:r w:rsidRPr="00F26710">
        <w:rPr>
          <w:rFonts w:eastAsia="Times New Roman"/>
          <w:i/>
        </w:rPr>
        <w:t>ормируется из общего перечня програм</w:t>
      </w:r>
      <w:r>
        <w:rPr>
          <w:rFonts w:eastAsia="Times New Roman"/>
          <w:i/>
        </w:rPr>
        <w:t>много обеспечения Университета.</w:t>
      </w:r>
    </w:p>
    <w:p w:rsidR="00487422" w:rsidRDefault="00487422">
      <w:pPr>
        <w:pStyle w:val="af4"/>
      </w:pPr>
    </w:p>
  </w:footnote>
  <w:footnote w:id="17">
    <w:p w:rsidR="00487422" w:rsidRDefault="00487422">
      <w:pPr>
        <w:pStyle w:val="af4"/>
      </w:pPr>
      <w:r>
        <w:rPr>
          <w:rStyle w:val="af8"/>
        </w:rPr>
        <w:footnoteRef/>
      </w:r>
      <w:r>
        <w:t xml:space="preserve"> </w:t>
      </w:r>
      <w:r>
        <w:rPr>
          <w:i/>
          <w:sz w:val="22"/>
          <w:szCs w:val="22"/>
        </w:rPr>
        <w:t>Д</w:t>
      </w:r>
      <w:r w:rsidRPr="00D337AE">
        <w:rPr>
          <w:i/>
          <w:sz w:val="22"/>
          <w:szCs w:val="22"/>
        </w:rPr>
        <w:t>анный абзац включается при условии прохождения внешней оценки качества образовательной деятельности по образовательной программе</w:t>
      </w:r>
      <w:r>
        <w:rPr>
          <w:i/>
          <w:sz w:val="22"/>
          <w:szCs w:val="22"/>
        </w:rPr>
        <w:t>.</w:t>
      </w:r>
    </w:p>
  </w:footnote>
  <w:footnote w:id="18">
    <w:p w:rsidR="00487422" w:rsidRPr="008B1483" w:rsidRDefault="00487422" w:rsidP="00241475">
      <w:pPr>
        <w:pStyle w:val="af4"/>
        <w:rPr>
          <w:i/>
        </w:rPr>
      </w:pPr>
      <w:r w:rsidRPr="008B1483">
        <w:rPr>
          <w:rStyle w:val="af8"/>
          <w:i/>
        </w:rPr>
        <w:footnoteRef/>
      </w:r>
      <w:r w:rsidRPr="008B1483">
        <w:rPr>
          <w:i/>
        </w:rPr>
        <w:t xml:space="preserve"> </w:t>
      </w:r>
      <w:r w:rsidRPr="008B1483">
        <w:rPr>
          <w:i/>
          <w:color w:val="000000"/>
        </w:rPr>
        <w:t>Если предусмотрен государственный экзамен</w:t>
      </w:r>
    </w:p>
  </w:footnote>
  <w:footnote w:id="19">
    <w:p w:rsidR="00487422" w:rsidRPr="008B1483" w:rsidRDefault="00487422" w:rsidP="00241475">
      <w:pPr>
        <w:rPr>
          <w:i/>
          <w:sz w:val="20"/>
          <w:szCs w:val="20"/>
        </w:rPr>
      </w:pPr>
      <w:r w:rsidRPr="008B1483">
        <w:rPr>
          <w:rStyle w:val="af8"/>
          <w:i/>
          <w:sz w:val="20"/>
          <w:szCs w:val="20"/>
        </w:rPr>
        <w:footnoteRef/>
      </w:r>
      <w:r>
        <w:rPr>
          <w:i/>
          <w:sz w:val="20"/>
          <w:szCs w:val="20"/>
        </w:rPr>
        <w:t xml:space="preserve"> В</w:t>
      </w:r>
      <w:r w:rsidRPr="008B1483">
        <w:rPr>
          <w:i/>
          <w:sz w:val="20"/>
          <w:szCs w:val="20"/>
        </w:rPr>
        <w:t xml:space="preserve">ыбирается в соответствии с формулировкой во ФГОС ВО 3++ </w:t>
      </w:r>
      <w:r>
        <w:rPr>
          <w:i/>
          <w:sz w:val="20"/>
          <w:szCs w:val="20"/>
        </w:rPr>
        <w:t>(пп.2.5/2.7)</w:t>
      </w:r>
    </w:p>
  </w:footnote>
  <w:footnote w:id="20">
    <w:p w:rsidR="00487422" w:rsidRDefault="00487422" w:rsidP="00241475">
      <w:pPr>
        <w:pStyle w:val="af4"/>
      </w:pPr>
      <w:r w:rsidRPr="008B1483">
        <w:rPr>
          <w:rStyle w:val="af8"/>
        </w:rPr>
        <w:footnoteRef/>
      </w:r>
      <w:r w:rsidRPr="008B1483">
        <w:t xml:space="preserve"> </w:t>
      </w:r>
      <w:r w:rsidRPr="008B1483">
        <w:rPr>
          <w:i/>
          <w:color w:val="000000"/>
        </w:rPr>
        <w:t xml:space="preserve">Если предусмотрено выполнение и защита ВКР (например, в </w:t>
      </w:r>
      <w:r w:rsidRPr="008B1483">
        <w:rPr>
          <w:i/>
        </w:rPr>
        <w:t>ФГОС ВО 40.03.01 Юриспруденция)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22" w:rsidRDefault="00487422">
    <w:pPr>
      <w:pStyle w:val="af0"/>
      <w:jc w:val="center"/>
    </w:pPr>
  </w:p>
  <w:p w:rsidR="00487422" w:rsidRDefault="0048742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22" w:rsidRDefault="00487422">
    <w:pPr>
      <w:pStyle w:val="af0"/>
      <w:jc w:val="center"/>
    </w:pPr>
  </w:p>
  <w:p w:rsidR="00487422" w:rsidRDefault="0048742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876035"/>
      <w:docPartObj>
        <w:docPartGallery w:val="Page Numbers (Top of Page)"/>
        <w:docPartUnique/>
      </w:docPartObj>
    </w:sdtPr>
    <w:sdtContent>
      <w:p w:rsidR="00487422" w:rsidRDefault="0048742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87422" w:rsidRDefault="00487422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10628"/>
      <w:docPartObj>
        <w:docPartGallery w:val="Page Numbers (Top of Page)"/>
        <w:docPartUnique/>
      </w:docPartObj>
    </w:sdtPr>
    <w:sdtContent>
      <w:p w:rsidR="00487422" w:rsidRDefault="0048742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00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487422" w:rsidRDefault="00487422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22" w:rsidRPr="003618F8" w:rsidRDefault="00487422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22" w:rsidRDefault="00487422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22" w:rsidRDefault="00487422">
    <w:pPr>
      <w:pStyle w:val="af0"/>
      <w:jc w:val="center"/>
    </w:pPr>
  </w:p>
  <w:p w:rsidR="00487422" w:rsidRDefault="0048742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1484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483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2192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7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74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510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4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4"/>
  </w:num>
  <w:num w:numId="6">
    <w:abstractNumId w:val="19"/>
  </w:num>
  <w:num w:numId="7">
    <w:abstractNumId w:val="39"/>
  </w:num>
  <w:num w:numId="8">
    <w:abstractNumId w:val="28"/>
  </w:num>
  <w:num w:numId="9">
    <w:abstractNumId w:val="16"/>
  </w:num>
  <w:num w:numId="10">
    <w:abstractNumId w:val="37"/>
  </w:num>
  <w:num w:numId="11">
    <w:abstractNumId w:val="24"/>
  </w:num>
  <w:num w:numId="12">
    <w:abstractNumId w:val="40"/>
  </w:num>
  <w:num w:numId="13">
    <w:abstractNumId w:val="15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6"/>
  </w:num>
  <w:num w:numId="22">
    <w:abstractNumId w:val="20"/>
  </w:num>
  <w:num w:numId="23">
    <w:abstractNumId w:val="29"/>
  </w:num>
  <w:num w:numId="24">
    <w:abstractNumId w:val="12"/>
  </w:num>
  <w:num w:numId="25">
    <w:abstractNumId w:val="27"/>
  </w:num>
  <w:num w:numId="26">
    <w:abstractNumId w:val="13"/>
  </w:num>
  <w:num w:numId="27">
    <w:abstractNumId w:val="21"/>
  </w:num>
  <w:num w:numId="28">
    <w:abstractNumId w:val="33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2"/>
  </w:num>
  <w:num w:numId="32">
    <w:abstractNumId w:val="0"/>
  </w:num>
  <w:num w:numId="33">
    <w:abstractNumId w:val="35"/>
  </w:num>
  <w:num w:numId="34">
    <w:abstractNumId w:val="22"/>
  </w:num>
  <w:num w:numId="35">
    <w:abstractNumId w:val="41"/>
  </w:num>
  <w:num w:numId="36">
    <w:abstractNumId w:val="31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6"/>
  </w:num>
  <w:num w:numId="42">
    <w:abstractNumId w:val="32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53DDE"/>
    <w:rsid w:val="00057283"/>
    <w:rsid w:val="00062BA3"/>
    <w:rsid w:val="00063DE0"/>
    <w:rsid w:val="000641CC"/>
    <w:rsid w:val="0006705F"/>
    <w:rsid w:val="000679C8"/>
    <w:rsid w:val="00067DE7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383F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5E6A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422"/>
    <w:rsid w:val="00487743"/>
    <w:rsid w:val="00496682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C7FCA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879"/>
    <w:rsid w:val="00565F76"/>
    <w:rsid w:val="00576102"/>
    <w:rsid w:val="005776B5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36F2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07564"/>
    <w:rsid w:val="00710A69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2B46"/>
    <w:rsid w:val="00744E01"/>
    <w:rsid w:val="00744E9D"/>
    <w:rsid w:val="007460C9"/>
    <w:rsid w:val="0074627D"/>
    <w:rsid w:val="00746D72"/>
    <w:rsid w:val="00752E41"/>
    <w:rsid w:val="00757459"/>
    <w:rsid w:val="00760B03"/>
    <w:rsid w:val="00770FA0"/>
    <w:rsid w:val="00772ECC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30436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506A6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0BC2"/>
    <w:rsid w:val="009A3BF6"/>
    <w:rsid w:val="009A7574"/>
    <w:rsid w:val="009A7C18"/>
    <w:rsid w:val="009B07E0"/>
    <w:rsid w:val="009B6B56"/>
    <w:rsid w:val="009C190E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B87"/>
    <w:rsid w:val="00A72D30"/>
    <w:rsid w:val="00A7326F"/>
    <w:rsid w:val="00A74FA2"/>
    <w:rsid w:val="00A81901"/>
    <w:rsid w:val="00A81EF6"/>
    <w:rsid w:val="00A825A2"/>
    <w:rsid w:val="00A8266E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C01BED"/>
    <w:rsid w:val="00C0511D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A00B6"/>
    <w:rsid w:val="00CA08BB"/>
    <w:rsid w:val="00CA21A6"/>
    <w:rsid w:val="00CB01B7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1279"/>
    <w:rsid w:val="00D63050"/>
    <w:rsid w:val="00D715A9"/>
    <w:rsid w:val="00D72D54"/>
    <w:rsid w:val="00D743B0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15B3"/>
    <w:rsid w:val="00E43C1F"/>
    <w:rsid w:val="00E4482D"/>
    <w:rsid w:val="00E45C2A"/>
    <w:rsid w:val="00E501E2"/>
    <w:rsid w:val="00E5041A"/>
    <w:rsid w:val="00E5557F"/>
    <w:rsid w:val="00E568A1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3001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822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58DD2F"/>
  <w15:docId w15:val="{58E5DBC2-F137-4596-9656-9023AA1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E281-EDF5-475E-9406-A47F99D5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11112</Words>
  <Characters>63345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Kovtoun</cp:lastModifiedBy>
  <cp:revision>2</cp:revision>
  <cp:lastPrinted>2021-06-03T11:04:00Z</cp:lastPrinted>
  <dcterms:created xsi:type="dcterms:W3CDTF">2023-06-26T02:54:00Z</dcterms:created>
  <dcterms:modified xsi:type="dcterms:W3CDTF">2023-06-26T02:54:00Z</dcterms:modified>
</cp:coreProperties>
</file>