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Ind w:w="-176" w:type="dxa"/>
        <w:tblLook w:val="04A0" w:firstRow="1" w:lastRow="0" w:firstColumn="1" w:lastColumn="0" w:noHBand="0" w:noVBand="1"/>
      </w:tblPr>
      <w:tblGrid>
        <w:gridCol w:w="523"/>
        <w:gridCol w:w="605"/>
        <w:gridCol w:w="540"/>
        <w:gridCol w:w="1070"/>
        <w:gridCol w:w="511"/>
        <w:gridCol w:w="250"/>
        <w:gridCol w:w="70"/>
        <w:gridCol w:w="76"/>
        <w:gridCol w:w="1687"/>
        <w:gridCol w:w="197"/>
        <w:gridCol w:w="86"/>
        <w:gridCol w:w="120"/>
        <w:gridCol w:w="446"/>
        <w:gridCol w:w="472"/>
        <w:gridCol w:w="503"/>
        <w:gridCol w:w="195"/>
        <w:gridCol w:w="230"/>
        <w:gridCol w:w="222"/>
        <w:gridCol w:w="739"/>
        <w:gridCol w:w="157"/>
        <w:gridCol w:w="329"/>
        <w:gridCol w:w="391"/>
        <w:gridCol w:w="295"/>
      </w:tblGrid>
      <w:tr w:rsidR="00D06514" w:rsidRPr="00D06514" w:rsidTr="00367219">
        <w:trPr>
          <w:trHeight w:val="2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6"/>
                <w:lang w:eastAsia="ru-RU"/>
              </w:rPr>
              <w:t>Получатель:</w:t>
            </w: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 </w:t>
            </w:r>
            <w:r w:rsidRPr="00DE6FE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u w:val="single"/>
                <w:lang w:eastAsia="ru-RU"/>
              </w:rPr>
              <w:t xml:space="preserve">УФК по г. Москве (ФГБОУ ВО "РГУ им. А.Н. Косыгина", л/с 20736Ц59610) </w:t>
            </w:r>
          </w:p>
        </w:tc>
      </w:tr>
      <w:tr w:rsidR="00D06514" w:rsidRPr="00D06514" w:rsidTr="00367219">
        <w:trPr>
          <w:trHeight w:val="267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Извещение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ИНН 7705001020  КПП 770501001  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ГУ Банка России по ЦФО//УФК по г. Москве   ЕКС 40102810545370000003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р/с 03214643000000017300 БИК 004525988  КБК 00000000000000000130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ОКВЭД 85.22  ОКПО 02066457  ОКОНХ 92110 ОКТМО 45376000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Назначение платежа:  оплата за проживание и доп. коммунальные услуги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ФИО проживающего</w:t>
            </w:r>
          </w:p>
        </w:tc>
        <w:tc>
          <w:tcPr>
            <w:tcW w:w="614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Договор </w:t>
            </w:r>
          </w:p>
        </w:tc>
        <w:tc>
          <w:tcPr>
            <w:tcW w:w="69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Факультет</w:t>
            </w:r>
          </w:p>
        </w:tc>
        <w:tc>
          <w:tcPr>
            <w:tcW w:w="69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ФИО плательщика: </w:t>
            </w:r>
          </w:p>
        </w:tc>
        <w:tc>
          <w:tcPr>
            <w:tcW w:w="621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Адрес плательщика: </w:t>
            </w:r>
          </w:p>
        </w:tc>
        <w:tc>
          <w:tcPr>
            <w:tcW w:w="62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5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5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51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5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условиями приема указанной на платежном документе суммы, в </w:t>
            </w:r>
            <w:proofErr w:type="spellStart"/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 суммой взимаемой платы  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услуги банка ознакомлен и согласен</w:t>
            </w:r>
          </w:p>
        </w:tc>
        <w:tc>
          <w:tcPr>
            <w:tcW w:w="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плательщика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5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5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6"/>
                <w:lang w:eastAsia="ru-RU"/>
              </w:rPr>
              <w:t>Получатель:</w:t>
            </w: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 </w:t>
            </w:r>
            <w:r w:rsidRPr="00DE6FE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u w:val="single"/>
                <w:lang w:eastAsia="ru-RU"/>
              </w:rPr>
              <w:t>УФК по г. Москве (ФГБОУ ВО "РГУ им. А.Н. Косыгина", л/с 20736Ц59610)</w:t>
            </w: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</w:p>
        </w:tc>
      </w:tr>
      <w:tr w:rsidR="00D06514" w:rsidRPr="00D06514" w:rsidTr="00367219">
        <w:trPr>
          <w:trHeight w:val="267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Квитанция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ИНН 7705001020  КПП 770501001  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ГУ Банка России по ЦФО//УФК по г. Москве   ЕКС 40102810545370000003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р/с 03214643000000017300 БИК 004525988  КБК 00000000000000000130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ОКВЭД 85.22  ОКПО 02066457  ОКОНХ 92110 ОКТМО 45376000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Назначение платежа:  оплата за проживание и доп. коммунальные услуги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ФИО проживающего</w:t>
            </w:r>
          </w:p>
        </w:tc>
        <w:tc>
          <w:tcPr>
            <w:tcW w:w="60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Договор </w:t>
            </w:r>
          </w:p>
        </w:tc>
        <w:tc>
          <w:tcPr>
            <w:tcW w:w="69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Факультет</w:t>
            </w:r>
          </w:p>
        </w:tc>
        <w:tc>
          <w:tcPr>
            <w:tcW w:w="69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ФИО плательщика: </w:t>
            </w:r>
          </w:p>
        </w:tc>
        <w:tc>
          <w:tcPr>
            <w:tcW w:w="621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Адрес плательщика: </w:t>
            </w:r>
          </w:p>
        </w:tc>
        <w:tc>
          <w:tcPr>
            <w:tcW w:w="62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5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0651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условиями приема указанной на платежном документе суммы, в </w:t>
            </w:r>
            <w:proofErr w:type="spellStart"/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 суммой взимаемой платы  </w:t>
            </w:r>
          </w:p>
        </w:tc>
      </w:tr>
      <w:tr w:rsidR="00D06514" w:rsidRPr="00D06514" w:rsidTr="00367219">
        <w:trPr>
          <w:trHeight w:val="26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услуги банка ознакомлен и согласен</w:t>
            </w:r>
          </w:p>
        </w:tc>
        <w:tc>
          <w:tcPr>
            <w:tcW w:w="2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плательщика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5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65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6514" w:rsidRPr="00D06514" w:rsidTr="00367219">
        <w:trPr>
          <w:trHeight w:val="267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804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514" w:rsidRPr="00D06514" w:rsidRDefault="00D06514" w:rsidP="00D0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E2D2E" w:rsidRDefault="003E2D2E">
      <w:bookmarkStart w:id="0" w:name="_GoBack"/>
      <w:bookmarkEnd w:id="0"/>
    </w:p>
    <w:sectPr w:rsidR="003E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8C"/>
    <w:rsid w:val="00367219"/>
    <w:rsid w:val="003E2D2E"/>
    <w:rsid w:val="00A82B8C"/>
    <w:rsid w:val="00D06514"/>
    <w:rsid w:val="00D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b_59</dc:creator>
  <cp:keywords/>
  <dc:description/>
  <cp:lastModifiedBy>b_59</cp:lastModifiedBy>
  <cp:revision>4</cp:revision>
  <dcterms:created xsi:type="dcterms:W3CDTF">2023-11-21T08:56:00Z</dcterms:created>
  <dcterms:modified xsi:type="dcterms:W3CDTF">2023-11-21T09:29:00Z</dcterms:modified>
</cp:coreProperties>
</file>