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36"/>
        <w:gridCol w:w="8553"/>
      </w:tblGrid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34CEA">
        <w:tc>
          <w:tcPr>
            <w:tcW w:w="9888" w:type="dxa"/>
            <w:gridSpan w:val="2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34CEA">
        <w:trPr>
          <w:trHeight w:val="357"/>
        </w:trPr>
        <w:tc>
          <w:tcPr>
            <w:tcW w:w="9888" w:type="dxa"/>
            <w:gridSpan w:val="2"/>
            <w:vAlign w:val="bottom"/>
          </w:tcPr>
          <w:p w:rsidR="00234CEA" w:rsidRDefault="00234CEA">
            <w:pPr>
              <w:widowControl w:val="0"/>
              <w:spacing w:line="271" w:lineRule="auto"/>
              <w:ind w:right="-57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234CEA">
        <w:trPr>
          <w:trHeight w:val="357"/>
        </w:trPr>
        <w:tc>
          <w:tcPr>
            <w:tcW w:w="1336" w:type="dxa"/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52" w:type="dxa"/>
            <w:tcBorders>
              <w:bottom w:val="single" w:sz="4" w:space="0" w:color="000000"/>
            </w:tcBorders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234CEA">
        <w:trPr>
          <w:trHeight w:val="357"/>
        </w:trPr>
        <w:tc>
          <w:tcPr>
            <w:tcW w:w="1336" w:type="dxa"/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4CEA" w:rsidRDefault="00A74557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Высшей математики</w:t>
            </w:r>
          </w:p>
        </w:tc>
      </w:tr>
    </w:tbl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234CEA" w:rsidRDefault="00234CE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04"/>
        <w:gridCol w:w="1376"/>
        <w:gridCol w:w="5209"/>
      </w:tblGrid>
      <w:tr w:rsidR="00234CEA">
        <w:trPr>
          <w:trHeight w:val="567"/>
        </w:trPr>
        <w:tc>
          <w:tcPr>
            <w:tcW w:w="9889" w:type="dxa"/>
            <w:gridSpan w:val="3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br/>
              <w:t>УЧЕБНОЙ ДИСЦИПЛИНЫ</w:t>
            </w:r>
          </w:p>
        </w:tc>
      </w:tr>
      <w:tr w:rsidR="00234CE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34CEA" w:rsidRDefault="00A74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геометрия</w:t>
            </w:r>
          </w:p>
        </w:tc>
      </w:tr>
      <w:tr w:rsidR="00234CEA">
        <w:trPr>
          <w:trHeight w:val="567"/>
        </w:trPr>
        <w:tc>
          <w:tcPr>
            <w:tcW w:w="3304" w:type="dxa"/>
            <w:tcBorders>
              <w:top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bookmarkStart w:id="0" w:name="_Toc56765514"/>
            <w:bookmarkStart w:id="1" w:name="_Toc62039378"/>
            <w:bookmarkStart w:id="2" w:name="_Toc57025163"/>
            <w:bookmarkStart w:id="3" w:name="_Toc57024930"/>
            <w:bookmarkStart w:id="4" w:name="_Toc57022812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85" w:type="dxa"/>
            <w:gridSpan w:val="2"/>
            <w:tcBorders>
              <w:top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bookmarkStart w:id="5" w:name="_Toc56765515"/>
            <w:bookmarkStart w:id="6" w:name="_Toc57024931"/>
            <w:bookmarkStart w:id="7" w:name="_Toc57025164"/>
            <w:bookmarkStart w:id="8" w:name="_Toc62039379"/>
            <w:bookmarkStart w:id="9" w:name="_Toc57022813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34CEA">
        <w:trPr>
          <w:trHeight w:val="567"/>
        </w:trPr>
        <w:tc>
          <w:tcPr>
            <w:tcW w:w="3304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76" w:type="dxa"/>
          </w:tcPr>
          <w:p w:rsidR="00234CEA" w:rsidRDefault="00D15D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09.03.02</w:t>
            </w:r>
          </w:p>
        </w:tc>
        <w:tc>
          <w:tcPr>
            <w:tcW w:w="5209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34CEA">
        <w:trPr>
          <w:trHeight w:val="567"/>
        </w:trPr>
        <w:tc>
          <w:tcPr>
            <w:tcW w:w="3304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Специализация</w:t>
            </w:r>
          </w:p>
        </w:tc>
        <w:tc>
          <w:tcPr>
            <w:tcW w:w="6585" w:type="dxa"/>
            <w:gridSpan w:val="2"/>
          </w:tcPr>
          <w:p w:rsidR="00234CEA" w:rsidRPr="00A0154E" w:rsidRDefault="00A0154E" w:rsidP="00A0154E">
            <w:pPr>
              <w:widowControl w:val="0"/>
              <w:rPr>
                <w:sz w:val="24"/>
                <w:szCs w:val="24"/>
              </w:rPr>
            </w:pPr>
            <w:r w:rsidRPr="00A0154E">
              <w:rPr>
                <w:color w:val="333333"/>
                <w:sz w:val="24"/>
                <w:szCs w:val="24"/>
              </w:rPr>
              <w:t>Информационные технологии в дизайне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технологии в индустрии моды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системы и технологии в индустрии моды</w:t>
            </w:r>
          </w:p>
        </w:tc>
      </w:tr>
      <w:tr w:rsidR="00234CEA">
        <w:trPr>
          <w:trHeight w:val="567"/>
        </w:trPr>
        <w:tc>
          <w:tcPr>
            <w:tcW w:w="3304" w:type="dxa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85" w:type="dxa"/>
            <w:gridSpan w:val="2"/>
            <w:vAlign w:val="center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</w:tc>
      </w:tr>
      <w:tr w:rsidR="00234CEA">
        <w:trPr>
          <w:trHeight w:val="567"/>
        </w:trPr>
        <w:tc>
          <w:tcPr>
            <w:tcW w:w="3304" w:type="dxa"/>
            <w:vAlign w:val="bottom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85" w:type="dxa"/>
            <w:gridSpan w:val="2"/>
            <w:vAlign w:val="bottom"/>
          </w:tcPr>
          <w:p w:rsidR="00234CEA" w:rsidRDefault="00A74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34CEA" w:rsidRDefault="00234CE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1"/>
        <w:gridCol w:w="2699"/>
        <w:gridCol w:w="6506"/>
        <w:gridCol w:w="236"/>
      </w:tblGrid>
      <w:tr w:rsidR="00234CEA">
        <w:trPr>
          <w:trHeight w:val="964"/>
        </w:trPr>
        <w:tc>
          <w:tcPr>
            <w:tcW w:w="9822" w:type="dxa"/>
            <w:gridSpan w:val="4"/>
          </w:tcPr>
          <w:p w:rsidR="00234CEA" w:rsidRDefault="00A74557">
            <w:pPr>
              <w:widowControl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по </w:t>
            </w:r>
            <w:bookmarkStart w:id="10" w:name="__DdeLink__27143_167870591"/>
            <w:r>
              <w:rPr>
                <w:rFonts w:eastAsia="Times New Roman"/>
                <w:sz w:val="24"/>
                <w:szCs w:val="24"/>
              </w:rPr>
              <w:t>аналитической геометрии</w:t>
            </w:r>
            <w:bookmarkEnd w:id="10"/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06.07.2021 г.</w:t>
            </w:r>
          </w:p>
        </w:tc>
      </w:tr>
      <w:tr w:rsidR="00234CEA">
        <w:trPr>
          <w:trHeight w:val="567"/>
        </w:trPr>
        <w:tc>
          <w:tcPr>
            <w:tcW w:w="9822" w:type="dxa"/>
            <w:gridSpan w:val="4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 рабочей программы учебной дисциплины:</w:t>
            </w:r>
          </w:p>
        </w:tc>
      </w:tr>
      <w:tr w:rsidR="00234CEA">
        <w:trPr>
          <w:trHeight w:val="283"/>
        </w:trPr>
        <w:tc>
          <w:tcPr>
            <w:tcW w:w="381" w:type="dxa"/>
            <w:vAlign w:val="center"/>
          </w:tcPr>
          <w:p w:rsidR="00234CEA" w:rsidRDefault="00234CEA">
            <w:pPr>
              <w:pStyle w:val="affc"/>
              <w:widowControl w:val="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42" w:type="dxa"/>
            <w:gridSpan w:val="2"/>
            <w:vAlign w:val="center"/>
          </w:tcPr>
          <w:p w:rsidR="00234CEA" w:rsidRDefault="00A7455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А. Михеев</w:t>
            </w:r>
          </w:p>
        </w:tc>
      </w:tr>
      <w:tr w:rsidR="00234CEA">
        <w:trPr>
          <w:trHeight w:val="510"/>
        </w:trPr>
        <w:tc>
          <w:tcPr>
            <w:tcW w:w="3080" w:type="dxa"/>
            <w:gridSpan w:val="2"/>
            <w:vAlign w:val="bottom"/>
          </w:tcPr>
          <w:p w:rsidR="00234CEA" w:rsidRDefault="00A74557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06" w:type="dxa"/>
            <w:vAlign w:val="bottom"/>
          </w:tcPr>
          <w:p w:rsidR="00234CEA" w:rsidRDefault="00A74557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 Ф. Скородумов</w:t>
            </w:r>
          </w:p>
        </w:tc>
        <w:tc>
          <w:tcPr>
            <w:tcW w:w="236" w:type="dxa"/>
          </w:tcPr>
          <w:p w:rsidR="00234CEA" w:rsidRDefault="00234CEA">
            <w:pPr>
              <w:widowControl w:val="0"/>
              <w:rPr>
                <w:rFonts w:eastAsia="Times New Roman"/>
                <w:b/>
              </w:rPr>
            </w:pPr>
          </w:p>
        </w:tc>
      </w:tr>
    </w:tbl>
    <w:p w:rsidR="00234CEA" w:rsidRDefault="00234CEA">
      <w:pPr>
        <w:sectPr w:rsidR="00234CEA">
          <w:footerReference w:type="default" r:id="rId7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8672"/>
        </w:sectPr>
      </w:pPr>
    </w:p>
    <w:p w:rsidR="00234CEA" w:rsidRDefault="00A74557">
      <w:pPr>
        <w:pStyle w:val="1"/>
      </w:pPr>
      <w:r>
        <w:lastRenderedPageBreak/>
        <w:t xml:space="preserve">ОБЩИЕ СВЕДЕНИЯ 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чебная дисциплина «А</w:t>
      </w:r>
      <w:r>
        <w:rPr>
          <w:rFonts w:eastAsia="Times New Roman"/>
          <w:sz w:val="24"/>
          <w:szCs w:val="24"/>
        </w:rPr>
        <w:t>налитическая геометрия</w:t>
      </w:r>
      <w:r>
        <w:rPr>
          <w:sz w:val="24"/>
          <w:szCs w:val="24"/>
        </w:rPr>
        <w:t>» изучается в первом семестре.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</w:t>
      </w:r>
    </w:p>
    <w:p w:rsidR="00234CEA" w:rsidRDefault="00A74557">
      <w:pPr>
        <w:pStyle w:val="2"/>
      </w:pPr>
      <w:r>
        <w:t>Форма промежуточной аттестации:</w:t>
      </w:r>
    </w:p>
    <w:p w:rsidR="00234CEA" w:rsidRDefault="001E754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зачёт с оценкой</w:t>
      </w:r>
    </w:p>
    <w:p w:rsidR="00234CEA" w:rsidRDefault="00A74557">
      <w:pPr>
        <w:pStyle w:val="2"/>
      </w:pPr>
      <w:r>
        <w:t xml:space="preserve">Место </w:t>
      </w:r>
      <w:r>
        <w:rPr>
          <w:iCs w:val="0"/>
        </w:rPr>
        <w:t xml:space="preserve">учебной дисциплины </w:t>
      </w:r>
      <w:r>
        <w:t>в структуре ОПОП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 xml:space="preserve">чебная дисциплина </w:t>
      </w:r>
      <w:r>
        <w:rPr>
          <w:rFonts w:eastAsia="Times New Roman"/>
          <w:sz w:val="24"/>
          <w:szCs w:val="24"/>
        </w:rPr>
        <w:t>аналитическая геометрия</w:t>
      </w:r>
      <w:r>
        <w:rPr>
          <w:sz w:val="24"/>
          <w:szCs w:val="24"/>
        </w:rPr>
        <w:t xml:space="preserve"> относится к обязательной части программы.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среднее образование;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Теоретическая механика;</w:t>
      </w:r>
    </w:p>
    <w:p w:rsidR="00234CEA" w:rsidRDefault="00A74557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Инженерная графика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sz w:val="24"/>
          <w:szCs w:val="24"/>
        </w:rPr>
        <w:t>Результаты освоения учебной дисциплины</w:t>
      </w:r>
      <w:r>
        <w:rPr>
          <w:i/>
          <w:sz w:val="24"/>
          <w:szCs w:val="24"/>
        </w:rPr>
        <w:t xml:space="preserve"> </w:t>
      </w:r>
      <w:bookmarkStart w:id="11" w:name="__DdeLink__35896_167870591"/>
      <w:r>
        <w:rPr>
          <w:sz w:val="24"/>
          <w:szCs w:val="24"/>
        </w:rPr>
        <w:t>аналитическая геометрия</w:t>
      </w:r>
      <w:bookmarkEnd w:id="11"/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 w:rsidR="00234CEA" w:rsidRDefault="00A74557">
      <w:pPr>
        <w:pStyle w:val="1"/>
      </w:pPr>
      <w:r>
        <w:t>ЦЕЛИ И ПЛАНИРУЕМЫЕ РЕЗУЛЬТАТЫ ОБУЧЕНИЯ ПО ДИСЦИПЛИНЕ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rFonts w:eastAsia="Times New Roman"/>
          <w:sz w:val="24"/>
          <w:szCs w:val="24"/>
        </w:rPr>
        <w:t>Целями изучения дисциплины аналитическая геометрия являются</w:t>
      </w:r>
    </w:p>
    <w:p w:rsidR="00234CEA" w:rsidRDefault="00A74557">
      <w:pPr>
        <w:pStyle w:val="affc"/>
        <w:numPr>
          <w:ilvl w:val="4"/>
          <w:numId w:val="6"/>
        </w:numPr>
        <w:ind w:left="710" w:firstLine="0"/>
        <w:jc w:val="both"/>
      </w:pPr>
      <w:r>
        <w:rPr>
          <w:rFonts w:eastAsia="Times New Roman"/>
          <w:sz w:val="24"/>
          <w:szCs w:val="24"/>
        </w:rPr>
        <w:t>изучение простейших линейных множеств, систем координат, линейной независимости элементов, уравнений алгебраических кривых первого и второго порядка, их классификация.</w:t>
      </w:r>
    </w:p>
    <w:p w:rsidR="00234CEA" w:rsidRDefault="00A74557">
      <w:pPr>
        <w:pStyle w:val="affc"/>
        <w:numPr>
          <w:ilvl w:val="4"/>
          <w:numId w:val="6"/>
        </w:numPr>
        <w:ind w:left="71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ими.</w:t>
      </w:r>
    </w:p>
    <w:p w:rsidR="00234CEA" w:rsidRDefault="00A74557">
      <w:pPr>
        <w:pStyle w:val="affc"/>
        <w:ind w:left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</w:pPr>
      <w:r>
        <w:rPr>
          <w:color w:val="333333"/>
          <w:sz w:val="24"/>
          <w:szCs w:val="24"/>
        </w:rPr>
        <w:t xml:space="preserve">Результатом обучения по дисциплине аналитическая геометрия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:rsidR="00234CEA" w:rsidRDefault="00A74557">
      <w:pPr>
        <w:pStyle w:val="2"/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Cs w:val="0"/>
        </w:rPr>
        <w:t>дисциплине</w:t>
      </w:r>
      <w:r>
        <w:t>:</w:t>
      </w:r>
    </w:p>
    <w:tbl>
      <w:tblPr>
        <w:tblW w:w="97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45"/>
        <w:gridCol w:w="3124"/>
        <w:gridCol w:w="4082"/>
      </w:tblGrid>
      <w:tr w:rsidR="00234CEA">
        <w:trPr>
          <w:tblHeader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pboth"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34CEA" w:rsidRDefault="00A7455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1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234CEA" w:rsidRDefault="00A74557">
            <w:pPr>
              <w:pStyle w:val="a1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D113B" w:rsidRPr="00E5435F" w:rsidTr="00E5435F">
        <w:trPr>
          <w:trHeight w:val="21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3B" w:rsidRPr="00E5435F" w:rsidRDefault="00DD113B" w:rsidP="00A439DE">
            <w:pPr>
              <w:pStyle w:val="pboth"/>
              <w:widowControl w:val="0"/>
              <w:spacing w:before="0" w:after="0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УК-1</w:t>
            </w:r>
          </w:p>
          <w:p w:rsidR="00DD113B" w:rsidRPr="00E5435F" w:rsidRDefault="00DD113B" w:rsidP="00A439DE">
            <w:pPr>
              <w:widowControl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435F">
              <w:rPr>
                <w:color w:val="000000"/>
                <w:sz w:val="20"/>
                <w:szCs w:val="2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13B" w:rsidRPr="00E5435F" w:rsidRDefault="00DD113B">
            <w:pPr>
              <w:widowControl w:val="0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ИД-УК-1.1</w:t>
            </w:r>
          </w:p>
          <w:p w:rsidR="00DD113B" w:rsidRPr="00E5435F" w:rsidRDefault="00DD113B" w:rsidP="00A439DE">
            <w:pPr>
              <w:widowControl w:val="0"/>
              <w:jc w:val="both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3B" w:rsidRPr="00E5435F" w:rsidRDefault="00DD113B" w:rsidP="00E5435F">
            <w:pPr>
              <w:pStyle w:val="affc"/>
              <w:widowControl w:val="0"/>
              <w:numPr>
                <w:ilvl w:val="0"/>
                <w:numId w:val="43"/>
              </w:numPr>
              <w:tabs>
                <w:tab w:val="left" w:pos="339"/>
              </w:tabs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Осуществляет поиск с использованием современных технологий;</w:t>
            </w:r>
          </w:p>
          <w:p w:rsidR="00DD113B" w:rsidRPr="00E5435F" w:rsidRDefault="00DD113B" w:rsidP="00E5435F">
            <w:pPr>
              <w:pStyle w:val="affc"/>
              <w:widowControl w:val="0"/>
              <w:numPr>
                <w:ilvl w:val="0"/>
                <w:numId w:val="43"/>
              </w:numPr>
              <w:tabs>
                <w:tab w:val="left" w:pos="339"/>
              </w:tabs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Использует системный подход для критического анализа и решения поставленных задач.</w:t>
            </w:r>
          </w:p>
        </w:tc>
      </w:tr>
      <w:tr w:rsidR="00A439DE" w:rsidRPr="00E5435F" w:rsidTr="00B02856">
        <w:trPr>
          <w:trHeight w:val="316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39DE" w:rsidRPr="00E5435F" w:rsidRDefault="00E5435F" w:rsidP="00C368B6">
            <w:pPr>
              <w:widowControl w:val="0"/>
              <w:jc w:val="both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lastRenderedPageBreak/>
              <w:t>ОПК-1</w:t>
            </w:r>
          </w:p>
          <w:p w:rsidR="00E5435F" w:rsidRPr="00E5435F" w:rsidRDefault="00E5435F" w:rsidP="00C368B6">
            <w:pPr>
              <w:widowControl w:val="0"/>
              <w:jc w:val="both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5F" w:rsidRDefault="00E5435F" w:rsidP="00E5435F">
            <w:pPr>
              <w:widowControl w:val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E5435F">
              <w:rPr>
                <w:rStyle w:val="fontstyle01"/>
                <w:rFonts w:ascii="Times New Roman" w:hAnsi="Times New Roman"/>
                <w:sz w:val="20"/>
                <w:szCs w:val="20"/>
              </w:rPr>
              <w:t>ИД-ОПК-1.1</w:t>
            </w:r>
          </w:p>
          <w:p w:rsidR="00A439DE" w:rsidRPr="00E5435F" w:rsidRDefault="00E5435F" w:rsidP="00E5435F">
            <w:pPr>
              <w:widowControl w:val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E5435F">
              <w:rPr>
                <w:rStyle w:val="fontstyle01"/>
                <w:rFonts w:ascii="Times New Roman" w:hAnsi="Times New Roman"/>
                <w:sz w:val="20"/>
                <w:szCs w:val="20"/>
              </w:rPr>
              <w:t>Использование базовых принципов естественнонаучных дисциплин, методов математического анализа и моделирования, основ теоретического и экспериментального исследования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35F" w:rsidRPr="00E5435F" w:rsidRDefault="00E5435F" w:rsidP="00E5435F">
            <w:pPr>
              <w:pStyle w:val="affc"/>
              <w:widowControl w:val="0"/>
              <w:numPr>
                <w:ilvl w:val="0"/>
                <w:numId w:val="43"/>
              </w:numPr>
              <w:tabs>
                <w:tab w:val="left" w:pos="339"/>
              </w:tabs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 xml:space="preserve">Рассматривает </w:t>
            </w:r>
            <w:r w:rsidRPr="00E5435F">
              <w:rPr>
                <w:color w:val="000000"/>
                <w:sz w:val="20"/>
                <w:szCs w:val="20"/>
              </w:rPr>
              <w:t>методы математических дисциплин и математического моделирования в качестве инструмента достижения задач в профессиональной деятельности</w:t>
            </w:r>
          </w:p>
          <w:p w:rsidR="00A439DE" w:rsidRPr="00E5435F" w:rsidRDefault="00E5435F" w:rsidP="00E5435F">
            <w:pPr>
              <w:pStyle w:val="affc"/>
              <w:widowControl w:val="0"/>
              <w:numPr>
                <w:ilvl w:val="0"/>
                <w:numId w:val="43"/>
              </w:numPr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 xml:space="preserve">Выявляет в процессе </w:t>
            </w:r>
            <w:r w:rsidRPr="00E5435F">
              <w:rPr>
                <w:color w:val="000000"/>
                <w:sz w:val="20"/>
                <w:szCs w:val="20"/>
              </w:rPr>
              <w:t>теоретического и экспериментального исследования объектов существенные и малозначимые факторы</w:t>
            </w:r>
          </w:p>
        </w:tc>
      </w:tr>
    </w:tbl>
    <w:p w:rsidR="00234CEA" w:rsidRDefault="00A74557">
      <w:pPr>
        <w:pStyle w:val="1"/>
      </w:pPr>
      <w:r>
        <w:t>СТРУКТУРА И СОДЕРЖАНИЕ УЧЕБНОЙ ДИСЦИПЛИНЫ</w:t>
      </w:r>
    </w:p>
    <w:p w:rsidR="00234CEA" w:rsidRDefault="00A74557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234CEA" w:rsidRDefault="00234CEA">
      <w:pPr>
        <w:pStyle w:val="affc"/>
        <w:numPr>
          <w:ilvl w:val="3"/>
          <w:numId w:val="6"/>
        </w:numPr>
        <w:ind w:left="710"/>
        <w:jc w:val="both"/>
        <w:rPr>
          <w:i/>
        </w:rPr>
      </w:pPr>
    </w:p>
    <w:tbl>
      <w:tblPr>
        <w:tblW w:w="75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968"/>
        <w:gridCol w:w="1021"/>
        <w:gridCol w:w="566"/>
        <w:gridCol w:w="1022"/>
        <w:gridCol w:w="937"/>
      </w:tblGrid>
      <w:tr w:rsidR="00234CEA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</w:pPr>
            <w:r>
              <w:t>по очной форме обучения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t>144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34CEA" w:rsidRDefault="00A74557">
      <w:pPr>
        <w:pStyle w:val="2"/>
      </w:pPr>
      <w:r>
        <w:t>Структура учебной дисциплины для обучающихся по видам занятий</w:t>
      </w:r>
    </w:p>
    <w:p w:rsidR="00234CEA" w:rsidRDefault="00234CEA">
      <w:pPr>
        <w:pStyle w:val="affc"/>
        <w:numPr>
          <w:ilvl w:val="3"/>
          <w:numId w:val="10"/>
        </w:numPr>
        <w:ind w:left="710"/>
        <w:jc w:val="both"/>
        <w:rPr>
          <w:i/>
        </w:rPr>
      </w:pPr>
    </w:p>
    <w:tbl>
      <w:tblPr>
        <w:tblW w:w="9747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2"/>
        <w:gridCol w:w="1138"/>
        <w:gridCol w:w="825"/>
        <w:gridCol w:w="834"/>
        <w:gridCol w:w="842"/>
        <w:gridCol w:w="826"/>
        <w:gridCol w:w="836"/>
        <w:gridCol w:w="848"/>
        <w:gridCol w:w="818"/>
        <w:gridCol w:w="838"/>
      </w:tblGrid>
      <w:tr w:rsidR="00234CEA" w:rsidTr="00FA65F1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34CEA" w:rsidTr="00FA65F1">
        <w:trPr>
          <w:cantSplit/>
          <w:trHeight w:val="227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34CEA" w:rsidTr="00FA65F1">
        <w:trPr>
          <w:cantSplit/>
          <w:trHeight w:val="1757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234CEA" w:rsidRDefault="00A74557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34CEA" w:rsidTr="00FA65F1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1 семестр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FA65F1" w:rsidRDefault="00FA65F1">
            <w:pPr>
              <w:widowControl w:val="0"/>
              <w:ind w:left="28"/>
              <w:jc w:val="center"/>
              <w:rPr>
                <w:sz w:val="20"/>
                <w:szCs w:val="20"/>
              </w:rPr>
            </w:pPr>
            <w:r w:rsidRPr="00FA65F1">
              <w:rPr>
                <w:sz w:val="20"/>
                <w:szCs w:val="20"/>
              </w:rPr>
              <w:t>Зачёт с оценкой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FA65F1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FA65F1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FA65F1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A65F1" w:rsidTr="00FA65F1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</w:pPr>
            <w:r>
              <w:t>Всего: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  <w:r w:rsidRPr="00FA65F1">
              <w:rPr>
                <w:sz w:val="20"/>
                <w:szCs w:val="20"/>
              </w:rPr>
              <w:t>Зачёт с оценкой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F1" w:rsidRDefault="00FA65F1" w:rsidP="00FA65F1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</w:p>
        </w:tc>
      </w:tr>
    </w:tbl>
    <w:p w:rsidR="00234CEA" w:rsidRDefault="00A74557">
      <w:pPr>
        <w:pStyle w:val="affc"/>
        <w:numPr>
          <w:ilvl w:val="3"/>
          <w:numId w:val="10"/>
        </w:numPr>
        <w:ind w:left="710"/>
        <w:jc w:val="both"/>
        <w:rPr>
          <w:i/>
        </w:rPr>
        <w:sectPr w:rsidR="00234CEA">
          <w:footerReference w:type="default" r:id="rId8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 w:charSpace="28672"/>
        </w:sectPr>
      </w:pPr>
      <w:r>
        <w:rPr>
          <w:i/>
        </w:rPr>
        <w:t>–</w:t>
      </w:r>
    </w:p>
    <w:p w:rsidR="00234CEA" w:rsidRDefault="00A74557">
      <w:pPr>
        <w:pStyle w:val="2"/>
      </w:pPr>
      <w:r>
        <w:lastRenderedPageBreak/>
        <w:t>Структура учебной дисциплины для обучающихся по разделам и темам дисциплины</w:t>
      </w:r>
    </w:p>
    <w:p w:rsidR="00234CEA" w:rsidRDefault="00234CEA">
      <w:pPr>
        <w:rPr>
          <w:bCs/>
          <w:i/>
        </w:rPr>
      </w:pPr>
    </w:p>
    <w:tbl>
      <w:tblPr>
        <w:tblW w:w="15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7"/>
        <w:gridCol w:w="55"/>
        <w:gridCol w:w="760"/>
        <w:gridCol w:w="820"/>
        <w:gridCol w:w="4002"/>
      </w:tblGrid>
      <w:tr w:rsidR="00234CEA" w:rsidTr="00334E2B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234CEA" w:rsidRDefault="00A745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234CEA" w:rsidRDefault="00A74557">
            <w:pPr>
              <w:widowControl w:val="0"/>
              <w:tabs>
                <w:tab w:val="left" w:pos="1701"/>
              </w:tabs>
              <w:spacing w:after="120"/>
              <w:ind w:left="113" w:right="113"/>
              <w:contextualSpacing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мероприятии обеспечивающие по совокупности текущий контроль успеваемости;</w:t>
            </w:r>
          </w:p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34CEA" w:rsidTr="00334E2B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234CEA" w:rsidRDefault="00234CEA">
            <w:pPr>
              <w:widowControl w:val="0"/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 w:rsidTr="00334E2B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 час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234CEA" w:rsidRDefault="00234CEA">
            <w:pPr>
              <w:widowControl w:val="0"/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 w:rsidTr="00334E2B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234CEA" w:rsidTr="00334E2B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234CEA" w:rsidRDefault="00A74557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Введение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 w:rsidP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12" w:name="__DdeLink__36010_167870591"/>
            <w:r>
              <w:t>Тема 1.1</w:t>
            </w:r>
            <w:bookmarkEnd w:id="12"/>
          </w:p>
          <w:p w:rsidR="00234CEA" w:rsidRDefault="00A74557">
            <w:pPr>
              <w:widowControl w:val="0"/>
            </w:pPr>
            <w:bookmarkStart w:id="13" w:name="__DdeLink__3274_1359340569"/>
            <w:r>
              <w:t xml:space="preserve">Матрицы, их свойства. </w:t>
            </w:r>
            <w:bookmarkStart w:id="14" w:name="__DdeLink__36002_167870591"/>
            <w:r>
              <w:t>Действия с матрицами</w:t>
            </w:r>
            <w:bookmarkEnd w:id="13"/>
            <w:bookmarkEnd w:id="1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5"/>
              </w:numPr>
              <w:jc w:val="both"/>
            </w:pPr>
            <w:r>
              <w:t>устный опрос,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5"/>
              </w:numPr>
              <w:jc w:val="both"/>
            </w:pPr>
            <w:bookmarkStart w:id="15" w:name="__DdeLink__36004_167870591"/>
            <w:r>
              <w:t>устный опрос</w:t>
            </w:r>
            <w:bookmarkEnd w:id="15"/>
            <w:r>
              <w:t>,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5"/>
              </w:numPr>
              <w:jc w:val="both"/>
            </w:pPr>
            <w:r>
              <w:t>устный опрос</w:t>
            </w: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1.2</w:t>
            </w:r>
          </w:p>
          <w:p w:rsidR="00234CEA" w:rsidRDefault="00A74557">
            <w:pPr>
              <w:widowControl w:val="0"/>
            </w:pPr>
            <w:bookmarkStart w:id="16" w:name="__DdeLink__3277_1359340569"/>
            <w:r>
              <w:t>Определители матриц. Миноры, алгебраические дополнения. Ранг матриц.</w:t>
            </w:r>
            <w:bookmarkEnd w:id="1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17" w:name="__DdeLink__36006_167870591"/>
            <w:bookmarkStart w:id="18" w:name="__DdeLink__36008_167870591"/>
            <w:r>
              <w:t>Практическое занятие № 1.1</w:t>
            </w:r>
            <w:bookmarkEnd w:id="17"/>
            <w:bookmarkEnd w:id="18"/>
          </w:p>
          <w:p w:rsidR="00234CEA" w:rsidRDefault="00A74557">
            <w:pPr>
              <w:widowControl w:val="0"/>
            </w:pPr>
            <w:r>
              <w:t>Действия с матрицами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1.2</w:t>
            </w:r>
          </w:p>
          <w:p w:rsidR="00234CEA" w:rsidRDefault="00A74557">
            <w:pPr>
              <w:widowControl w:val="0"/>
            </w:pPr>
            <w:r>
              <w:t>Вычисление определителей. Нахождение ранга матрицы.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1.3</w:t>
            </w:r>
          </w:p>
          <w:p w:rsidR="00234CEA" w:rsidRDefault="00A74557">
            <w:pPr>
              <w:widowControl w:val="0"/>
            </w:pPr>
            <w:r>
              <w:t>Определение линейного пространства. Линейная зависимость элементов. Базис пространства.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bookmarkStart w:id="19" w:name="__DdeLink__3279_1359340569"/>
            <w:r>
              <w:rPr>
                <w:b/>
              </w:rPr>
              <w:t>Системы линейных алгебраических уравнений</w:t>
            </w:r>
            <w:bookmarkEnd w:id="1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rPr>
          <w:trHeight w:val="2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20" w:name="__DdeLink__36012_167870591"/>
            <w:r>
              <w:t>Тема 2.1</w:t>
            </w:r>
            <w:bookmarkEnd w:id="20"/>
          </w:p>
          <w:p w:rsidR="00234CEA" w:rsidRDefault="00A74557">
            <w:pPr>
              <w:widowControl w:val="0"/>
            </w:pPr>
            <w:bookmarkStart w:id="21" w:name="__DdeLink__3281_1359340569"/>
            <w:r>
              <w:t>Классификация систем линейных алгебраических уравнений Их совместность и определённость.</w:t>
            </w:r>
            <w:bookmarkEnd w:id="21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3"/>
              </w:numPr>
              <w:tabs>
                <w:tab w:val="left" w:pos="1701"/>
              </w:tabs>
            </w:pPr>
            <w:bookmarkStart w:id="22" w:name="__DdeLink__36014_167870591"/>
            <w:r>
              <w:t>устный опрос</w:t>
            </w:r>
            <w:bookmarkEnd w:id="22"/>
          </w:p>
          <w:p w:rsidR="00234CEA" w:rsidRDefault="00A74557">
            <w:pPr>
              <w:pStyle w:val="affc"/>
              <w:widowControl w:val="0"/>
              <w:numPr>
                <w:ilvl w:val="0"/>
                <w:numId w:val="23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3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234CEA" w:rsidTr="00334E2B">
        <w:trPr>
          <w:trHeight w:val="2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2.1</w:t>
            </w:r>
          </w:p>
          <w:p w:rsidR="00234CEA" w:rsidRDefault="00A74557">
            <w:pPr>
              <w:widowControl w:val="0"/>
            </w:pPr>
            <w:bookmarkStart w:id="23" w:name="__DdeLink__3285_1359340569"/>
            <w:r>
              <w:t>Методы решения систем линейных алгебраических уравнений.</w:t>
            </w:r>
            <w:bookmarkEnd w:id="23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rPr>
          <w:trHeight w:val="5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24" w:name="__DdeLink__36016_167870591"/>
            <w:r>
              <w:t>Практическое занятие № 2.1</w:t>
            </w:r>
            <w:bookmarkEnd w:id="24"/>
          </w:p>
          <w:p w:rsidR="00234CEA" w:rsidRDefault="00A74557">
            <w:pPr>
              <w:widowControl w:val="0"/>
            </w:pPr>
            <w:r>
              <w:t>Исследование систем на совместность.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rPr>
          <w:trHeight w:val="51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</w:pPr>
            <w:r>
              <w:t>Практическое занятие № 2.1</w:t>
            </w:r>
          </w:p>
          <w:p w:rsidR="00234CEA" w:rsidRDefault="00A74557">
            <w:pPr>
              <w:widowControl w:val="0"/>
            </w:pPr>
            <w:r>
              <w:t>Решение систем линейных алгебраических уравнений.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bookmarkStart w:id="25" w:name="__DdeLink__3287_1359340569"/>
            <w:r>
              <w:rPr>
                <w:b/>
              </w:rPr>
              <w:t>Векторная алгебра</w:t>
            </w:r>
            <w:bookmarkEnd w:id="2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282389" w:rsidRDefault="00282389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lastRenderedPageBreak/>
              <w:t>ОПК-1:</w:t>
            </w:r>
          </w:p>
          <w:p w:rsidR="00234CEA" w:rsidRDefault="00C62102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3.1</w:t>
            </w:r>
          </w:p>
          <w:p w:rsidR="00234CEA" w:rsidRDefault="00A74557">
            <w:pPr>
              <w:widowControl w:val="0"/>
            </w:pPr>
            <w:bookmarkStart w:id="26" w:name="__DdeLink__3289_1359340569"/>
            <w:r>
              <w:t>Определение вектора. Действия с векторами. Векторное пространство. Базис и координаты вектора в базисе.</w:t>
            </w:r>
            <w:bookmarkEnd w:id="2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4A2F1D" w:rsidRDefault="004A2F1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4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4"/>
              </w:numPr>
              <w:tabs>
                <w:tab w:val="left" w:pos="1701"/>
              </w:tabs>
            </w:pPr>
            <w:bookmarkStart w:id="27" w:name="__DdeLink__8833_3991564194"/>
            <w:r>
              <w:t>устный опрос</w:t>
            </w:r>
            <w:bookmarkEnd w:id="27"/>
          </w:p>
          <w:p w:rsidR="00234CEA" w:rsidRDefault="00A74557">
            <w:pPr>
              <w:pStyle w:val="affc"/>
              <w:widowControl w:val="0"/>
              <w:numPr>
                <w:ilvl w:val="0"/>
                <w:numId w:val="24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28" w:name="__DdeLink__8829_3991564194"/>
            <w:r>
              <w:t>Тема 3.2</w:t>
            </w:r>
            <w:bookmarkEnd w:id="28"/>
          </w:p>
          <w:p w:rsidR="00234CEA" w:rsidRDefault="00A74557">
            <w:pPr>
              <w:widowControl w:val="0"/>
            </w:pPr>
            <w:bookmarkStart w:id="29" w:name="__DdeLink__3291_1359340569"/>
            <w:r>
              <w:t>Скалярное произведение. Проекции вектора на заданное направление. Скалярное произведение в ортогональной системе координат.</w:t>
            </w:r>
            <w:bookmarkEnd w:id="2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4A2F1D" w:rsidRDefault="004A2F1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3.3</w:t>
            </w:r>
          </w:p>
          <w:p w:rsidR="00234CEA" w:rsidRDefault="00A74557">
            <w:pPr>
              <w:widowControl w:val="0"/>
            </w:pPr>
            <w:bookmarkStart w:id="30" w:name="__DdeLink__8831_3991564194"/>
            <w:bookmarkStart w:id="31" w:name="__DdeLink__3295_1359340569"/>
            <w:r>
              <w:t>Векторное произведение двух векторов.</w:t>
            </w:r>
            <w:bookmarkEnd w:id="30"/>
            <w:bookmarkEnd w:id="31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4A2F1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3.4</w:t>
            </w:r>
          </w:p>
          <w:p w:rsidR="00234CEA" w:rsidRDefault="00A74557">
            <w:pPr>
              <w:widowControl w:val="0"/>
            </w:pPr>
            <w:bookmarkStart w:id="32" w:name="__DdeLink__3299_1359340569"/>
            <w:r>
              <w:t>Смешанное произведение трёх векторов.</w:t>
            </w:r>
            <w:bookmarkEnd w:id="3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4A2F1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3.1</w:t>
            </w:r>
          </w:p>
          <w:p w:rsidR="00234CEA" w:rsidRDefault="00A74557">
            <w:pPr>
              <w:widowControl w:val="0"/>
            </w:pPr>
            <w:r>
              <w:t>Линейная зависимость векторов. Система координат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3.2</w:t>
            </w:r>
          </w:p>
          <w:p w:rsidR="00234CEA" w:rsidRDefault="00A74557">
            <w:pPr>
              <w:widowControl w:val="0"/>
            </w:pPr>
            <w:r>
              <w:t>Скалярное произведение.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4A2F1D" w:rsidRDefault="004A2F1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3.3</w:t>
            </w:r>
          </w:p>
          <w:p w:rsidR="00234CEA" w:rsidRDefault="00A74557">
            <w:pPr>
              <w:widowControl w:val="0"/>
            </w:pPr>
            <w:r>
              <w:t>Векторное и смешенное произведение.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4A2F1D" w:rsidRDefault="004A2F1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bookmarkStart w:id="33" w:name="__DdeLink__3303_1359340569"/>
            <w:r>
              <w:rPr>
                <w:b/>
              </w:rPr>
              <w:t>Уравнения прямой</w:t>
            </w:r>
            <w:bookmarkEnd w:id="33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234CEA" w:rsidRDefault="00B61A15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4.1</w:t>
            </w:r>
          </w:p>
          <w:p w:rsidR="00234CEA" w:rsidRDefault="00A74557">
            <w:pPr>
              <w:widowControl w:val="0"/>
            </w:pPr>
            <w:bookmarkStart w:id="34" w:name="__DdeLink__4817_2511574196"/>
            <w:bookmarkStart w:id="35" w:name="__DdeLink__3305_1359340569"/>
            <w:r>
              <w:t>Векторное, параметрическое, каноническое уравнение прямой. Уравнение прямой, проходящей через две заданные точки.</w:t>
            </w:r>
            <w:bookmarkEnd w:id="34"/>
            <w:bookmarkEnd w:id="3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6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6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6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4.2</w:t>
            </w:r>
          </w:p>
          <w:p w:rsidR="00234CEA" w:rsidRDefault="00A74557">
            <w:pPr>
              <w:widowControl w:val="0"/>
            </w:pPr>
            <w:bookmarkStart w:id="36" w:name="__DdeLink__4819_2511574196"/>
            <w:bookmarkStart w:id="37" w:name="__DdeLink__3308_1359340569"/>
            <w:r>
              <w:t>Общее уравнение прямой на плоскости, уравнение с угловым коэффициентом, уравнение в отрезках, нормальное уравнение прямой</w:t>
            </w:r>
            <w:bookmarkEnd w:id="36"/>
            <w:r>
              <w:t>.</w:t>
            </w:r>
            <w:bookmarkEnd w:id="3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4.3</w:t>
            </w:r>
          </w:p>
          <w:p w:rsidR="00234CEA" w:rsidRDefault="00A74557">
            <w:pPr>
              <w:widowControl w:val="0"/>
            </w:pPr>
            <w:bookmarkStart w:id="38" w:name="__DdeLink__3312_1359340569"/>
            <w:r>
              <w:t xml:space="preserve">Угол между прямыми, взаимное расположение прямых, расстояние от точки до прямой. Уравнение биссектрисы </w:t>
            </w:r>
            <w:r>
              <w:lastRenderedPageBreak/>
              <w:t>угла. Уравнение пучка прямых.</w:t>
            </w:r>
            <w:bookmarkEnd w:id="38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bookmarkStart w:id="39" w:name="__DdeLink__4821_2511574196"/>
            <w:r>
              <w:t>Практическое занятие № 4.1</w:t>
            </w:r>
            <w:bookmarkEnd w:id="39"/>
          </w:p>
          <w:p w:rsidR="00234CEA" w:rsidRDefault="00A74557">
            <w:pPr>
              <w:widowControl w:val="0"/>
            </w:pPr>
            <w:r>
              <w:t>Векторное, параметрическое, каноническое уравнение прямой. Уравнение прямой, проходящей через две заданные точки.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4.2</w:t>
            </w:r>
          </w:p>
          <w:p w:rsidR="00234CEA" w:rsidRDefault="00A74557">
            <w:pPr>
              <w:widowControl w:val="0"/>
            </w:pPr>
            <w:r>
              <w:t xml:space="preserve">Общее уравнение прямой на плоскости, уравнение с угловым коэффициентом, уравнение в отрезках, нормальное уравнение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4.3</w:t>
            </w:r>
          </w:p>
          <w:p w:rsidR="00234CEA" w:rsidRDefault="00A74557">
            <w:pPr>
              <w:widowControl w:val="0"/>
            </w:pPr>
            <w:r>
              <w:t>Уравнения характерных линий треугольника и вычисление его углов.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bookmarkStart w:id="40" w:name="__DdeLink__3314_1359340569"/>
            <w:r>
              <w:rPr>
                <w:b/>
              </w:rPr>
              <w:t>Уравнения плоскости</w:t>
            </w:r>
            <w:bookmarkEnd w:id="40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15" w:rsidRDefault="00B61A15" w:rsidP="00B61A15">
            <w:pPr>
              <w:widowControl w:val="0"/>
              <w:tabs>
                <w:tab w:val="left" w:pos="1701"/>
              </w:tabs>
            </w:pPr>
            <w:r>
              <w:t>ОПК-1:</w:t>
            </w:r>
          </w:p>
          <w:p w:rsidR="00234CEA" w:rsidRDefault="00C62102" w:rsidP="00B61A15">
            <w:pPr>
              <w:widowControl w:val="0"/>
              <w:tabs>
                <w:tab w:val="left" w:pos="1701"/>
              </w:tabs>
            </w:pPr>
            <w:r>
              <w:t>ИД-ОПК-1.1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5.1</w:t>
            </w:r>
          </w:p>
          <w:p w:rsidR="00234CEA" w:rsidRDefault="00A74557">
            <w:pPr>
              <w:widowControl w:val="0"/>
            </w:pPr>
            <w:bookmarkStart w:id="41" w:name="__DdeLink__4823_2511574196"/>
            <w:bookmarkStart w:id="42" w:name="__DdeLink__3317_1359340569"/>
            <w:r>
              <w:t>Векторное, параметрическое уравнение плоскости. Уравнение плоскости, проходящей через заданную точку перпендикулярно заданному вектору. Общее уравнение плоскости</w:t>
            </w:r>
            <w:bookmarkEnd w:id="41"/>
            <w:r>
              <w:t>.</w:t>
            </w:r>
            <w:bookmarkEnd w:id="4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5.2</w:t>
            </w:r>
          </w:p>
          <w:p w:rsidR="00234CEA" w:rsidRDefault="00A74557">
            <w:pPr>
              <w:widowControl w:val="0"/>
            </w:pPr>
            <w:bookmarkStart w:id="43" w:name="__DdeLink__4825_2511574196"/>
            <w:bookmarkStart w:id="44" w:name="__DdeLink__3321_1359340569"/>
            <w: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  <w:bookmarkEnd w:id="43"/>
            <w:bookmarkEnd w:id="4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5.3</w:t>
            </w:r>
          </w:p>
          <w:p w:rsidR="00234CEA" w:rsidRDefault="00A74557">
            <w:pPr>
              <w:widowControl w:val="0"/>
            </w:pPr>
            <w:bookmarkStart w:id="45" w:name="__DdeLink__3323_1359340569"/>
            <w:r>
              <w:t>Нормальное уравнение плоскости. Взаимное расположение плоскостей. Расстояние от точки до плоскости. Прямая как пересечение двух плоскостей.</w:t>
            </w:r>
            <w:bookmarkEnd w:id="4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5.1</w:t>
            </w:r>
          </w:p>
          <w:p w:rsidR="00234CEA" w:rsidRDefault="00A74557">
            <w:pPr>
              <w:widowControl w:val="0"/>
            </w:pPr>
            <w:r>
              <w:t xml:space="preserve">Векторное, параметрическое уравнение плоскости. Уравнение плоскости, проходящей через заданную точку </w:t>
            </w:r>
            <w:r>
              <w:lastRenderedPageBreak/>
              <w:t>перпендикулярно заданному вектору. Общее уравнение плоскости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5.2</w:t>
            </w:r>
          </w:p>
          <w:p w:rsidR="00234CEA" w:rsidRDefault="00A74557">
            <w:pPr>
              <w:widowControl w:val="0"/>
            </w:pPr>
            <w: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bookmarkStart w:id="46" w:name="__DdeLink__3328_1359340569"/>
            <w:r>
              <w:rPr>
                <w:b/>
              </w:rPr>
              <w:t>Плоские а</w:t>
            </w:r>
            <w:bookmarkStart w:id="47" w:name="__DdeLink__3325_1359340569"/>
            <w:r>
              <w:rPr>
                <w:b/>
              </w:rPr>
              <w:t>лгебраические кривые второго порядка</w:t>
            </w:r>
            <w:bookmarkEnd w:id="46"/>
            <w:bookmarkEnd w:id="4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B61A15" w:rsidP="00C62102">
            <w:pPr>
              <w:widowControl w:val="0"/>
              <w:tabs>
                <w:tab w:val="left" w:pos="1701"/>
              </w:tabs>
            </w:pPr>
            <w:r>
              <w:t>ОПК-1:</w:t>
            </w:r>
            <w:r w:rsidR="00C62102">
              <w:br/>
              <w:t>ИД-ОПК-1.1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6.1</w:t>
            </w:r>
          </w:p>
          <w:p w:rsidR="00234CEA" w:rsidRDefault="00A74557">
            <w:pPr>
              <w:widowControl w:val="0"/>
            </w:pPr>
            <w:bookmarkStart w:id="48" w:name="__DdeLink__4827_2511574196"/>
            <w:bookmarkStart w:id="49" w:name="__DdeLink__3333_1359340569"/>
            <w:r>
              <w:t>Переход от одного базиса к другому</w:t>
            </w:r>
            <w:bookmarkEnd w:id="48"/>
            <w:r>
              <w:t>. Ориентация прямой, плоскости, трёхмерного пространства.</w:t>
            </w:r>
            <w:bookmarkEnd w:id="4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C62102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6.2</w:t>
            </w:r>
          </w:p>
          <w:p w:rsidR="00234CEA" w:rsidRDefault="00A74557">
            <w:pPr>
              <w:widowControl w:val="0"/>
            </w:pPr>
            <w:bookmarkStart w:id="50" w:name="__DdeLink__3338_1359340569"/>
            <w:r>
              <w:t xml:space="preserve">Алгебраические линии на плоскости. Квадратичные функции и их матрицы. </w:t>
            </w:r>
            <w:bookmarkStart w:id="51" w:name="__DdeLink__4829_2511574196"/>
            <w:r>
              <w:t>Преобразование алгебраического уравнения при замене базиса</w:t>
            </w:r>
            <w:bookmarkEnd w:id="51"/>
            <w:r>
              <w:t>. Классификация алгебраических кривых второго порядка.</w:t>
            </w:r>
            <w:bookmarkEnd w:id="50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6.3</w:t>
            </w:r>
          </w:p>
          <w:p w:rsidR="00234CEA" w:rsidRDefault="00A74557">
            <w:pPr>
              <w:widowControl w:val="0"/>
            </w:pPr>
            <w:bookmarkStart w:id="52" w:name="__DdeLink__4831_2511574196"/>
            <w:bookmarkStart w:id="53" w:name="__DdeLink__3342_1359340569"/>
            <w:r>
              <w:t>Эллипс, гипербола, парабола и их элементы.</w:t>
            </w:r>
            <w:bookmarkEnd w:id="52"/>
            <w:bookmarkEnd w:id="53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6.1</w:t>
            </w:r>
          </w:p>
          <w:p w:rsidR="00234CEA" w:rsidRDefault="00A74557">
            <w:pPr>
              <w:widowControl w:val="0"/>
            </w:pPr>
            <w:r>
              <w:t>Переход от одного базиса к другому.  Преобразование алгебраического уравнения при замене базиса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6.2</w:t>
            </w:r>
          </w:p>
          <w:p w:rsidR="00234CEA" w:rsidRDefault="00A74557">
            <w:pPr>
              <w:widowControl w:val="0"/>
            </w:pPr>
            <w:r>
              <w:t>Эллипс, гипербола, парабола и их элементы.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bookmarkStart w:id="54" w:name="__DdeLink__3344_1359340569"/>
            <w:r>
              <w:rPr>
                <w:b/>
              </w:rPr>
              <w:t>Поверхности второго порядка</w:t>
            </w:r>
            <w:bookmarkEnd w:id="5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C62102" w:rsidP="00C62102">
            <w:pPr>
              <w:widowControl w:val="0"/>
              <w:tabs>
                <w:tab w:val="left" w:pos="1701"/>
              </w:tabs>
            </w:pPr>
            <w:r>
              <w:t>У</w:t>
            </w:r>
            <w:r w:rsidR="00B61A15">
              <w:t>К-1:</w:t>
            </w:r>
            <w:r>
              <w:br/>
            </w:r>
            <w:r w:rsidRPr="00E5435F">
              <w:rPr>
                <w:sz w:val="20"/>
                <w:szCs w:val="20"/>
              </w:rPr>
              <w:t>ИД-УК-1.1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7.1</w:t>
            </w:r>
          </w:p>
          <w:p w:rsidR="00234CEA" w:rsidRDefault="00A74557">
            <w:pPr>
              <w:widowControl w:val="0"/>
            </w:pPr>
            <w:bookmarkStart w:id="55" w:name="__DdeLink__3346_1359340569"/>
            <w:r>
              <w:t>Общий вид алгебраического уравнения поверхности второго порядка. Изменение коэффициентов уравнения при смене базиса. Центральные поверхности.</w:t>
            </w:r>
            <w:bookmarkEnd w:id="5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Формы текущего контроля</w:t>
            </w:r>
          </w:p>
          <w:p w:rsidR="00234CEA" w:rsidRDefault="00A74557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VII</w:t>
            </w:r>
            <w:r>
              <w:t>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9"/>
              </w:numPr>
              <w:tabs>
                <w:tab w:val="left" w:pos="1701"/>
              </w:tabs>
            </w:pPr>
            <w:r>
              <w:t>устный опрос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9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7.2</w:t>
            </w:r>
          </w:p>
          <w:p w:rsidR="00234CEA" w:rsidRDefault="00A74557">
            <w:pPr>
              <w:widowControl w:val="0"/>
            </w:pPr>
            <w:bookmarkStart w:id="56" w:name="__DdeLink__3348_1359340569"/>
            <w:r>
              <w:lastRenderedPageBreak/>
              <w:t>Классификация центральных поверхностей второго порядка.</w:t>
            </w:r>
            <w:bookmarkEnd w:id="5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Тема 7.3</w:t>
            </w:r>
          </w:p>
          <w:p w:rsidR="00234CEA" w:rsidRDefault="00A74557">
            <w:pPr>
              <w:widowControl w:val="0"/>
            </w:pPr>
            <w:bookmarkStart w:id="57" w:name="__DdeLink__3350_1359340569"/>
            <w:r>
              <w:t>Симметрия и характерные линии поверхностей второго порядка.</w:t>
            </w:r>
            <w:bookmarkEnd w:id="5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7.1</w:t>
            </w:r>
          </w:p>
          <w:p w:rsidR="00234CEA" w:rsidRDefault="00A74557">
            <w:pPr>
              <w:widowControl w:val="0"/>
            </w:pPr>
            <w:r>
              <w:t>Приведение уравнения поверхности второго порядка к каноническому виду.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E6B87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Практическое занятие № 7.2</w:t>
            </w:r>
          </w:p>
          <w:p w:rsidR="00234CEA" w:rsidRDefault="00A74557">
            <w:pPr>
              <w:widowControl w:val="0"/>
            </w:pPr>
            <w:r>
              <w:t>Эллипсоид, гиперболоиды, параболоиды.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0600AD" w:rsidRDefault="000600AD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34E2B">
            <w:pPr>
              <w:widowControl w:val="0"/>
            </w:pPr>
            <w:r>
              <w:t>Зачёт с оценкой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34E2B">
            <w:pPr>
              <w:widowControl w:val="0"/>
              <w:tabs>
                <w:tab w:val="left" w:pos="1701"/>
              </w:tabs>
            </w:pPr>
            <w:r>
              <w:t xml:space="preserve">Зачёт с оценкой </w:t>
            </w:r>
            <w:r w:rsidR="00A74557">
              <w:t>по билетам</w:t>
            </w: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ИТОГО за первый семестр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334E2B" w:rsidRDefault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Pr="00334E2B" w:rsidRDefault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334E2B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2B" w:rsidRDefault="00334E2B" w:rsidP="00334E2B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34E2B" w:rsidRDefault="00334E2B" w:rsidP="00334E2B">
            <w:pPr>
              <w:widowControl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334E2B" w:rsidRPr="00334E2B" w:rsidRDefault="00334E2B" w:rsidP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2B" w:rsidRPr="00334E2B" w:rsidRDefault="00334E2B" w:rsidP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2B" w:rsidRDefault="00334E2B" w:rsidP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2B" w:rsidRDefault="00334E2B" w:rsidP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2B" w:rsidRDefault="00334E2B" w:rsidP="00334E2B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2B" w:rsidRDefault="00334E2B" w:rsidP="00334E2B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234CEA" w:rsidTr="00334E2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</w:tbl>
    <w:p w:rsidR="00234CEA" w:rsidRDefault="00234CEA">
      <w:pPr>
        <w:sectPr w:rsidR="00234CEA">
          <w:footerReference w:type="default" r:id="rId9"/>
          <w:headerReference w:type="first" r:id="rId10"/>
          <w:pgSz w:w="16838" w:h="11906" w:orient="landscape"/>
          <w:pgMar w:top="1134" w:right="851" w:bottom="766" w:left="1134" w:header="1134" w:footer="709" w:gutter="0"/>
          <w:cols w:space="720"/>
          <w:formProt w:val="0"/>
          <w:titlePg/>
          <w:docGrid w:linePitch="360" w:charSpace="28672"/>
        </w:sectPr>
      </w:pPr>
    </w:p>
    <w:p w:rsidR="00234CEA" w:rsidRDefault="00A74557">
      <w:pPr>
        <w:pStyle w:val="2"/>
      </w:pPr>
      <w:r>
        <w:lastRenderedPageBreak/>
        <w:t xml:space="preserve">Краткое содержание </w:t>
      </w:r>
      <w:r>
        <w:rPr>
          <w:i/>
        </w:rPr>
        <w:t>учебной дисциплины</w:t>
      </w: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5812"/>
      </w:tblGrid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bookmarkStart w:id="58" w:name="__DdeLink__3354_1359340569"/>
            <w:r>
              <w:rPr>
                <w:b/>
              </w:rPr>
              <w:t>Введение</w:t>
            </w:r>
            <w:bookmarkEnd w:id="58"/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Матрицы, их свойства. Д</w:t>
            </w:r>
            <w:bookmarkStart w:id="59" w:name="__DdeLink__36002_1678705911"/>
            <w:r>
              <w:t>ействия с матрицами</w:t>
            </w:r>
            <w:bookmarkEnd w:id="59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Виды матриц. Арифметические действия с матрицами.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bookmarkStart w:id="60" w:name="__DdeLink__3352_1359340569"/>
            <w:r>
              <w:t>Определители матриц. Миноры, алгебраические дополнения. Ранг матриц</w:t>
            </w:r>
            <w:bookmarkEnd w:id="60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Определители матриц третьего и четвёртого порядков. Миноры, алгебраические дополнения. Ранг матриц и способы его определения.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Системы линейных алгебраических уравнений</w:t>
            </w:r>
          </w:p>
        </w:tc>
      </w:tr>
      <w:tr w:rsidR="00234CEA">
        <w:trPr>
          <w:trHeight w:val="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1" w:name="__DdeLink__3283_1359340569"/>
            <w:r>
              <w:rPr>
                <w:bCs/>
              </w:rPr>
              <w:t>Тема 2.1</w:t>
            </w:r>
            <w:bookmarkEnd w:id="61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систем линейных алгебраических уравнений Их совместность и определённость.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Классификация систем линейных алгебраических уравнений Их совместность и определённость. Теорема Кронекера - </w:t>
            </w:r>
            <w:proofErr w:type="spellStart"/>
            <w:r>
              <w:t>Капелли</w:t>
            </w:r>
            <w:proofErr w:type="spellEnd"/>
          </w:p>
        </w:tc>
      </w:tr>
      <w:tr w:rsidR="00234CEA">
        <w:trPr>
          <w:trHeight w:val="13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Методы решения систем линейных алгебраических уравнений.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 xml:space="preserve">Метод обратной матрицы, правило </w:t>
            </w:r>
            <w:proofErr w:type="spellStart"/>
            <w:r>
              <w:t>Крамера</w:t>
            </w:r>
            <w:proofErr w:type="spellEnd"/>
            <w:r>
              <w:t>, метод Гаусса.</w:t>
            </w:r>
          </w:p>
          <w:p w:rsidR="00234CEA" w:rsidRDefault="00A74557">
            <w:pPr>
              <w:widowControl w:val="0"/>
            </w:pPr>
            <w:r>
              <w:t>Однородные и неоднородные системы.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Векторная алгебра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вектора. Действия с векторами. Векторное пространство. Базис и координаты вектора в базисе.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вектора. Действия с векторами. Линейное пространство. Линейная независимость. Коллинеарные и компланарные векторы. Векторное пространство. Базис и координаты вектора в базисе. Полярная, цилиндрическая, сферическая, барицентрическая системы координат.</w:t>
            </w:r>
          </w:p>
        </w:tc>
      </w:tr>
      <w:tr w:rsidR="00234CEA">
        <w:trPr>
          <w:trHeight w:val="13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2" w:name="__DdeLink__3293_1359340569"/>
            <w:r>
              <w:rPr>
                <w:bCs/>
              </w:rPr>
              <w:t>Тема 3.2</w:t>
            </w:r>
            <w:bookmarkEnd w:id="62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Скалярное произведение. Проекции вектора на заданное направление. Скалярное произведение в ортогональной системе координат.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Скалярное произведение. Проекции вектора на заданное направление. Скалярное произведение в ортогональной системе координат.</w:t>
            </w:r>
          </w:p>
        </w:tc>
      </w:tr>
      <w:tr w:rsidR="00234CEA">
        <w:trPr>
          <w:trHeight w:val="6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3" w:name="__DdeLink__3297_1359340569"/>
            <w:r>
              <w:rPr>
                <w:bCs/>
              </w:rPr>
              <w:t>Тема 3.3</w:t>
            </w:r>
            <w:bookmarkEnd w:id="63"/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</w:rPr>
              <w:t>Векторное произведение двух векторов.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</w:rPr>
              <w:t xml:space="preserve">Векторное произведение двух векторов </w:t>
            </w:r>
            <w:bookmarkStart w:id="64" w:name="__DdeLink__3301_1359340569"/>
            <w:r>
              <w:rPr>
                <w:bCs/>
              </w:rPr>
              <w:t>и его свойства. Геометрический смысл векторного произведения.</w:t>
            </w:r>
            <w:bookmarkEnd w:id="64"/>
          </w:p>
        </w:tc>
      </w:tr>
      <w:tr w:rsidR="00234CEA">
        <w:trPr>
          <w:trHeight w:val="6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</w:rPr>
              <w:t>Смешанное произведение трёх векторов.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 w:rsidP="003D0930">
            <w:pPr>
              <w:widowControl w:val="0"/>
            </w:pPr>
            <w:r>
              <w:rPr>
                <w:bCs/>
              </w:rPr>
              <w:t>Смешанное произведение трёх векторов</w:t>
            </w:r>
            <w:r>
              <w:t xml:space="preserve"> и его свойства. Геометрический смысл смешанного произведения </w:t>
            </w:r>
            <w:proofErr w:type="spellStart"/>
            <w:r>
              <w:t>произведения</w:t>
            </w:r>
            <w:proofErr w:type="spellEnd"/>
            <w:r>
              <w:t>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Уравнения прямой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Векторное, параметрическое, каноническое уравнение прямой. Уравнение прямой, проходящей через две заданные точки.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Векторное, параметрическое, каноническое уравнение прямой. Уравнение прямой, проходящей через две заданные точки.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5" w:name="__DdeLink__4819_25115741961"/>
            <w:r>
              <w:rPr>
                <w:bCs/>
              </w:rPr>
              <w:t>Общее уравнение прямой на плоскости, уравнение с угловым коэффициентом, уравнение в отрезках, нормальное уравнение прямой</w:t>
            </w:r>
            <w:bookmarkEnd w:id="65"/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6" w:name="__DdeLink__4819_25115741962"/>
            <w:r>
              <w:rPr>
                <w:bCs/>
              </w:rPr>
              <w:t>Общее уравнение прямой на плоскости, уравнение с угловым коэффициентом, уравнение в отрезках, нормальное уравнение прямой</w:t>
            </w:r>
            <w:bookmarkEnd w:id="66"/>
            <w:r>
              <w:rPr>
                <w:bCs/>
              </w:rPr>
              <w:t>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Угол между прямыми, взаимное расположение прямых, расстояние от точки до прямой. Уравнение биссектрисы угла. </w:t>
            </w:r>
            <w:r>
              <w:rPr>
                <w:bCs/>
              </w:rPr>
              <w:lastRenderedPageBreak/>
              <w:t>Уравнение пучка прямых.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Угол между прямыми, заданными различными уравнениями. Взаимное расположение прямых, расстояние от точки до прямой. Уравнение биссектрисы угла. Уравнение пучка прямых.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Уравнения плоскости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7" w:name="__DdeLink__4823_25115741961"/>
            <w:r>
              <w:rPr>
                <w:bCs/>
              </w:rPr>
              <w:t>Векторное, параметрическое уравнение плоскости. Уравнение плоскости, проходящей через заданную точку перпендикулярно заданному вектору. Общее уравнение плоскости</w:t>
            </w:r>
            <w:bookmarkEnd w:id="67"/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68" w:name="__DdeLink__4823_25115741962"/>
            <w:r>
              <w:rPr>
                <w:bCs/>
              </w:rPr>
              <w:t>Векторное, параметрическое уравнение плоскости. Уравнение плоскости, проходящей через заданную точку перпендикулярно заданному вектору. Общее уравнение плоскости</w:t>
            </w:r>
            <w:bookmarkEnd w:id="68"/>
            <w:r>
              <w:rPr>
                <w:bCs/>
              </w:rPr>
              <w:t>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Уравнение плоскости, проходящей через три заданные точки. Уравнение плоскости в отрезках. Взаимное положение прямой и плоскости.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Нормальное уравнение плоскости. Взаимное расположение плоскостей. Расстояние от точки до плоскости. Прямая как пересечение двух плоскостей.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Нормальное уравнение плоскости. Взаимное расположение плоскостей. Расстояние от точки до плоскости. Прямая как пересечение двух плоскостей.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Плоские а</w:t>
            </w:r>
            <w:bookmarkStart w:id="69" w:name="__DdeLink__3325_13593405691"/>
            <w:r>
              <w:rPr>
                <w:b/>
                <w:bCs/>
              </w:rPr>
              <w:t>лгебраические кривые второго порядка</w:t>
            </w:r>
            <w:bookmarkEnd w:id="69"/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70" w:name="__DdeLink__4827_25115741961"/>
            <w:r>
              <w:rPr>
                <w:bCs/>
              </w:rPr>
              <w:t>Переход от одного базиса к другому</w:t>
            </w:r>
            <w:bookmarkEnd w:id="70"/>
            <w:r>
              <w:rPr>
                <w:bCs/>
              </w:rPr>
              <w:t>. Ориентация прямой, плоскости, трёхмерного пространства.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71" w:name="__DdeLink__4827_25115741962"/>
            <w:r>
              <w:rPr>
                <w:bCs/>
              </w:rPr>
              <w:t>Переход от одного базиса к другому</w:t>
            </w:r>
            <w:bookmarkEnd w:id="71"/>
            <w:r>
              <w:rPr>
                <w:bCs/>
              </w:rPr>
              <w:t>. Ориентация прямой, плоскости, трёхмерного пространства.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Алгебраические линии на плоскости. Квадратичные функции и их матрицы. </w:t>
            </w:r>
            <w:bookmarkStart w:id="72" w:name="__DdeLink__4829_25115741961"/>
            <w:r>
              <w:rPr>
                <w:bCs/>
              </w:rPr>
              <w:t>Преобразование алгебраического уравнения при замене базиса</w:t>
            </w:r>
            <w:bookmarkEnd w:id="72"/>
            <w:r>
              <w:rPr>
                <w:bCs/>
              </w:rPr>
              <w:t>. Классификация алгебраических кривых второго порядка.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Алгебраические линии на плоскости. Квадратичные функции и их матрицы. </w:t>
            </w:r>
            <w:bookmarkStart w:id="73" w:name="__DdeLink__4829_25115741962"/>
            <w:r>
              <w:rPr>
                <w:bCs/>
              </w:rPr>
              <w:t>Преобразование алгебраического уравнения при замене базиса</w:t>
            </w:r>
            <w:bookmarkEnd w:id="73"/>
            <w:r>
              <w:rPr>
                <w:bCs/>
              </w:rPr>
              <w:t>. Классификация алгебраических кривых второго порядка.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6.3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Эллипс, гипербола, парабола и их элементы.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Эллипс, гипербола, парабола и их элементы.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Поверхности второго порядка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Общий вид алгебраического уравнения поверхности второго порядка. Изменение коэффициентов уравнения при смене базиса. Центральные поверхности.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Общий вид алгебраического уравнения поверхности второго порядка. Изменение коэффициентов уравнения при смене базиса. Центральные поверхности.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7.2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bookmarkStart w:id="74" w:name="__DdeLink__3356_1359340569"/>
            <w:r>
              <w:rPr>
                <w:bCs/>
              </w:rPr>
              <w:t>Классификация центральных поверхностей второго порядка.</w:t>
            </w:r>
            <w:bookmarkEnd w:id="74"/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центральных поверхностей второго порядка.</w:t>
            </w:r>
          </w:p>
        </w:tc>
      </w:tr>
      <w:tr w:rsidR="00234CEA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7.3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Симметрия и характерные линии поверхностей второго порядка.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Симметрия и характерные линии поверхностей второго порядка.</w:t>
            </w:r>
          </w:p>
        </w:tc>
      </w:tr>
    </w:tbl>
    <w:p w:rsidR="00234CEA" w:rsidRDefault="00234CEA">
      <w:pPr>
        <w:pStyle w:val="2"/>
        <w:numPr>
          <w:ilvl w:val="0"/>
          <w:numId w:val="0"/>
        </w:numPr>
        <w:ind w:left="709"/>
      </w:pPr>
    </w:p>
    <w:p w:rsidR="00234CEA" w:rsidRDefault="00A74557">
      <w:pPr>
        <w:pStyle w:val="2"/>
      </w:pPr>
      <w:r>
        <w:t>Организация самостоятельной работы обучающихся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234CEA" w:rsidRDefault="00A74557">
      <w:pPr>
        <w:ind w:left="720" w:firstLine="709"/>
        <w:jc w:val="both"/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отведённого учебным планом на аудиторную работу, и регламентируется расписанием учебных занятий. 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лекциям, практическим и лабораторным занятиям, зачётам, экзаменам;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самостоятельно разделов, не выносимых на лекции и практические занятия;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:rsidR="00234CEA" w:rsidRDefault="00234CEA">
      <w:pPr>
        <w:pStyle w:val="affc"/>
        <w:numPr>
          <w:ilvl w:val="5"/>
          <w:numId w:val="19"/>
        </w:numPr>
        <w:ind w:left="0" w:firstLine="709"/>
        <w:jc w:val="both"/>
        <w:rPr>
          <w:i/>
          <w:sz w:val="24"/>
          <w:szCs w:val="24"/>
        </w:rPr>
      </w:pP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 w:rsidR="00234CEA" w:rsidRDefault="00A74557">
      <w:pPr>
        <w:pStyle w:val="affc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тем, полностью или частично отнесённых на самостоятельное изучение с последующим контролем:</w:t>
      </w:r>
    </w:p>
    <w:p w:rsidR="00234CEA" w:rsidRDefault="00234CEA">
      <w:pPr>
        <w:rPr>
          <w:i/>
        </w:rPr>
      </w:pP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01"/>
        <w:gridCol w:w="1701"/>
        <w:gridCol w:w="735"/>
      </w:tblGrid>
      <w:tr w:rsidR="00234CE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темы 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</w:tcPr>
          <w:p w:rsidR="00234CEA" w:rsidRDefault="00A74557">
            <w:pPr>
              <w:widowControl w:val="0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34CEA" w:rsidTr="00BB3E15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</w:tr>
      <w:tr w:rsidR="00234CEA" w:rsidTr="00BB3E15">
        <w:trPr>
          <w:trHeight w:val="17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Определители матриц. Миноры, алгебраические дополнения. Ранг матриц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Вычислить определитель 4-го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A74557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A" w:rsidRDefault="00FF7DAD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234CEA" w:rsidTr="00BB3E15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Раздел</w:t>
            </w:r>
            <w:proofErr w:type="spellEnd"/>
            <w:r>
              <w:rPr>
                <w:lang w:val="en-US"/>
              </w:rPr>
              <w:t xml:space="preserve"> VII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EA" w:rsidRDefault="00A74557">
            <w:pPr>
              <w:widowControl w:val="0"/>
            </w:pPr>
            <w:r>
              <w:t>Исследование поведения функций</w:t>
            </w:r>
          </w:p>
        </w:tc>
      </w:tr>
      <w:tr w:rsidR="00234CEA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центральных поверхностей второго порядка.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Приведение общего уравнения поверхности к каноническому виду.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 w:rsidR="00234CEA" w:rsidRDefault="00A74557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</w:tbl>
    <w:p w:rsidR="00234CEA" w:rsidRDefault="00A74557">
      <w:pPr>
        <w:pStyle w:val="2"/>
      </w:pPr>
      <w:r>
        <w:t>Применение электронного обучения, дистанционных образовательных технологий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234CEA" w:rsidRDefault="00A7455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234CEA" w:rsidRDefault="00234CEA">
      <w:pPr>
        <w:ind w:left="720" w:firstLine="709"/>
        <w:jc w:val="both"/>
        <w:rPr>
          <w:i/>
          <w:sz w:val="24"/>
          <w:szCs w:val="24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25"/>
        <w:gridCol w:w="4185"/>
        <w:gridCol w:w="961"/>
        <w:gridCol w:w="2683"/>
      </w:tblGrid>
      <w:tr w:rsidR="00234CEA">
        <w:trPr>
          <w:trHeight w:val="28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234CEA">
        <w:trPr>
          <w:trHeight w:val="28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смешанное обучение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лекции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E12239">
            <w:pPr>
              <w:widowControl w:val="0"/>
              <w:contextualSpacing/>
              <w:jc w:val="center"/>
            </w:pPr>
            <w:r>
              <w:t>72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в соответствии с расписанием учебных занятий</w:t>
            </w:r>
          </w:p>
        </w:tc>
      </w:tr>
      <w:tr w:rsidR="00234CEA">
        <w:trPr>
          <w:trHeight w:val="2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2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</w:tbl>
    <w:p w:rsidR="00234CEA" w:rsidRDefault="00234CEA">
      <w:pPr>
        <w:sectPr w:rsidR="00234CE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8672"/>
        </w:sectPr>
      </w:pPr>
    </w:p>
    <w:p w:rsidR="00234CEA" w:rsidRDefault="00A74557">
      <w:pPr>
        <w:pStyle w:val="1"/>
        <w:ind w:left="709" w:firstLine="709"/>
      </w:pPr>
      <w:r>
        <w:rPr>
          <w:rFonts w:eastAsia="Calibri"/>
          <w:szCs w:val="24"/>
          <w:lang w:eastAsia="en-US"/>
        </w:rPr>
        <w:lastRenderedPageBreak/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="Calibri"/>
          <w:szCs w:val="24"/>
          <w:lang w:eastAsia="en-US"/>
        </w:rPr>
        <w:t>СИСТЕМА И ШКАЛА ОЦЕНИВАНИЯ</w:t>
      </w:r>
    </w:p>
    <w:p w:rsidR="00234CEA" w:rsidRDefault="00A74557">
      <w:pPr>
        <w:pStyle w:val="2"/>
      </w:pPr>
      <w:r>
        <w:t xml:space="preserve">Соотнесение планируемых результатов обучения с уровнями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компетенций.</w:t>
      </w:r>
    </w:p>
    <w:tbl>
      <w:tblPr>
        <w:tblW w:w="157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726"/>
        <w:gridCol w:w="2304"/>
        <w:gridCol w:w="3221"/>
        <w:gridCol w:w="3219"/>
        <w:gridCol w:w="3219"/>
      </w:tblGrid>
      <w:tr w:rsidR="00234CEA" w:rsidTr="00A90669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bCs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в 100-балльной системе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4" w:type="dxa"/>
            <w:vMerge w:val="restart"/>
            <w:shd w:val="clear" w:color="auto" w:fill="DBE5F1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proofErr w:type="spellStart"/>
            <w:r>
              <w:rPr>
                <w:b/>
                <w:bCs/>
                <w:iCs/>
                <w:sz w:val="21"/>
                <w:szCs w:val="21"/>
              </w:rPr>
              <w:t>пятибальной</w:t>
            </w:r>
            <w:proofErr w:type="spellEnd"/>
            <w:r>
              <w:rPr>
                <w:b/>
                <w:bCs/>
                <w:iCs/>
                <w:sz w:val="21"/>
                <w:szCs w:val="21"/>
              </w:rPr>
              <w:t xml:space="preserve"> системе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234CEA" w:rsidRDefault="00234CEA">
            <w:pPr>
              <w:widowControl w:val="0"/>
              <w:contextualSpacing/>
              <w:rPr>
                <w:szCs w:val="21"/>
              </w:rPr>
            </w:pPr>
          </w:p>
        </w:tc>
        <w:tc>
          <w:tcPr>
            <w:tcW w:w="9659" w:type="dxa"/>
            <w:gridSpan w:val="3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34CEA" w:rsidTr="00A90669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1726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2304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3221" w:type="dxa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универсальной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профессиональной(-ых)</w:t>
            </w:r>
          </w:p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компетенции(-й)</w:t>
            </w:r>
          </w:p>
        </w:tc>
      </w:tr>
      <w:tr w:rsidR="00234CEA" w:rsidTr="00A90669">
        <w:trPr>
          <w:trHeight w:val="283"/>
        </w:trPr>
        <w:tc>
          <w:tcPr>
            <w:tcW w:w="2045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1726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2304" w:type="dxa"/>
            <w:vMerge/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3221" w:type="dxa"/>
            <w:shd w:val="clear" w:color="auto" w:fill="DBE5F1"/>
          </w:tcPr>
          <w:p w:rsidR="00234CEA" w:rsidRDefault="00234CEA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234CEA" w:rsidRDefault="00A74557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ОПК-1</w:t>
            </w:r>
          </w:p>
          <w:p w:rsidR="00234CEA" w:rsidRDefault="00A74557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ИД-ОПК-1.1</w:t>
            </w:r>
          </w:p>
          <w:p w:rsidR="00234CEA" w:rsidRPr="003E5F30" w:rsidRDefault="00A74557" w:rsidP="003E5F30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ИД-ОПК-1.2</w:t>
            </w:r>
          </w:p>
        </w:tc>
        <w:tc>
          <w:tcPr>
            <w:tcW w:w="3219" w:type="dxa"/>
            <w:shd w:val="clear" w:color="auto" w:fill="DBE5F1"/>
          </w:tcPr>
          <w:p w:rsidR="00234CEA" w:rsidRDefault="00234CEA">
            <w:pPr>
              <w:widowControl w:val="0"/>
              <w:contextualSpacing/>
              <w:rPr>
                <w:i/>
                <w:szCs w:val="20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t>высокий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85 – 100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21" w:type="dxa"/>
          </w:tcPr>
          <w:p w:rsidR="00234CEA" w:rsidRDefault="00234CEA">
            <w:pPr>
              <w:widowControl w:val="0"/>
              <w:tabs>
                <w:tab w:val="left" w:pos="0"/>
              </w:tabs>
              <w:ind w:left="46"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4CEA" w:rsidRDefault="00A74557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основные аксиомы и формулировку основных теорем.</w:t>
            </w:r>
          </w:p>
          <w:p w:rsidR="00234CEA" w:rsidRDefault="00A74557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доказывать основные теоремы и их следствия.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приёмами обобщения теоретических результатов.</w:t>
            </w:r>
          </w:p>
        </w:tc>
        <w:tc>
          <w:tcPr>
            <w:tcW w:w="3219" w:type="dxa"/>
          </w:tcPr>
          <w:p w:rsidR="00234CEA" w:rsidRDefault="00234CEA">
            <w:pPr>
              <w:widowControl w:val="0"/>
              <w:contextualSpacing/>
              <w:rPr>
                <w:szCs w:val="21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t>повышенный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65 – 84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21" w:type="dxa"/>
          </w:tcPr>
          <w:p w:rsidR="00234CEA" w:rsidRDefault="00234CEA">
            <w:pPr>
              <w:widowControl w:val="0"/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методы рассуждения для решения нестандартных задач.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обосновать корректность полученных математических утверждений.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методами построения математических моделей реальных процессов.</w:t>
            </w:r>
          </w:p>
        </w:tc>
        <w:tc>
          <w:tcPr>
            <w:tcW w:w="3219" w:type="dxa"/>
          </w:tcPr>
          <w:p w:rsidR="00234CEA" w:rsidRDefault="00234CEA">
            <w:pPr>
              <w:widowControl w:val="0"/>
              <w:tabs>
                <w:tab w:val="left" w:pos="313"/>
              </w:tabs>
              <w:contextualSpacing/>
              <w:rPr>
                <w:i/>
                <w:iCs/>
                <w:szCs w:val="21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t>базовый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41 – 64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21" w:type="dxa"/>
          </w:tcPr>
          <w:p w:rsidR="00234CEA" w:rsidRDefault="00234CEA">
            <w:pPr>
              <w:widowControl w:val="0"/>
              <w:tabs>
                <w:tab w:val="left" w:pos="280"/>
              </w:tabs>
              <w:ind w:left="46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Знает основные формулы для решения типовой задачи, понимает геометрическую и физическую суть решения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 xml:space="preserve">Умеет решать типовые задачи по </w:t>
            </w:r>
            <w:r>
              <w:rPr>
                <w:color w:val="000000"/>
                <w:sz w:val="21"/>
                <w:szCs w:val="21"/>
                <w:lang w:eastAsia="en-US"/>
              </w:rPr>
              <w:lastRenderedPageBreak/>
              <w:t>аналогии с решёнными.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Владеет приёмами преобразования аналитических выражений.</w:t>
            </w:r>
          </w:p>
        </w:tc>
        <w:tc>
          <w:tcPr>
            <w:tcW w:w="3219" w:type="dxa"/>
          </w:tcPr>
          <w:p w:rsidR="00234CEA" w:rsidRDefault="00234CEA">
            <w:pPr>
              <w:widowControl w:val="0"/>
              <w:tabs>
                <w:tab w:val="left" w:pos="308"/>
              </w:tabs>
              <w:contextualSpacing/>
              <w:rPr>
                <w:szCs w:val="21"/>
              </w:rPr>
            </w:pPr>
          </w:p>
        </w:tc>
      </w:tr>
      <w:tr w:rsidR="00234CEA" w:rsidTr="00A90669">
        <w:trPr>
          <w:trHeight w:val="283"/>
        </w:trPr>
        <w:tc>
          <w:tcPr>
            <w:tcW w:w="2045" w:type="dxa"/>
          </w:tcPr>
          <w:p w:rsidR="00234CEA" w:rsidRDefault="00A74557">
            <w:pPr>
              <w:widowControl w:val="0"/>
              <w:contextualSpacing/>
            </w:pPr>
            <w:r>
              <w:lastRenderedPageBreak/>
              <w:t>низкий</w:t>
            </w:r>
          </w:p>
        </w:tc>
        <w:tc>
          <w:tcPr>
            <w:tcW w:w="1726" w:type="dxa"/>
          </w:tcPr>
          <w:p w:rsidR="00234CEA" w:rsidRDefault="00A74557">
            <w:pPr>
              <w:widowControl w:val="0"/>
              <w:contextualSpacing/>
              <w:jc w:val="center"/>
            </w:pPr>
            <w:r>
              <w:t>0 – 40</w:t>
            </w:r>
          </w:p>
        </w:tc>
        <w:tc>
          <w:tcPr>
            <w:tcW w:w="2304" w:type="dxa"/>
          </w:tcPr>
          <w:p w:rsidR="00234CEA" w:rsidRDefault="00A74557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9" w:type="dxa"/>
            <w:gridSpan w:val="3"/>
          </w:tcPr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знает основных определений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Путает математические понятия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владеет простейшими аналитическими преобразованиями</w:t>
            </w:r>
          </w:p>
          <w:p w:rsidR="00234CEA" w:rsidRDefault="00A74557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понимает суть сформулированных вопросов</w:t>
            </w:r>
          </w:p>
        </w:tc>
      </w:tr>
    </w:tbl>
    <w:p w:rsidR="00234CEA" w:rsidRDefault="00A74557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234CEA" w:rsidRDefault="00A74557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826"/>
        <w:gridCol w:w="9724"/>
      </w:tblGrid>
      <w:tr w:rsidR="00234CEA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numPr>
                <w:ilvl w:val="3"/>
                <w:numId w:val="11"/>
              </w:numPr>
              <w:ind w:left="720"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234CE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Контрольная работа</w:t>
            </w:r>
          </w:p>
          <w:p w:rsidR="00234CEA" w:rsidRDefault="00A74557">
            <w:pPr>
              <w:widowControl w:val="0"/>
              <w:contextualSpacing/>
            </w:pPr>
            <w:r>
              <w:t>теме «Решение систем линейных алгебраических уравнений»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234CEA" w:rsidRDefault="00A74557" w:rsidP="00A86EB0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301"/>
              </w:tabs>
              <w:ind w:left="0" w:firstLine="0"/>
            </w:pPr>
            <w:r>
              <w:t xml:space="preserve">Решить при помощи обратной матрицы </w:t>
            </w:r>
            <w:r w:rsidR="00A86EB0">
              <w:br/>
            </w:r>
            <w:r w:rsidR="00A86EB0" w:rsidRPr="00A86EB0">
              <w:rPr>
                <w:rFonts w:eastAsia="Times New Roman"/>
                <w:position w:val="-50"/>
                <w:sz w:val="24"/>
                <w:szCs w:val="24"/>
              </w:rPr>
              <w:object w:dxaOrig="21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56.4pt" o:ole="">
                  <v:imagedata r:id="rId15" o:title=""/>
                </v:shape>
                <o:OLEObject Type="Embed" ProgID="Equation.3" ShapeID="_x0000_i1025" DrawAspect="Content" ObjectID="_1714571312" r:id="rId16"/>
              </w:object>
            </w:r>
          </w:p>
          <w:p w:rsidR="00234CEA" w:rsidRDefault="00A74557" w:rsidP="00A86EB0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301"/>
              </w:tabs>
              <w:ind w:left="0" w:firstLine="0"/>
            </w:pPr>
            <w:r>
              <w:t xml:space="preserve"> Решить по правилу </w:t>
            </w:r>
            <w:proofErr w:type="spellStart"/>
            <w:r>
              <w:t>Крамера</w:t>
            </w:r>
            <w:proofErr w:type="spellEnd"/>
            <w:r>
              <w:t xml:space="preserve"> </w:t>
            </w:r>
            <w:r w:rsidR="00A86EB0">
              <w:br/>
            </w:r>
            <w:r w:rsidR="00A86EB0" w:rsidRPr="00A86EB0">
              <w:rPr>
                <w:rFonts w:eastAsia="Times New Roman"/>
                <w:position w:val="-50"/>
                <w:sz w:val="24"/>
                <w:szCs w:val="24"/>
              </w:rPr>
              <w:object w:dxaOrig="2120" w:dyaOrig="1120">
                <v:shape id="_x0000_i1026" type="#_x0000_t75" style="width:105.95pt;height:56.4pt" o:ole="">
                  <v:imagedata r:id="rId17" o:title=""/>
                </v:shape>
                <o:OLEObject Type="Embed" ProgID="Equation.3" ShapeID="_x0000_i1026" DrawAspect="Content" ObjectID="_1714571313" r:id="rId18"/>
              </w:object>
            </w:r>
          </w:p>
          <w:p w:rsidR="00234CEA" w:rsidRDefault="00A74557" w:rsidP="00A86EB0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301"/>
              </w:tabs>
              <w:ind w:left="0" w:firstLine="0"/>
            </w:pPr>
            <w:r>
              <w:t xml:space="preserve"> Решить методом Гаусса </w:t>
            </w:r>
            <w:r w:rsidR="00A86EB0">
              <w:br/>
            </w:r>
            <w:r w:rsidR="00A86EB0">
              <w:rPr>
                <w:rFonts w:eastAsia="Times New Roman"/>
                <w:position w:val="-50"/>
                <w:sz w:val="24"/>
                <w:szCs w:val="24"/>
              </w:rPr>
              <w:object w:dxaOrig="2740" w:dyaOrig="1120">
                <v:shape id="_x0000_i1027" type="#_x0000_t75" style="width:137.2pt;height:56.4pt" o:ole="">
                  <v:imagedata r:id="rId19" o:title=""/>
                </v:shape>
                <o:OLEObject Type="Embed" ProgID="Equation.3" ShapeID="_x0000_i1027" DrawAspect="Content" ObjectID="_1714571314" r:id="rId20"/>
              </w:object>
            </w:r>
          </w:p>
          <w:p w:rsidR="00234CEA" w:rsidRDefault="00A74557">
            <w:pPr>
              <w:widowControl w:val="0"/>
              <w:contextualSpacing/>
              <w:jc w:val="both"/>
            </w:pPr>
            <w:r>
              <w:t>Вариант 2</w:t>
            </w:r>
          </w:p>
          <w:p w:rsidR="00234CEA" w:rsidRDefault="00A74557" w:rsidP="003B49A9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301"/>
              </w:tabs>
              <w:ind w:left="0" w:firstLine="0"/>
            </w:pPr>
            <w:r>
              <w:t xml:space="preserve"> Решить при помощи обратной матрицы</w:t>
            </w:r>
            <w:r w:rsidR="003B49A9">
              <w:br/>
            </w:r>
            <w:r w:rsidR="003B49A9" w:rsidRPr="003B49A9">
              <w:rPr>
                <w:rFonts w:eastAsia="Times New Roman"/>
                <w:position w:val="-50"/>
                <w:sz w:val="24"/>
                <w:szCs w:val="24"/>
              </w:rPr>
              <w:object w:dxaOrig="2000" w:dyaOrig="1120">
                <v:shape id="_x0000_i1028" type="#_x0000_t75" style="width:99.85pt;height:56.4pt" o:ole="">
                  <v:imagedata r:id="rId21" o:title=""/>
                </v:shape>
                <o:OLEObject Type="Embed" ProgID="Equation.3" ShapeID="_x0000_i1028" DrawAspect="Content" ObjectID="_1714571315" r:id="rId22"/>
              </w:object>
            </w:r>
          </w:p>
          <w:p w:rsidR="00234CEA" w:rsidRDefault="00A74557" w:rsidP="003B49A9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301"/>
              </w:tabs>
              <w:ind w:left="0" w:firstLine="0"/>
            </w:pPr>
            <w:r>
              <w:t xml:space="preserve"> Решить по правилу </w:t>
            </w:r>
            <w:proofErr w:type="spellStart"/>
            <w:r>
              <w:t>Крамера</w:t>
            </w:r>
            <w:proofErr w:type="spellEnd"/>
            <w:r w:rsidR="003B49A9">
              <w:br/>
            </w:r>
            <w:r w:rsidR="003B49A9" w:rsidRPr="003B49A9">
              <w:rPr>
                <w:rFonts w:eastAsia="Times New Roman"/>
                <w:position w:val="-50"/>
                <w:sz w:val="24"/>
                <w:szCs w:val="24"/>
              </w:rPr>
              <w:object w:dxaOrig="2000" w:dyaOrig="1120">
                <v:shape id="_x0000_i1029" type="#_x0000_t75" style="width:99.85pt;height:56.4pt" o:ole="">
                  <v:imagedata r:id="rId23" o:title=""/>
                </v:shape>
                <o:OLEObject Type="Embed" ProgID="Equation.3" ShapeID="_x0000_i1029" DrawAspect="Content" ObjectID="_1714571316" r:id="rId24"/>
              </w:object>
            </w:r>
          </w:p>
          <w:p w:rsidR="00234CEA" w:rsidRDefault="00A74557" w:rsidP="003B49A9">
            <w:pPr>
              <w:pStyle w:val="affc"/>
              <w:widowControl w:val="0"/>
              <w:tabs>
                <w:tab w:val="left" w:pos="301"/>
              </w:tabs>
              <w:ind w:left="0"/>
            </w:pPr>
            <w:r>
              <w:t xml:space="preserve"> Решить методом Гаусса</w:t>
            </w:r>
            <w:r w:rsidR="003B49A9">
              <w:br/>
            </w:r>
            <w:r w:rsidR="003B49A9" w:rsidRPr="003B49A9">
              <w:rPr>
                <w:rFonts w:eastAsia="Times New Roman"/>
                <w:position w:val="-50"/>
                <w:sz w:val="24"/>
                <w:szCs w:val="24"/>
              </w:rPr>
              <w:object w:dxaOrig="2880" w:dyaOrig="1120">
                <v:shape id="_x0000_i1030" type="#_x0000_t75" style="width:2in;height:56.4pt" o:ole="">
                  <v:imagedata r:id="rId25" o:title=""/>
                </v:shape>
                <o:OLEObject Type="Embed" ProgID="Equation.3" ShapeID="_x0000_i1030" DrawAspect="Content" ObjectID="_1714571317" r:id="rId26"/>
              </w:object>
            </w:r>
          </w:p>
        </w:tc>
      </w:tr>
      <w:tr w:rsidR="00234CEA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Контрольная работа</w:t>
            </w:r>
          </w:p>
          <w:p w:rsidR="00234CEA" w:rsidRDefault="00A74557">
            <w:pPr>
              <w:widowControl w:val="0"/>
              <w:contextualSpacing/>
            </w:pPr>
            <w:r>
              <w:t>теме «Уравнения характерных линий треугольника и вычисление его углов»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234CEA" w:rsidRDefault="00A74557">
            <w:pPr>
              <w:widowControl w:val="0"/>
              <w:numPr>
                <w:ilvl w:val="0"/>
                <w:numId w:val="37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где,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-10,-10),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(-2,4),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(2,1). Из вершины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к стороне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 xml:space="preserve"> проведена медиана </w:t>
            </w:r>
            <w:r>
              <w:rPr>
                <w:sz w:val="24"/>
                <w:szCs w:val="24"/>
                <w:lang w:val="en-US"/>
              </w:rPr>
              <w:t>BD</w:t>
            </w:r>
            <w:r>
              <w:rPr>
                <w:sz w:val="24"/>
                <w:szCs w:val="24"/>
              </w:rPr>
              <w:t xml:space="preserve">. Определить расстояние от точки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до стороны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38"/>
              </w:numPr>
              <w:suppressAutoHyphens w:val="0"/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-2,2),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(3,1),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(2,-3). Записать уравнение прямой, проходящей через середину стороны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 xml:space="preserve"> параллельно стороне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39"/>
              </w:numPr>
              <w:suppressAutoHyphens w:val="0"/>
            </w:pPr>
            <w:r>
              <w:rPr>
                <w:sz w:val="24"/>
                <w:szCs w:val="24"/>
              </w:rPr>
              <w:t xml:space="preserve">Даны две противоположные вершины квадрата: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2;-1) и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(4;3). Записать уравнение стороны </w:t>
            </w:r>
            <w:r>
              <w:rPr>
                <w:sz w:val="24"/>
                <w:szCs w:val="24"/>
                <w:lang w:val="en-US"/>
              </w:rPr>
              <w:t>AD</w:t>
            </w:r>
          </w:p>
          <w:p w:rsidR="00234CEA" w:rsidRDefault="00A74557">
            <w:pPr>
              <w:widowControl w:val="0"/>
              <w:contextualSpacing/>
              <w:jc w:val="both"/>
            </w:pPr>
            <w:r>
              <w:t>Вариант 2</w:t>
            </w:r>
          </w:p>
          <w:p w:rsidR="00234CEA" w:rsidRDefault="00A74557">
            <w:pPr>
              <w:widowControl w:val="0"/>
              <w:numPr>
                <w:ilvl w:val="0"/>
                <w:numId w:val="40"/>
              </w:numPr>
              <w:suppressAutoHyphens w:val="0"/>
              <w:rPr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-2;1),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(1;3),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(4;-1). Из вершины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к стороне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 xml:space="preserve"> проведена медиана </w:t>
            </w:r>
            <w:r>
              <w:rPr>
                <w:sz w:val="24"/>
                <w:szCs w:val="24"/>
                <w:lang w:val="en-US"/>
              </w:rPr>
              <w:t>BD</w:t>
            </w:r>
            <w:r>
              <w:rPr>
                <w:sz w:val="24"/>
                <w:szCs w:val="24"/>
              </w:rPr>
              <w:t xml:space="preserve">. Записать уравнение прямой, проходящей через точку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перпендикулярно стороне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41"/>
              </w:numPr>
              <w:suppressAutoHyphens w:val="0"/>
              <w:rPr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 xml:space="preserve">Дан треугольник </w:t>
            </w:r>
            <w:r>
              <w:rPr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, где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-3,2),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(3,2),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(2,-3). Определить расстояние от середины стороны </w:t>
            </w:r>
            <w:r>
              <w:rPr>
                <w:sz w:val="24"/>
                <w:szCs w:val="24"/>
                <w:lang w:val="en-US"/>
              </w:rPr>
              <w:t>BC</w:t>
            </w:r>
            <w:r>
              <w:rPr>
                <w:sz w:val="24"/>
                <w:szCs w:val="24"/>
              </w:rPr>
              <w:t xml:space="preserve"> до стороны </w:t>
            </w:r>
            <w:r>
              <w:rPr>
                <w:sz w:val="24"/>
                <w:szCs w:val="24"/>
                <w:lang w:val="en-US"/>
              </w:rPr>
              <w:t>AC</w:t>
            </w:r>
            <w:r>
              <w:rPr>
                <w:sz w:val="24"/>
                <w:szCs w:val="24"/>
              </w:rPr>
              <w:t>.</w:t>
            </w:r>
          </w:p>
          <w:p w:rsidR="00234CEA" w:rsidRDefault="00A74557">
            <w:pPr>
              <w:widowControl w:val="0"/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Даны две смежные вершины квадрата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2;2) и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(-1;4). Найдите координаты точки пересечения диагоналей квадрата, лежащей ниже отрезка 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>.</w:t>
            </w:r>
          </w:p>
          <w:p w:rsidR="00234CEA" w:rsidRDefault="00234CEA">
            <w:pPr>
              <w:widowControl w:val="0"/>
              <w:suppressAutoHyphens w:val="0"/>
            </w:pPr>
          </w:p>
        </w:tc>
      </w:tr>
    </w:tbl>
    <w:p w:rsidR="00234CEA" w:rsidRDefault="00A74557">
      <w:pPr>
        <w:pStyle w:val="2"/>
      </w:pPr>
      <w:r>
        <w:lastRenderedPageBreak/>
        <w:t>Критерии, шкалы оценивания текущего контроля успеваемости: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7"/>
        <w:gridCol w:w="2054"/>
      </w:tblGrid>
      <w:tr w:rsidR="00234CEA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TableParagraph"/>
              <w:ind w:left="872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234CEA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4CEA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spacing w:before="56"/>
              <w:ind w:left="109"/>
              <w:contextualSpacing/>
            </w:pPr>
            <w:proofErr w:type="spellStart"/>
            <w:r>
              <w:t>Домашняя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r>
              <w:rPr>
                <w:lang w:val="ru-RU"/>
              </w:rPr>
              <w:t>Работа выполнена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8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недочётов.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6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Работа выполнена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выполнена</w:t>
            </w:r>
            <w:proofErr w:type="spellEnd"/>
            <w: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0 баллов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15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234CEA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234CEA" w:rsidRDefault="00A74557">
      <w:pPr>
        <w:pStyle w:val="2"/>
      </w:pPr>
      <w:r>
        <w:t>Промежуточная аттестация: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11341"/>
      </w:tblGrid>
      <w:tr w:rsidR="00234CEA">
        <w:trPr>
          <w:trHeight w:val="4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34CE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FF7DAD" w:rsidP="00FF7DAD">
            <w:pPr>
              <w:widowControl w:val="0"/>
              <w:contextualSpacing/>
              <w:jc w:val="both"/>
            </w:pPr>
            <w:r>
              <w:t>Зачёт с оценкой</w:t>
            </w:r>
            <w:r w:rsidR="00A74557">
              <w:t xml:space="preserve"> по билетам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both"/>
            </w:pPr>
            <w:r>
              <w:t>Билет 1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w:r w:rsidR="00FF7DAD" w:rsidRPr="00106A78">
              <w:rPr>
                <w:color w:val="333333"/>
                <w:sz w:val="24"/>
                <w:szCs w:val="24"/>
              </w:rPr>
              <w:t xml:space="preserve">Даны матрицы </w:t>
            </w:r>
            <m:oMath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FF7DAD" w:rsidRPr="00106A78">
              <w:rPr>
                <w:color w:val="333333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-5</m:t>
                        </m:r>
                      </m:e>
                    </m:mr>
                  </m:m>
                </m:e>
              </m:d>
            </m:oMath>
            <w:r w:rsidR="00FF7DAD" w:rsidRPr="00106A78">
              <w:rPr>
                <w:color w:val="333333"/>
                <w:sz w:val="24"/>
                <w:szCs w:val="24"/>
              </w:rPr>
              <w:t xml:space="preserve">. Тогда матрица </w:t>
            </w:r>
            <m:oMath>
              <m:r>
                <w:rPr>
                  <w:rFonts w:ascii="Cambria Math"/>
                  <w:color w:val="333333"/>
                  <w:sz w:val="24"/>
                  <w:szCs w:val="24"/>
                </w:rPr>
                <m:t>C=2A+B</m:t>
              </m:r>
            </m:oMath>
            <w:r w:rsidR="00FF7DAD" w:rsidRPr="00106A78">
              <w:rPr>
                <w:color w:val="333333"/>
                <w:sz w:val="24"/>
                <w:szCs w:val="24"/>
              </w:rPr>
              <w:t> имеет вид…</w:t>
            </w:r>
          </w:p>
          <w:p w:rsidR="00234CEA" w:rsidRDefault="00FF7DAD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lastRenderedPageBreak/>
              <w:t xml:space="preserve">Построить уравнение прямой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, если</w:t>
            </w:r>
            <w:r w:rsidRPr="00306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дана точка 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 xml:space="preserve">3;-4;1) и направляющий вектор прямой </w:t>
            </w:r>
            <w:r w:rsidRPr="00306DA7">
              <w:rPr>
                <w:b/>
                <w:sz w:val="24"/>
                <w:szCs w:val="24"/>
                <w:lang w:val="en-US"/>
              </w:rPr>
              <w:t>a</w:t>
            </w:r>
            <w:r w:rsidRPr="00306DA7">
              <w:rPr>
                <w:sz w:val="24"/>
                <w:szCs w:val="24"/>
              </w:rPr>
              <w:t>={3;4;-2}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  <w:rPr>
                <w:sz w:val="28"/>
              </w:rPr>
            </w:pPr>
            <w:r>
              <w:t xml:space="preserve">Длина ребра куба </w:t>
            </w:r>
            <w:r>
              <w:rPr>
                <w:i/>
                <w:lang w:val="en-US"/>
              </w:rPr>
              <w:t>ABCDA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1</w:t>
            </w:r>
            <w:r>
              <w:t xml:space="preserve"> равна </w:t>
            </w:r>
            <w:r>
              <w:rPr>
                <w:i/>
                <w:lang w:val="en-US"/>
              </w:rPr>
              <w:t>a</w:t>
            </w:r>
            <w:r>
              <w:t xml:space="preserve">. Найдите векторное произведение диагонали куба </w:t>
            </w:r>
            <w:r>
              <w:rPr>
                <w:i/>
                <w:lang w:val="en-US"/>
              </w:rPr>
              <w:t>AC</w:t>
            </w:r>
            <w:r>
              <w:rPr>
                <w:i/>
                <w:vertAlign w:val="subscript"/>
              </w:rPr>
              <w:t>1</w:t>
            </w:r>
            <w:r>
              <w:t xml:space="preserve"> и диагонали его нижней грани </w:t>
            </w:r>
            <w:r>
              <w:rPr>
                <w:i/>
                <w:lang w:val="en-US"/>
              </w:rPr>
              <w:t>AC</w:t>
            </w:r>
            <w:r>
              <w:rPr>
                <w:sz w:val="28"/>
              </w:rPr>
              <w:t>.</w:t>
            </w:r>
          </w:p>
          <w:p w:rsidR="00234CEA" w:rsidRDefault="00A74557">
            <w:pPr>
              <w:widowControl w:val="0"/>
              <w:contextualSpacing/>
              <w:jc w:val="both"/>
            </w:pPr>
            <w:r>
              <w:t>Билет 2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</w:t>
            </w:r>
            <w:r w:rsidR="00FF7DAD" w:rsidRPr="00106A78">
              <w:rPr>
                <w:color w:val="333333"/>
                <w:sz w:val="24"/>
                <w:szCs w:val="24"/>
              </w:rPr>
              <w:t xml:space="preserve">Даны матрицы </w:t>
            </w:r>
            <m:oMath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FF7DAD" w:rsidRPr="00106A78">
              <w:rPr>
                <w:rStyle w:val="apple-converted-space"/>
                <w:color w:val="333333"/>
                <w:szCs w:val="24"/>
              </w:rPr>
              <w:t> </w:t>
            </w:r>
            <w:r w:rsidR="00FF7DAD" w:rsidRPr="00106A78">
              <w:rPr>
                <w:color w:val="333333"/>
                <w:sz w:val="24"/>
                <w:szCs w:val="24"/>
              </w:rPr>
              <w:t xml:space="preserve">и </w:t>
            </w:r>
            <m:oMath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333333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="00FF7DAD" w:rsidRPr="00106A78">
              <w:rPr>
                <w:color w:val="333333"/>
                <w:sz w:val="24"/>
                <w:szCs w:val="24"/>
              </w:rPr>
              <w:t xml:space="preserve">. Тогда матрица </w:t>
            </w:r>
            <m:oMath>
              <m:r>
                <w:rPr>
                  <w:rFonts w:ascii="Cambria Math"/>
                  <w:color w:val="333333"/>
                  <w:sz w:val="24"/>
                  <w:szCs w:val="24"/>
                </w:rPr>
                <m:t>C=AB</m:t>
              </m:r>
            </m:oMath>
            <w:r w:rsidR="00FF7DAD" w:rsidRPr="00106A78">
              <w:rPr>
                <w:color w:val="333333"/>
                <w:sz w:val="24"/>
                <w:szCs w:val="24"/>
              </w:rPr>
              <w:t> равна …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</w:t>
            </w:r>
            <w:r w:rsidR="00FF7DAD">
              <w:t xml:space="preserve">Найти точку пересечения прямой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 w:rsidR="00FF7DAD" w:rsidRPr="00841531">
              <w:t>:</w:t>
            </w:r>
            <w:r w:rsidR="00FF7DAD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y+4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z-2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F7DAD" w:rsidRPr="00841531">
              <w:t xml:space="preserve"> </w:t>
            </w:r>
            <w:r w:rsidR="00FF7DAD">
              <w:t>и плоскости</w:t>
            </w:r>
            <w:r w:rsidR="00FF7DAD" w:rsidRPr="00355309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π</m:t>
              </m:r>
            </m:oMath>
            <w:r w:rsidR="00FF7DA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+1=0</m:t>
              </m:r>
            </m:oMath>
          </w:p>
          <w:p w:rsidR="00234CEA" w:rsidRDefault="00A74557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Какой угол составляет вектор </w:t>
            </w:r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A</m:t>
              </m:r>
              <m:r>
                <m:rPr>
                  <m:nor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с осью ОХ, где 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3,4</m:t>
                  </m:r>
                </m:e>
              </m:d>
            </m:oMath>
            <w:r>
              <w:t>?</w:t>
            </w:r>
          </w:p>
          <w:p w:rsidR="00234CEA" w:rsidRDefault="00234CEA">
            <w:pPr>
              <w:widowControl w:val="0"/>
              <w:contextualSpacing/>
              <w:jc w:val="both"/>
            </w:pPr>
          </w:p>
        </w:tc>
      </w:tr>
    </w:tbl>
    <w:p w:rsidR="00234CEA" w:rsidRDefault="00A74557">
      <w:pPr>
        <w:pStyle w:val="2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9"/>
        <w:gridCol w:w="6944"/>
        <w:gridCol w:w="1774"/>
        <w:gridCol w:w="2054"/>
      </w:tblGrid>
      <w:tr w:rsidR="00234CEA">
        <w:trPr>
          <w:trHeight w:val="5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TableParagraph"/>
              <w:ind w:left="872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234CEA">
        <w:trPr>
          <w:trHeight w:val="5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234CEA">
            <w:pPr>
              <w:widowControl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4CEA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Экзамен: в устной форме по билетам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:rsidR="00234CEA" w:rsidRDefault="00A7455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знания, отличающиеся глубиной и содержательностью, даёт полный исчерпывающий ответ, как на основные вопросы билета, так и на дополнительные;</w:t>
            </w:r>
          </w:p>
          <w:p w:rsidR="00234CEA" w:rsidRDefault="00A7455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234CEA" w:rsidRDefault="00A74557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234CEA" w:rsidRDefault="00A74557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34CEA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>
              <w:lastRenderedPageBreak/>
              <w:t>недостаточно раскрыта проблема по одному из вопросов билета;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234CEA" w:rsidRDefault="00A74557">
            <w:pPr>
              <w:widowControl w:val="0"/>
              <w:contextualSpacing/>
            </w:pPr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lastRenderedPageBreak/>
              <w:t>20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234CEA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234CEA" w:rsidRDefault="00A74557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rPr>
                <w:rFonts w:eastAsia="Times New Roman"/>
                <w:color w:val="000000"/>
              </w:rPr>
              <w:t>межпредметных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234CEA" w:rsidRDefault="00A74557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contextualSpacing/>
            </w:pPr>
            <w:r>
              <w:t>справляется с выполнением практических заданий, предусмотренных программой, допускает ошибки при теоретических ответах и в ходе практической работы.</w:t>
            </w:r>
          </w:p>
          <w:p w:rsidR="00234CEA" w:rsidRDefault="00A74557">
            <w:pPr>
              <w:widowControl w:val="0"/>
              <w:contextualSpacing/>
            </w:pPr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10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234CEA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234CEA" w:rsidRDefault="00A74557">
            <w:pPr>
              <w:widowControl w:val="0"/>
              <w:contextualSpacing/>
            </w:pPr>
            <w:r>
              <w:t>На большую часть дополнительных вопросов по содержанию экзамена затрудняется дать ответ или не даёт верных ответов.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3 балла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234CEA" w:rsidRDefault="00234CEA">
      <w:pPr>
        <w:sectPr w:rsidR="00234CEA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766" w:right="1134" w:bottom="1701" w:left="1134" w:header="709" w:footer="709" w:gutter="0"/>
          <w:cols w:space="720"/>
          <w:formProt w:val="0"/>
          <w:titlePg/>
          <w:docGrid w:linePitch="360" w:charSpace="28672"/>
        </w:sectPr>
      </w:pPr>
    </w:p>
    <w:p w:rsidR="00234CEA" w:rsidRDefault="00A74557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234CEA" w:rsidRDefault="00234CEA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4"/>
        <w:gridCol w:w="2831"/>
        <w:gridCol w:w="3124"/>
      </w:tblGrid>
      <w:tr w:rsidR="00234CEA">
        <w:trPr>
          <w:trHeight w:val="34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4CE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контроль: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bCs/>
                <w:i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rPr>
                <w:bCs/>
                <w:i/>
              </w:rPr>
            </w:pPr>
          </w:p>
        </w:tc>
      </w:tr>
      <w:tr w:rsidR="00234CE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5 - 10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234CEA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0 - 15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234CEA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Промежуточная аттестация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Письменная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 баллов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234CEA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/>
                <w:iCs/>
              </w:rPr>
              <w:t xml:space="preserve">Итого за </w:t>
            </w:r>
            <w:r>
              <w:rPr>
                <w:b/>
                <w:bCs/>
              </w:rPr>
              <w:t>дисциплину</w:t>
            </w:r>
          </w:p>
          <w:p w:rsidR="00234CEA" w:rsidRDefault="00A74557">
            <w:pPr>
              <w:widowControl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0 - 100 баллов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</w:tr>
    </w:tbl>
    <w:p w:rsidR="00234CEA" w:rsidRDefault="00A74557">
      <w:pPr>
        <w:pStyle w:val="affc"/>
        <w:numPr>
          <w:ilvl w:val="3"/>
          <w:numId w:val="12"/>
        </w:numPr>
        <w:spacing w:before="120" w:after="120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50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3113"/>
        <w:gridCol w:w="3114"/>
        <w:gridCol w:w="3112"/>
      </w:tblGrid>
      <w:tr w:rsidR="00234CEA">
        <w:trPr>
          <w:trHeight w:val="233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34CEA">
        <w:trPr>
          <w:trHeight w:val="233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234CEA">
        <w:trPr>
          <w:trHeight w:val="51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  <w:rPr>
                <w:iCs/>
              </w:rPr>
            </w:pPr>
          </w:p>
        </w:tc>
      </w:tr>
      <w:tr w:rsidR="00234CEA">
        <w:trPr>
          <w:trHeight w:val="15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5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</w:pPr>
          </w:p>
        </w:tc>
      </w:tr>
      <w:tr w:rsidR="00234CEA">
        <w:trPr>
          <w:trHeight w:val="53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jc w:val="center"/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A74557">
            <w:pPr>
              <w:widowControl w:val="0"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Default="00234CEA">
            <w:pPr>
              <w:widowControl w:val="0"/>
              <w:rPr>
                <w:iCs/>
              </w:rPr>
            </w:pPr>
          </w:p>
        </w:tc>
      </w:tr>
    </w:tbl>
    <w:p w:rsidR="00234CEA" w:rsidRDefault="00A74557">
      <w:pPr>
        <w:pStyle w:val="1"/>
      </w:pPr>
      <w:r>
        <w:t>ОБРАЗОВАТЕЛЬНЫЕ ТЕХНОЛОГИИ</w:t>
      </w:r>
    </w:p>
    <w:p w:rsidR="00234CEA" w:rsidRDefault="00A74557">
      <w:pPr>
        <w:pStyle w:val="affc"/>
        <w:numPr>
          <w:ilvl w:val="3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234CEA" w:rsidRDefault="00A74557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234CEA" w:rsidRDefault="00A74557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образовательные технологии;</w:t>
      </w:r>
    </w:p>
    <w:p w:rsidR="00234CEA" w:rsidRDefault="00A74557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электронного обучения;</w:t>
      </w:r>
    </w:p>
    <w:p w:rsidR="00605F38" w:rsidRDefault="00605F38">
      <w:pPr>
        <w:pStyle w:val="1"/>
      </w:pPr>
      <w:r>
        <w:t>ПРАКТИЧЕСКАЯ ПОДГОТОВКА</w:t>
      </w:r>
      <w:bookmarkStart w:id="75" w:name="_GoBack"/>
      <w:bookmarkEnd w:id="75"/>
    </w:p>
    <w:p w:rsidR="00234CEA" w:rsidRDefault="00A74557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учётом нозологических групп инвалидов: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учётом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проводится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зачёте или экзамене.</w:t>
      </w:r>
    </w:p>
    <w:p w:rsidR="00234CEA" w:rsidRDefault="00A74557">
      <w:pPr>
        <w:pStyle w:val="affc"/>
        <w:numPr>
          <w:ilvl w:val="3"/>
          <w:numId w:val="30"/>
        </w:numPr>
        <w:ind w:left="-10"/>
        <w:jc w:val="both"/>
      </w:pPr>
      <w:r>
        <w:rPr>
          <w:sz w:val="24"/>
          <w:szCs w:val="24"/>
        </w:rPr>
        <w:lastRenderedPageBreak/>
        <w:t xml:space="preserve">Для осуществления </w:t>
      </w:r>
      <w:proofErr w:type="gramStart"/>
      <w:r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>
        <w:rPr>
          <w:sz w:val="24"/>
          <w:szCs w:val="24"/>
        </w:rPr>
        <w:t xml:space="preserve"> обучающихся создаются,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234CEA" w:rsidRDefault="00A74557">
      <w:pPr>
        <w:pStyle w:val="1"/>
      </w:pPr>
      <w:r>
        <w:t>МАТЕРИАЛЬНО-ТЕХНИЧЕСКОЕ ОБЕСПЕЧЕНИЕ ДИСЦИПЛИНЫ</w:t>
      </w:r>
    </w:p>
    <w:p w:rsidR="00234CEA" w:rsidRDefault="00A74557">
      <w:pPr>
        <w:pStyle w:val="affc"/>
        <w:numPr>
          <w:ilvl w:val="3"/>
          <w:numId w:val="15"/>
        </w:numPr>
        <w:spacing w:before="120" w:after="120"/>
        <w:ind w:left="710" w:firstLine="0"/>
        <w:jc w:val="both"/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234CEA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34CEA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jc w:val="both"/>
            </w:pPr>
            <w:r>
              <w:t>Аудитория №1207, №</w:t>
            </w:r>
            <w:proofErr w:type="gramStart"/>
            <w:r>
              <w:t>1210  для</w:t>
            </w:r>
            <w:proofErr w:type="gramEnd"/>
            <w:r>
              <w:t xml:space="preserve">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234CEA" w:rsidRDefault="00A74557">
            <w:pPr>
              <w:widowControl w:val="0"/>
            </w:pPr>
            <w:r>
              <w:t>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Комплект учебной мебели, меловая доска</w:t>
            </w:r>
          </w:p>
          <w:p w:rsidR="00234CEA" w:rsidRDefault="00A74557">
            <w:pPr>
              <w:widowControl w:val="0"/>
            </w:pPr>
            <w:r>
              <w:t>технические средства обучения, служащие для представления учебной информации большой аудитории: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0"/>
              </w:numPr>
              <w:ind w:left="317" w:hanging="283"/>
            </w:pPr>
            <w:r>
              <w:t>проектор</w:t>
            </w:r>
            <w:r>
              <w:rPr>
                <w:i/>
              </w:rPr>
              <w:t>,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0"/>
              </w:numPr>
              <w:ind w:left="317" w:hanging="283"/>
            </w:pPr>
            <w:r>
              <w:t>ноутбук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Аудитории 1501, 1505 для проведения занятий семинарского типа, групповых и индивидуальных консультаций, текущего контроля и промежуточной аттестации 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комплект учебной мебели, меловая доска</w:t>
            </w:r>
          </w:p>
          <w:p w:rsidR="00234CEA" w:rsidRDefault="00A74557">
            <w:pPr>
              <w:pStyle w:val="affc"/>
              <w:widowControl w:val="0"/>
              <w:ind w:left="0"/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34CE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rPr>
                <w:bCs/>
                <w:color w:val="000000"/>
              </w:rPr>
              <w:t xml:space="preserve">читальный зал библиотеки, </w:t>
            </w:r>
            <w:r>
              <w:t>(119071, г. Москва, ул. Малая Калужская, д.1)</w:t>
            </w:r>
          </w:p>
          <w:p w:rsidR="00234CEA" w:rsidRDefault="00234CEA">
            <w:pPr>
              <w:widowControl w:val="0"/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</w:pPr>
            <w:r>
              <w:t>комплект учебной мебели,</w:t>
            </w:r>
          </w:p>
          <w:p w:rsidR="00234CEA" w:rsidRDefault="00A74557">
            <w:pPr>
              <w:widowControl w:val="0"/>
            </w:pPr>
            <w:r>
              <w:t>технические средства обучения, служащие для представления учебной информации:</w:t>
            </w:r>
          </w:p>
          <w:p w:rsidR="00234CEA" w:rsidRDefault="00A74557">
            <w:pPr>
              <w:pStyle w:val="affc"/>
              <w:widowControl w:val="0"/>
              <w:numPr>
                <w:ilvl w:val="0"/>
                <w:numId w:val="20"/>
              </w:numPr>
              <w:ind w:left="317" w:hanging="283"/>
            </w:pPr>
            <w:bookmarkStart w:id="76" w:name="__DdeLink__4437_3276286398"/>
            <w:r>
              <w:t>ноутбук</w:t>
            </w:r>
            <w:bookmarkEnd w:id="76"/>
          </w:p>
        </w:tc>
      </w:tr>
    </w:tbl>
    <w:p w:rsidR="00234CEA" w:rsidRDefault="00A74557">
      <w:pPr>
        <w:pStyle w:val="affc"/>
        <w:numPr>
          <w:ilvl w:val="3"/>
          <w:numId w:val="15"/>
        </w:numPr>
        <w:spacing w:before="120" w:after="120"/>
        <w:ind w:left="710" w:firstLine="0"/>
        <w:jc w:val="both"/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234CEA" w:rsidRDefault="00234CEA">
      <w:pPr>
        <w:pStyle w:val="affc"/>
        <w:numPr>
          <w:ilvl w:val="3"/>
          <w:numId w:val="15"/>
        </w:numPr>
        <w:spacing w:before="120" w:after="120"/>
        <w:ind w:left="710" w:firstLine="0"/>
        <w:jc w:val="both"/>
        <w:rPr>
          <w:sz w:val="24"/>
          <w:szCs w:val="24"/>
        </w:rPr>
      </w:pPr>
    </w:p>
    <w:tbl>
      <w:tblPr>
        <w:tblW w:w="98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25"/>
        <w:gridCol w:w="2560"/>
        <w:gridCol w:w="4503"/>
      </w:tblGrid>
      <w:tr w:rsidR="00234CEA">
        <w:trPr>
          <w:trHeight w:val="3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34CEA"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jc w:val="both"/>
              <w:rPr>
                <w:iCs/>
              </w:rPr>
            </w:pPr>
            <w:r>
              <w:rPr>
                <w:iCs/>
              </w:rPr>
              <w:t>Персональный компьютер или ноутбук, планшет, камера, микрофон, динамики, доступ в сеть Интернет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34CEA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234CEA" w:rsidRDefault="00234CEA">
      <w:pPr>
        <w:pStyle w:val="affc"/>
        <w:rPr>
          <w:iCs/>
          <w:sz w:val="24"/>
          <w:szCs w:val="24"/>
        </w:rPr>
      </w:pPr>
    </w:p>
    <w:p w:rsidR="00234CEA" w:rsidRDefault="00A74557">
      <w:pPr>
        <w:pStyle w:val="affc"/>
        <w:ind w:left="0" w:firstLine="720"/>
        <w:jc w:val="both"/>
        <w:rPr>
          <w:iCs/>
          <w:sz w:val="24"/>
          <w:szCs w:val="24"/>
        </w:rPr>
        <w:sectPr w:rsidR="00234CEA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8672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 - образовательной среды университета.</w:t>
      </w:r>
    </w:p>
    <w:p w:rsidR="00234CEA" w:rsidRDefault="00A74557">
      <w:pPr>
        <w:pStyle w:val="1"/>
        <w:spacing w:before="0" w:after="0"/>
      </w:pPr>
      <w:r>
        <w:lastRenderedPageBreak/>
        <w:t>УЧЕБНО-МЕТОДИЧЕСКОЕ И ИНФОРМАЦИОННОЕ ОБЕСПЕЧЕНИЕ УЧЕБНОЙ ДИСЦИПЛИНЫ</w:t>
      </w:r>
    </w:p>
    <w:p w:rsidR="00234CEA" w:rsidRDefault="00234CEA">
      <w:pPr>
        <w:pStyle w:val="affc"/>
        <w:numPr>
          <w:ilvl w:val="3"/>
          <w:numId w:val="15"/>
        </w:numPr>
        <w:ind w:left="710" w:firstLine="0"/>
        <w:jc w:val="both"/>
        <w:rPr>
          <w:sz w:val="24"/>
          <w:szCs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2985"/>
        <w:gridCol w:w="1703"/>
        <w:gridCol w:w="2273"/>
        <w:gridCol w:w="1277"/>
        <w:gridCol w:w="3282"/>
        <w:gridCol w:w="1520"/>
      </w:tblGrid>
      <w:tr w:rsidR="00234CE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234CEA" w:rsidRDefault="00A74557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34CE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Ильин В. А., Позняк Э.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Аналитическая геометрия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М.: Наука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1999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362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Беклемишева, Л.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Сборник задач по аналитической геометрии и линейной алгебре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М.: </w:t>
            </w:r>
            <w:bookmarkStart w:id="77" w:name="__DdeLink__29585_1290896768"/>
            <w:r>
              <w:rPr>
                <w:rFonts w:eastAsia="Symbol" w:cs="Symbol"/>
              </w:rPr>
              <w:t>Наука</w:t>
            </w:r>
            <w:bookmarkEnd w:id="77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1987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409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proofErr w:type="spellStart"/>
            <w:r>
              <w:rPr>
                <w:rFonts w:eastAsia="Symbol" w:cs="Symbol"/>
              </w:rPr>
              <w:t>Клетеник</w:t>
            </w:r>
            <w:proofErr w:type="spellEnd"/>
            <w:r>
              <w:rPr>
                <w:rFonts w:eastAsia="Symbol" w:cs="Symbol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Сборник задач по аналитической геометрии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СПб.: Профессия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2002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104</w:t>
            </w:r>
          </w:p>
        </w:tc>
      </w:tr>
      <w:tr w:rsidR="00234CE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Беклемишев,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 xml:space="preserve">Курс аналитической геометрии и линейной алгебры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М.: Наука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1980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99</w:t>
            </w:r>
          </w:p>
        </w:tc>
      </w:tr>
      <w:tr w:rsidR="00234CEA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34CEA" w:rsidRDefault="00A74557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</w:p>
        </w:tc>
      </w:tr>
      <w:tr w:rsidR="00234C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CEA" w:rsidRDefault="00A74557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ind w:firstLine="25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Михеев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Методическое пособие для выполнения самостоятельных заданий по разделам линейной алгебры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учебное пособие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М.: МГУДТ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2007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4CEA" w:rsidRDefault="00234CEA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CEA" w:rsidRDefault="00A74557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30</w:t>
            </w:r>
          </w:p>
        </w:tc>
      </w:tr>
    </w:tbl>
    <w:p w:rsidR="00234CEA" w:rsidRDefault="00234CEA">
      <w:pPr>
        <w:sectPr w:rsidR="00234CEA">
          <w:headerReference w:type="default" r:id="rId35"/>
          <w:footerReference w:type="default" r:id="rId36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360" w:charSpace="28672"/>
        </w:sectPr>
      </w:pPr>
    </w:p>
    <w:p w:rsidR="00234CEA" w:rsidRDefault="00A74557">
      <w:pPr>
        <w:pStyle w:val="1"/>
        <w:rPr>
          <w:rFonts w:eastAsia="Arial Unicode MS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234CEA" w:rsidRDefault="00A74557">
      <w:pPr>
        <w:pStyle w:val="2"/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 -  </w:t>
      </w:r>
      <w:proofErr w:type="spellStart"/>
      <w:r>
        <w:rPr>
          <w:rFonts w:eastAsia="Arial Unicode MS"/>
          <w:lang w:eastAsia="ar-SA"/>
        </w:rPr>
        <w:t>правочные</w:t>
      </w:r>
      <w:proofErr w:type="spellEnd"/>
      <w:r>
        <w:rPr>
          <w:rFonts w:eastAsia="Arial Unicode MS"/>
          <w:lang w:eastAsia="ar-SA"/>
        </w:rPr>
        <w:t xml:space="preserve"> системы и профессиональные базы данных: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8"/>
        <w:gridCol w:w="8933"/>
      </w:tblGrid>
      <w:tr w:rsidR="00234CEA">
        <w:trPr>
          <w:trHeight w:val="3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pStyle w:val="aff2"/>
              <w:widowControl w:val="0"/>
              <w:ind w:left="34"/>
              <w:jc w:val="left"/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37">
              <w:r>
                <w:rPr>
                  <w:rFonts w:cs="Times New Roman"/>
                  <w:b w:val="0"/>
                </w:rPr>
                <w:t>http://</w:t>
              </w:r>
            </w:hyperlink>
            <w:hyperlink r:id="rId38">
              <w:r>
                <w:rPr>
                  <w:rFonts w:cs="Times New Roman"/>
                  <w:b w:val="0"/>
                  <w:lang w:val="en-US"/>
                </w:rPr>
                <w:t>www</w:t>
              </w:r>
            </w:hyperlink>
            <w:hyperlink r:id="rId39">
              <w:r>
                <w:rPr>
                  <w:rFonts w:cs="Times New Roman"/>
                  <w:b w:val="0"/>
                </w:rPr>
                <w:t>.</w:t>
              </w:r>
            </w:hyperlink>
            <w:hyperlink r:id="rId40">
              <w:r>
                <w:rPr>
                  <w:rFonts w:cs="Times New Roman"/>
                  <w:b w:val="0"/>
                  <w:lang w:val="en-US"/>
                </w:rPr>
                <w:t>e</w:t>
              </w:r>
            </w:hyperlink>
            <w:hyperlink r:id="rId41">
              <w:r>
                <w:rPr>
                  <w:rFonts w:cs="Times New Roman"/>
                  <w:b w:val="0"/>
                </w:rPr>
                <w:t>.</w:t>
              </w:r>
            </w:hyperlink>
            <w:hyperlink r:id="rId42">
              <w:proofErr w:type="spellStart"/>
              <w:r>
                <w:rPr>
                  <w:rFonts w:cs="Times New Roman"/>
                  <w:b w:val="0"/>
                  <w:lang w:val="en-US"/>
                </w:rPr>
                <w:t>lanbook</w:t>
              </w:r>
              <w:proofErr w:type="spellEnd"/>
            </w:hyperlink>
            <w:hyperlink r:id="rId43">
              <w:r>
                <w:rPr>
                  <w:rFonts w:cs="Times New Roman"/>
                  <w:b w:val="0"/>
                </w:rPr>
                <w:t>.</w:t>
              </w:r>
            </w:hyperlink>
            <w:hyperlink r:id="rId44">
              <w:r>
                <w:rPr>
                  <w:rFonts w:cs="Times New Roman"/>
                  <w:b w:val="0"/>
                  <w:lang w:val="en-US"/>
                </w:rPr>
                <w:t>com</w:t>
              </w:r>
            </w:hyperlink>
            <w:hyperlink r:id="rId45">
              <w:r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234CEA" w:rsidRDefault="00C00C39">
            <w:pPr>
              <w:pStyle w:val="aff2"/>
              <w:widowControl w:val="0"/>
              <w:ind w:left="34"/>
              <w:jc w:val="left"/>
            </w:pPr>
            <w:hyperlink r:id="rId46">
              <w:r w:rsidR="00A74557">
                <w:rPr>
                  <w:rFonts w:cs="Times New Roman"/>
                  <w:b w:val="0"/>
                  <w:lang w:val="en-US"/>
                </w:rPr>
                <w:t>http</w:t>
              </w:r>
            </w:hyperlink>
            <w:hyperlink r:id="rId47">
              <w:r w:rsidR="00A74557">
                <w:rPr>
                  <w:rFonts w:cs="Times New Roman"/>
                  <w:b w:val="0"/>
                </w:rPr>
                <w:t>://</w:t>
              </w:r>
            </w:hyperlink>
            <w:hyperlink r:id="rId48">
              <w:proofErr w:type="spellStart"/>
              <w:r w:rsidR="00A74557">
                <w:rPr>
                  <w:rFonts w:cs="Times New Roman"/>
                  <w:b w:val="0"/>
                  <w:lang w:val="en-US"/>
                </w:rPr>
                <w:t>znanium</w:t>
              </w:r>
              <w:proofErr w:type="spellEnd"/>
            </w:hyperlink>
            <w:hyperlink r:id="rId49">
              <w:r w:rsidR="00A74557">
                <w:rPr>
                  <w:rFonts w:cs="Times New Roman"/>
                  <w:b w:val="0"/>
                </w:rPr>
                <w:t>.</w:t>
              </w:r>
            </w:hyperlink>
            <w:hyperlink r:id="rId50">
              <w:r w:rsidR="00A74557">
                <w:rPr>
                  <w:rFonts w:cs="Times New Roman"/>
                  <w:b w:val="0"/>
                  <w:lang w:val="en-US"/>
                </w:rPr>
                <w:t>com</w:t>
              </w:r>
            </w:hyperlink>
            <w:hyperlink r:id="rId51">
              <w:r w:rsidR="00A74557"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34"/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52">
              <w:r>
                <w:rPr>
                  <w:sz w:val="24"/>
                  <w:szCs w:val="24"/>
                  <w:lang w:val="en-US"/>
                </w:rPr>
                <w:t>http</w:t>
              </w:r>
            </w:hyperlink>
            <w:hyperlink r:id="rId53">
              <w:r>
                <w:rPr>
                  <w:sz w:val="24"/>
                  <w:szCs w:val="24"/>
                </w:rPr>
                <w:t>://</w:t>
              </w:r>
            </w:hyperlink>
            <w:hyperlink r:id="rId54">
              <w:proofErr w:type="spellStart"/>
              <w:r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</w:hyperlink>
            <w:hyperlink r:id="rId55">
              <w:r>
                <w:rPr>
                  <w:sz w:val="24"/>
                  <w:szCs w:val="24"/>
                </w:rPr>
                <w:t>.</w:t>
              </w:r>
            </w:hyperlink>
            <w:hyperlink r:id="rId56">
              <w:r>
                <w:rPr>
                  <w:sz w:val="24"/>
                  <w:szCs w:val="24"/>
                  <w:lang w:val="en-US"/>
                </w:rPr>
                <w:t>com</w:t>
              </w:r>
            </w:hyperlink>
            <w:hyperlink r:id="rId57">
              <w:r>
                <w:rPr>
                  <w:sz w:val="24"/>
                  <w:szCs w:val="24"/>
                </w:rPr>
                <w:t>/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234CEA">
            <w:pPr>
              <w:widowControl w:val="0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C00C39">
            <w:pPr>
              <w:widowControl w:val="0"/>
              <w:tabs>
                <w:tab w:val="right" w:leader="underscore" w:pos="8505"/>
              </w:tabs>
              <w:suppressAutoHyphens w:val="0"/>
              <w:jc w:val="both"/>
            </w:pPr>
            <w:hyperlink r:id="rId58">
              <w:r w:rsidR="00A74557">
                <w:rPr>
                  <w:u w:val="single"/>
                  <w:lang w:val="en-US" w:eastAsia="ar-SA"/>
                </w:rPr>
                <w:t>http</w:t>
              </w:r>
            </w:hyperlink>
            <w:hyperlink r:id="rId59">
              <w:r w:rsidR="00A74557">
                <w:rPr>
                  <w:u w:val="single"/>
                  <w:lang w:eastAsia="ar-SA"/>
                </w:rPr>
                <w:t>://</w:t>
              </w:r>
            </w:hyperlink>
            <w:hyperlink r:id="rId60">
              <w:proofErr w:type="spellStart"/>
              <w:r w:rsidR="00A74557">
                <w:rPr>
                  <w:u w:val="single"/>
                  <w:lang w:val="en-US" w:eastAsia="ar-SA"/>
                </w:rPr>
                <w:t>arxiv</w:t>
              </w:r>
              <w:proofErr w:type="spellEnd"/>
            </w:hyperlink>
            <w:hyperlink r:id="rId61">
              <w:r w:rsidR="00A74557">
                <w:rPr>
                  <w:u w:val="single"/>
                  <w:lang w:eastAsia="ar-SA"/>
                </w:rPr>
                <w:t>.</w:t>
              </w:r>
            </w:hyperlink>
            <w:hyperlink r:id="rId62">
              <w:r w:rsidR="00A74557">
                <w:rPr>
                  <w:u w:val="single"/>
                  <w:lang w:val="en-US" w:eastAsia="ar-SA"/>
                </w:rPr>
                <w:t>org</w:t>
              </w:r>
            </w:hyperlink>
          </w:p>
        </w:tc>
      </w:tr>
      <w:tr w:rsidR="00234CEA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pStyle w:val="affc"/>
              <w:widowControl w:val="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C00C39">
            <w:pPr>
              <w:widowControl w:val="0"/>
            </w:pPr>
            <w:hyperlink r:id="rId63">
              <w:r w:rsidR="00A74557">
                <w:rPr>
                  <w:u w:val="single"/>
                  <w:lang w:val="en-US" w:eastAsia="ar-SA"/>
                </w:rPr>
                <w:t>http</w:t>
              </w:r>
            </w:hyperlink>
            <w:hyperlink r:id="rId64">
              <w:r w:rsidR="00A74557">
                <w:rPr>
                  <w:u w:val="single"/>
                  <w:lang w:eastAsia="ar-SA"/>
                </w:rPr>
                <w:t>://</w:t>
              </w:r>
            </w:hyperlink>
            <w:hyperlink r:id="rId65">
              <w:proofErr w:type="spellStart"/>
              <w:r w:rsidR="00A74557">
                <w:rPr>
                  <w:u w:val="single"/>
                  <w:lang w:val="en-US" w:eastAsia="ar-SA"/>
                </w:rPr>
                <w:t>elibrary</w:t>
              </w:r>
              <w:proofErr w:type="spellEnd"/>
            </w:hyperlink>
            <w:hyperlink r:id="rId66">
              <w:r w:rsidR="00A74557">
                <w:rPr>
                  <w:u w:val="single"/>
                  <w:lang w:eastAsia="ar-SA"/>
                </w:rPr>
                <w:t>.</w:t>
              </w:r>
            </w:hyperlink>
            <w:hyperlink r:id="rId67">
              <w:proofErr w:type="spellStart"/>
              <w:r w:rsidR="00A74557">
                <w:rPr>
                  <w:u w:val="single"/>
                  <w:lang w:val="en-US" w:eastAsia="ar-SA"/>
                </w:rPr>
                <w:t>ru</w:t>
              </w:r>
              <w:proofErr w:type="spellEnd"/>
            </w:hyperlink>
            <w:hyperlink r:id="rId68">
              <w:r w:rsidR="00A74557">
                <w:rPr>
                  <w:u w:val="single"/>
                  <w:lang w:eastAsia="ar-SA"/>
                </w:rPr>
                <w:t>/</w:t>
              </w:r>
            </w:hyperlink>
            <w:hyperlink r:id="rId69">
              <w:proofErr w:type="spellStart"/>
              <w:r w:rsidR="00A74557">
                <w:rPr>
                  <w:u w:val="single"/>
                  <w:lang w:val="en-US" w:eastAsia="ar-SA"/>
                </w:rPr>
                <w:t>defaultx</w:t>
              </w:r>
              <w:proofErr w:type="spellEnd"/>
            </w:hyperlink>
            <w:hyperlink r:id="rId70">
              <w:r w:rsidR="00A74557">
                <w:rPr>
                  <w:u w:val="single"/>
                  <w:lang w:eastAsia="ar-SA"/>
                </w:rPr>
                <w:t>.</w:t>
              </w:r>
            </w:hyperlink>
            <w:hyperlink r:id="rId71">
              <w:r w:rsidR="00A74557">
                <w:rPr>
                  <w:u w:val="single"/>
                  <w:lang w:val="en-US" w:eastAsia="ar-SA"/>
                </w:rPr>
                <w:t>asp</w:t>
              </w:r>
            </w:hyperlink>
          </w:p>
        </w:tc>
      </w:tr>
    </w:tbl>
    <w:p w:rsidR="00234CEA" w:rsidRDefault="00A74557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4CEA" w:rsidRDefault="00A7455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44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Windows 10 Pro, MS Office 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34C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ind w:left="4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A74557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234CEA" w:rsidRDefault="00234CEA">
      <w:pPr>
        <w:sectPr w:rsidR="00234CEA">
          <w:headerReference w:type="default" r:id="rId72"/>
          <w:footerReference w:type="default" r:id="rId73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8672"/>
        </w:sectPr>
      </w:pPr>
    </w:p>
    <w:p w:rsidR="00234CEA" w:rsidRDefault="00A74557">
      <w:pPr>
        <w:pStyle w:val="3"/>
        <w:ind w:firstLine="0"/>
      </w:pPr>
      <w:bookmarkStart w:id="78" w:name="_Toc62039712"/>
      <w:r>
        <w:lastRenderedPageBreak/>
        <w:t>ЛИСТ УЧЕТА ОБНОВЛЕНИЙ РАБОЧЕЙ ПРОГРАММЫ</w:t>
      </w:r>
      <w:bookmarkEnd w:id="78"/>
      <w:r>
        <w:t xml:space="preserve"> УЧЕБНОЙ ДИСЦИПЛИНЫ</w:t>
      </w:r>
    </w:p>
    <w:p w:rsidR="00234CEA" w:rsidRDefault="00A7455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234CEA" w:rsidRDefault="00234CEA">
      <w:pPr>
        <w:jc w:val="center"/>
        <w:rPr>
          <w:rFonts w:eastAsia="Times New Roman"/>
          <w:sz w:val="24"/>
          <w:szCs w:val="24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9"/>
        <w:gridCol w:w="1567"/>
        <w:gridCol w:w="5394"/>
        <w:gridCol w:w="1977"/>
      </w:tblGrid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номер протокола и дата заседания</w:t>
            </w:r>
          </w:p>
          <w:p w:rsidR="00234CEA" w:rsidRDefault="00A7455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234CEA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EA" w:rsidRDefault="00234CEA">
            <w:pPr>
              <w:widowControl w:val="0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234CEA" w:rsidRDefault="00234CEA">
      <w:pPr>
        <w:pStyle w:val="3"/>
        <w:ind w:firstLine="0"/>
      </w:pPr>
    </w:p>
    <w:sectPr w:rsidR="00234CEA">
      <w:headerReference w:type="default" r:id="rId74"/>
      <w:footerReference w:type="default" r:id="rId75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39" w:rsidRDefault="00C00C39">
      <w:r>
        <w:separator/>
      </w:r>
    </w:p>
  </w:endnote>
  <w:endnote w:type="continuationSeparator" w:id="0">
    <w:p w:rsidR="00C00C39" w:rsidRDefault="00C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oto Sans Devanagari">
    <w:panose1 w:val="00000000000000000000"/>
    <w:charset w:val="00"/>
    <w:family w:val="roman"/>
    <w:notTrueType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b"/>
      <w:jc w:val="right"/>
    </w:pPr>
  </w:p>
  <w:p w:rsidR="00DD113B" w:rsidRDefault="00DD113B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39" w:rsidRDefault="00C00C39">
      <w:r>
        <w:separator/>
      </w:r>
    </w:p>
  </w:footnote>
  <w:footnote w:type="continuationSeparator" w:id="0">
    <w:p w:rsidR="00C00C39" w:rsidRDefault="00C0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3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DD113B" w:rsidRDefault="00DD113B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11</w:t>
    </w:r>
    <w:r>
      <w:fldChar w:fldCharType="end"/>
    </w:r>
  </w:p>
  <w:p w:rsidR="00DD113B" w:rsidRDefault="00DD113B">
    <w:pPr>
      <w:pStyle w:val="af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8</w:t>
    </w:r>
    <w:r>
      <w:fldChar w:fldCharType="end"/>
    </w:r>
  </w:p>
  <w:p w:rsidR="00DD113B" w:rsidRDefault="00DD113B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13</w:t>
    </w:r>
    <w:r>
      <w:fldChar w:fldCharType="end"/>
    </w:r>
  </w:p>
  <w:p w:rsidR="00DD113B" w:rsidRDefault="00DD113B">
    <w:pPr>
      <w:pStyle w:val="aff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12</w:t>
    </w:r>
    <w:r>
      <w:fldChar w:fldCharType="end"/>
    </w:r>
  </w:p>
  <w:p w:rsidR="00DD113B" w:rsidRDefault="00DD113B">
    <w:pPr>
      <w:pStyle w:val="aff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19</w:t>
    </w:r>
    <w:r>
      <w:fldChar w:fldCharType="end"/>
    </w:r>
  </w:p>
  <w:p w:rsidR="00DD113B" w:rsidRDefault="00DD113B">
    <w:pPr>
      <w:pStyle w:val="aff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18</w:t>
    </w:r>
    <w:r>
      <w:fldChar w:fldCharType="end"/>
    </w:r>
  </w:p>
  <w:p w:rsidR="00DD113B" w:rsidRDefault="00DD113B">
    <w:pPr>
      <w:pStyle w:val="aff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605F38">
      <w:rPr>
        <w:noProof/>
      </w:rPr>
      <w:t>20</w:t>
    </w:r>
    <w:r>
      <w:fldChar w:fldCharType="end"/>
    </w:r>
  </w:p>
  <w:p w:rsidR="00DD113B" w:rsidRDefault="00DD113B">
    <w:pPr>
      <w:pStyle w:val="aff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3B" w:rsidRDefault="00DD11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66"/>
    <w:multiLevelType w:val="multilevel"/>
    <w:tmpl w:val="82D6C86E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ACF5857"/>
    <w:multiLevelType w:val="multilevel"/>
    <w:tmpl w:val="A3462BC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C629D9"/>
    <w:multiLevelType w:val="multilevel"/>
    <w:tmpl w:val="6C5A26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D2176"/>
    <w:multiLevelType w:val="multilevel"/>
    <w:tmpl w:val="CDAE07E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7A009F8"/>
    <w:multiLevelType w:val="multilevel"/>
    <w:tmpl w:val="22383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A6609F"/>
    <w:multiLevelType w:val="multilevel"/>
    <w:tmpl w:val="F9BA0D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A719D5"/>
    <w:multiLevelType w:val="multilevel"/>
    <w:tmpl w:val="6CBA98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C1047"/>
    <w:multiLevelType w:val="multilevel"/>
    <w:tmpl w:val="305488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8C2AA4"/>
    <w:multiLevelType w:val="multilevel"/>
    <w:tmpl w:val="1A2C7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8DF34A5"/>
    <w:multiLevelType w:val="multilevel"/>
    <w:tmpl w:val="B7F48F1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745E7B"/>
    <w:multiLevelType w:val="multilevel"/>
    <w:tmpl w:val="BC464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9D03E4"/>
    <w:multiLevelType w:val="multilevel"/>
    <w:tmpl w:val="BFAC9D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8B40C3"/>
    <w:multiLevelType w:val="multilevel"/>
    <w:tmpl w:val="934E7F3E"/>
    <w:lvl w:ilvl="0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2CA91858"/>
    <w:multiLevelType w:val="multilevel"/>
    <w:tmpl w:val="1574650E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261" w:hanging="180"/>
      </w:pPr>
    </w:lvl>
  </w:abstractNum>
  <w:abstractNum w:abstractNumId="14" w15:restartNumberingAfterBreak="0">
    <w:nsid w:val="2CB303B8"/>
    <w:multiLevelType w:val="multilevel"/>
    <w:tmpl w:val="C082C3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E2094B"/>
    <w:multiLevelType w:val="multilevel"/>
    <w:tmpl w:val="80F84D58"/>
    <w:lvl w:ilvl="0">
      <w:start w:val="1"/>
      <w:numFmt w:val="bullet"/>
      <w:lvlText w:val=""/>
      <w:lvlJc w:val="left"/>
      <w:pPr>
        <w:tabs>
          <w:tab w:val="num" w:pos="0"/>
        </w:tabs>
        <w:ind w:left="-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50"/>
        </w:tabs>
        <w:ind w:left="3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10"/>
        </w:tabs>
        <w:ind w:left="7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1C638BE"/>
    <w:multiLevelType w:val="multilevel"/>
    <w:tmpl w:val="079E7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4E0441F"/>
    <w:multiLevelType w:val="multilevel"/>
    <w:tmpl w:val="4C46A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8E4463F"/>
    <w:multiLevelType w:val="multilevel"/>
    <w:tmpl w:val="270452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D76D2E"/>
    <w:multiLevelType w:val="multilevel"/>
    <w:tmpl w:val="972A95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D6669C"/>
    <w:multiLevelType w:val="multilevel"/>
    <w:tmpl w:val="71DED05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64688"/>
    <w:multiLevelType w:val="hybridMultilevel"/>
    <w:tmpl w:val="CAEE8092"/>
    <w:lvl w:ilvl="0" w:tplc="43F8DA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D2D10"/>
    <w:multiLevelType w:val="multilevel"/>
    <w:tmpl w:val="F8103E58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495A3E8F"/>
    <w:multiLevelType w:val="multilevel"/>
    <w:tmpl w:val="514403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D24F0"/>
    <w:multiLevelType w:val="multilevel"/>
    <w:tmpl w:val="74B6E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51B2B71"/>
    <w:multiLevelType w:val="multilevel"/>
    <w:tmpl w:val="7746400C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552C4529"/>
    <w:multiLevelType w:val="multilevel"/>
    <w:tmpl w:val="0D34D3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55C76F42"/>
    <w:multiLevelType w:val="multilevel"/>
    <w:tmpl w:val="EECE03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B437303"/>
    <w:multiLevelType w:val="multilevel"/>
    <w:tmpl w:val="2E9A49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5B5345D2"/>
    <w:multiLevelType w:val="multilevel"/>
    <w:tmpl w:val="81AC2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0FA14B4"/>
    <w:multiLevelType w:val="multilevel"/>
    <w:tmpl w:val="CE6A3B3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6234295C"/>
    <w:multiLevelType w:val="multilevel"/>
    <w:tmpl w:val="DB5838A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FE6329"/>
    <w:multiLevelType w:val="multilevel"/>
    <w:tmpl w:val="D512A0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69163271"/>
    <w:multiLevelType w:val="multilevel"/>
    <w:tmpl w:val="AC3E69D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8" w:hanging="1800"/>
      </w:pPr>
    </w:lvl>
  </w:abstractNum>
  <w:abstractNum w:abstractNumId="34" w15:restartNumberingAfterBreak="0">
    <w:nsid w:val="6B96186A"/>
    <w:multiLevelType w:val="multilevel"/>
    <w:tmpl w:val="99B8D0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3236498"/>
    <w:multiLevelType w:val="multilevel"/>
    <w:tmpl w:val="C08C4A68"/>
    <w:lvl w:ilvl="0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01083A"/>
    <w:multiLevelType w:val="multilevel"/>
    <w:tmpl w:val="8108A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5"/>
  </w:num>
  <w:num w:numId="5">
    <w:abstractNumId w:val="33"/>
  </w:num>
  <w:num w:numId="6">
    <w:abstractNumId w:val="25"/>
  </w:num>
  <w:num w:numId="7">
    <w:abstractNumId w:val="16"/>
  </w:num>
  <w:num w:numId="8">
    <w:abstractNumId w:val="11"/>
  </w:num>
  <w:num w:numId="9">
    <w:abstractNumId w:val="19"/>
  </w:num>
  <w:num w:numId="10">
    <w:abstractNumId w:val="0"/>
  </w:num>
  <w:num w:numId="11">
    <w:abstractNumId w:val="30"/>
  </w:num>
  <w:num w:numId="12">
    <w:abstractNumId w:val="3"/>
  </w:num>
  <w:num w:numId="13">
    <w:abstractNumId w:val="13"/>
  </w:num>
  <w:num w:numId="14">
    <w:abstractNumId w:val="4"/>
  </w:num>
  <w:num w:numId="15">
    <w:abstractNumId w:val="22"/>
  </w:num>
  <w:num w:numId="16">
    <w:abstractNumId w:val="2"/>
  </w:num>
  <w:num w:numId="17">
    <w:abstractNumId w:val="14"/>
  </w:num>
  <w:num w:numId="18">
    <w:abstractNumId w:val="31"/>
  </w:num>
  <w:num w:numId="19">
    <w:abstractNumId w:val="18"/>
  </w:num>
  <w:num w:numId="20">
    <w:abstractNumId w:val="7"/>
  </w:num>
  <w:num w:numId="21">
    <w:abstractNumId w:val="24"/>
  </w:num>
  <w:num w:numId="22">
    <w:abstractNumId w:val="17"/>
  </w:num>
  <w:num w:numId="23">
    <w:abstractNumId w:val="5"/>
  </w:num>
  <w:num w:numId="24">
    <w:abstractNumId w:val="27"/>
  </w:num>
  <w:num w:numId="25">
    <w:abstractNumId w:val="8"/>
  </w:num>
  <w:num w:numId="26">
    <w:abstractNumId w:val="32"/>
  </w:num>
  <w:num w:numId="27">
    <w:abstractNumId w:val="28"/>
  </w:num>
  <w:num w:numId="28">
    <w:abstractNumId w:val="26"/>
  </w:num>
  <w:num w:numId="29">
    <w:abstractNumId w:val="34"/>
  </w:num>
  <w:num w:numId="30">
    <w:abstractNumId w:val="15"/>
  </w:num>
  <w:num w:numId="31">
    <w:abstractNumId w:val="29"/>
  </w:num>
  <w:num w:numId="32">
    <w:abstractNumId w:val="10"/>
  </w:num>
  <w:num w:numId="33">
    <w:abstractNumId w:val="20"/>
  </w:num>
  <w:num w:numId="34">
    <w:abstractNumId w:val="6"/>
  </w:num>
  <w:num w:numId="35">
    <w:abstractNumId w:val="36"/>
  </w:num>
  <w:num w:numId="36">
    <w:abstractNumId w:val="23"/>
  </w:num>
  <w:num w:numId="37">
    <w:abstractNumId w:val="36"/>
    <w:lvlOverride w:ilvl="0">
      <w:startOverride w:val="1"/>
    </w:lvlOverride>
  </w:num>
  <w:num w:numId="38">
    <w:abstractNumId w:val="36"/>
  </w:num>
  <w:num w:numId="39">
    <w:abstractNumId w:val="36"/>
  </w:num>
  <w:num w:numId="40">
    <w:abstractNumId w:val="23"/>
    <w:lvlOverride w:ilvl="0">
      <w:startOverride w:val="1"/>
    </w:lvlOverride>
  </w:num>
  <w:num w:numId="41">
    <w:abstractNumId w:val="23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EA"/>
    <w:rsid w:val="000177C3"/>
    <w:rsid w:val="000600AD"/>
    <w:rsid w:val="001E7542"/>
    <w:rsid w:val="00234CEA"/>
    <w:rsid w:val="00282389"/>
    <w:rsid w:val="00334E2B"/>
    <w:rsid w:val="003B49A9"/>
    <w:rsid w:val="003D0930"/>
    <w:rsid w:val="003E5F30"/>
    <w:rsid w:val="003E6B87"/>
    <w:rsid w:val="0045506F"/>
    <w:rsid w:val="004A2F1D"/>
    <w:rsid w:val="005911A8"/>
    <w:rsid w:val="00605F38"/>
    <w:rsid w:val="00844144"/>
    <w:rsid w:val="00846373"/>
    <w:rsid w:val="00A0154E"/>
    <w:rsid w:val="00A439DE"/>
    <w:rsid w:val="00A74557"/>
    <w:rsid w:val="00A86EB0"/>
    <w:rsid w:val="00A90669"/>
    <w:rsid w:val="00AE08B5"/>
    <w:rsid w:val="00B02856"/>
    <w:rsid w:val="00B61392"/>
    <w:rsid w:val="00B61A15"/>
    <w:rsid w:val="00BB3E15"/>
    <w:rsid w:val="00C00C39"/>
    <w:rsid w:val="00C368B6"/>
    <w:rsid w:val="00C62102"/>
    <w:rsid w:val="00D15D9E"/>
    <w:rsid w:val="00D646F1"/>
    <w:rsid w:val="00DA591C"/>
    <w:rsid w:val="00DC1BF2"/>
    <w:rsid w:val="00DD113B"/>
    <w:rsid w:val="00E12239"/>
    <w:rsid w:val="00E5435F"/>
    <w:rsid w:val="00E9147D"/>
    <w:rsid w:val="00E92A70"/>
    <w:rsid w:val="00FA65F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16BF"/>
  <w15:docId w15:val="{7EA6BAD9-B98A-4CAC-8114-3D416B4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  <w:lang w:eastAsia="ru-RU"/>
    </w:rPr>
  </w:style>
  <w:style w:type="paragraph" w:styleId="1">
    <w:name w:val="heading 1"/>
    <w:basedOn w:val="a2"/>
    <w:next w:val="a2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3"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3"/>
    <w:qFormat/>
    <w:rPr>
      <w:vertAlign w:val="superscript"/>
    </w:rPr>
  </w:style>
  <w:style w:type="character" w:customStyle="1" w:styleId="a9">
    <w:name w:val="Верхний колонтитул Знак"/>
    <w:basedOn w:val="a3"/>
    <w:qFormat/>
    <w:rPr>
      <w:rFonts w:ascii="Times New Roman" w:eastAsia="Calibri" w:hAnsi="Times New Roman" w:cs="Times New Roman"/>
      <w:lang w:eastAsia="ru-RU"/>
    </w:rPr>
  </w:style>
  <w:style w:type="character" w:customStyle="1" w:styleId="aa">
    <w:name w:val="Нижний колонтитул Знак"/>
    <w:basedOn w:val="a3"/>
    <w:qFormat/>
    <w:rPr>
      <w:rFonts w:ascii="Times New Roman" w:eastAsia="Calibri" w:hAnsi="Times New Roman" w:cs="Times New Roman"/>
      <w:lang w:eastAsia="ru-RU"/>
    </w:rPr>
  </w:style>
  <w:style w:type="character" w:customStyle="1" w:styleId="ab">
    <w:name w:val="Абзац списка Знак"/>
    <w:qFormat/>
    <w:rPr>
      <w:rFonts w:ascii="Times New Roman" w:eastAsia="Calibri" w:hAnsi="Times New Roman" w:cs="Times New Roman"/>
      <w:lang w:eastAsia="ru-RU"/>
    </w:rPr>
  </w:style>
  <w:style w:type="character" w:customStyle="1" w:styleId="ac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3"/>
    <w:rPr>
      <w:color w:val="0000FF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ad">
    <w:name w:val="Название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styleId="af">
    <w:name w:val="page number"/>
    <w:qFormat/>
  </w:style>
  <w:style w:type="character" w:customStyle="1" w:styleId="ListParagraphChar">
    <w:name w:val="List Paragraph Char"/>
    <w:qFormat/>
    <w:rPr>
      <w:rFonts w:ascii="Calibri" w:eastAsia="Times New Roman" w:hAnsi="Calibri" w:cs="Times New Roman"/>
      <w:lang w:eastAsia="ru-RU"/>
    </w:rPr>
  </w:style>
  <w:style w:type="character" w:styleId="af0">
    <w:name w:val="Emphasis"/>
    <w:qFormat/>
    <w:rPr>
      <w:i/>
      <w:iCs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styleId="af1">
    <w:name w:val="line number"/>
    <w:basedOn w:val="a3"/>
    <w:qFormat/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2">
    <w:name w:val="Схема документа Знак"/>
    <w:basedOn w:val="a3"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главление 2 Знак"/>
    <w:basedOn w:val="a3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qFormat/>
    <w:rPr>
      <w:rFonts w:cs="Times New Roman"/>
      <w:b/>
      <w:bCs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qFormat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с отступом 3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Символ сноски"/>
    <w:qFormat/>
  </w:style>
  <w:style w:type="character" w:customStyle="1" w:styleId="afd">
    <w:name w:val="Привязка концевой сноски"/>
    <w:rPr>
      <w:vertAlign w:val="superscript"/>
    </w:rPr>
  </w:style>
  <w:style w:type="character" w:customStyle="1" w:styleId="afe">
    <w:name w:val="Символ концевой сноски"/>
    <w:qFormat/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character" w:customStyle="1" w:styleId="aff0">
    <w:name w:val="Символ нумерации"/>
    <w:qFormat/>
  </w:style>
  <w:style w:type="character" w:customStyle="1" w:styleId="aff1">
    <w:name w:val="Текст концевой сноски Знак"/>
    <w:basedOn w:val="a3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3"/>
    <w:qFormat/>
    <w:rPr>
      <w:vertAlign w:val="superscript"/>
    </w:rPr>
  </w:style>
  <w:style w:type="paragraph" w:styleId="aff2">
    <w:name w:val="Title"/>
    <w:next w:val="a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f3">
    <w:name w:val="List"/>
    <w:basedOn w:val="a"/>
    <w:rPr>
      <w:rFonts w:cs="Noto Sans Devanagari"/>
    </w:rPr>
  </w:style>
  <w:style w:type="paragraph" w:styleId="aff4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5">
    <w:name w:val="index heading"/>
    <w:basedOn w:val="a2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f6">
    <w:name w:val="footnote text"/>
    <w:basedOn w:val="a2"/>
    <w:rPr>
      <w:rFonts w:eastAsia="Times New Roman"/>
      <w:sz w:val="20"/>
      <w:szCs w:val="20"/>
    </w:rPr>
  </w:style>
  <w:style w:type="paragraph" w:styleId="aff7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aff8">
    <w:name w:val="Колонтитул"/>
    <w:basedOn w:val="a2"/>
    <w:qFormat/>
  </w:style>
  <w:style w:type="paragraph" w:customStyle="1" w:styleId="aff9">
    <w:name w:val="Верхний и нижний колонтитулы"/>
    <w:basedOn w:val="a2"/>
    <w:qFormat/>
  </w:style>
  <w:style w:type="paragraph" w:styleId="affa">
    <w:name w:val="header"/>
    <w:basedOn w:val="a2"/>
    <w:pPr>
      <w:tabs>
        <w:tab w:val="center" w:pos="4677"/>
        <w:tab w:val="right" w:pos="9355"/>
      </w:tabs>
    </w:pPr>
  </w:style>
  <w:style w:type="paragraph" w:styleId="affb">
    <w:name w:val="footer"/>
    <w:basedOn w:val="a2"/>
    <w:pPr>
      <w:tabs>
        <w:tab w:val="center" w:pos="4677"/>
        <w:tab w:val="right" w:pos="9355"/>
      </w:tabs>
    </w:pPr>
  </w:style>
  <w:style w:type="paragraph" w:styleId="affc">
    <w:name w:val="List Paragraph"/>
    <w:basedOn w:val="a2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</w:rPr>
  </w:style>
  <w:style w:type="paragraph" w:styleId="affd">
    <w:name w:val="Body Text Indent"/>
    <w:basedOn w:val="a2"/>
    <w:pPr>
      <w:ind w:left="4320"/>
      <w:jc w:val="both"/>
    </w:pPr>
    <w:rPr>
      <w:rFonts w:eastAsia="Times New Roman"/>
      <w:sz w:val="24"/>
      <w:szCs w:val="20"/>
    </w:rPr>
  </w:style>
  <w:style w:type="paragraph" w:styleId="33">
    <w:name w:val="Body Text 3"/>
    <w:basedOn w:val="a2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First Indent 2"/>
    <w:basedOn w:val="affd"/>
    <w:qFormat/>
    <w:pPr>
      <w:spacing w:after="120"/>
      <w:ind w:left="283" w:firstLine="210"/>
      <w:jc w:val="left"/>
    </w:pPr>
    <w:rPr>
      <w:sz w:val="20"/>
    </w:rPr>
  </w:style>
  <w:style w:type="paragraph" w:customStyle="1" w:styleId="affe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4">
    <w:name w:val="Заголовок №4"/>
    <w:basedOn w:val="a2"/>
    <w:qFormat/>
    <w:pPr>
      <w:shd w:val="clear" w:color="auto" w:fill="FFFFFF"/>
      <w:spacing w:after="180" w:line="240" w:lineRule="atLeast"/>
      <w:outlineLvl w:val="3"/>
    </w:pPr>
    <w:rPr>
      <w:rFonts w:ascii="Calibri" w:hAnsi="Calibri" w:cs="DejaVu Sans"/>
      <w:b/>
      <w:bCs/>
      <w:sz w:val="15"/>
      <w:szCs w:val="15"/>
      <w:shd w:val="clear" w:color="auto" w:fill="FFFFFF"/>
      <w:lang w:eastAsia="en-US"/>
    </w:rPr>
  </w:style>
  <w:style w:type="paragraph" w:customStyle="1" w:styleId="afff">
    <w:name w:val="бычный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0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styleId="afff1">
    <w:name w:val="Normal (Web)"/>
    <w:basedOn w:val="a2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16">
    <w:name w:val="toc 1"/>
    <w:basedOn w:val="a2"/>
    <w:next w:val="28"/>
    <w:pPr>
      <w:widowControl w:val="0"/>
      <w:ind w:left="709" w:hanging="709"/>
    </w:pPr>
    <w:rPr>
      <w:sz w:val="21"/>
      <w:szCs w:val="20"/>
      <w:lang w:val="en-US" w:eastAsia="en-US"/>
    </w:rPr>
  </w:style>
  <w:style w:type="paragraph" w:styleId="28">
    <w:name w:val="toc 2"/>
    <w:basedOn w:val="a2"/>
    <w:pPr>
      <w:widowControl w:val="0"/>
      <w:ind w:left="709" w:hanging="709"/>
    </w:pPr>
    <w:rPr>
      <w:sz w:val="24"/>
      <w:szCs w:val="20"/>
      <w:lang w:val="en-US" w:eastAsia="en-US"/>
    </w:rPr>
  </w:style>
  <w:style w:type="paragraph" w:styleId="34">
    <w:name w:val="toc 3"/>
    <w:basedOn w:val="a2"/>
    <w:pPr>
      <w:widowControl w:val="0"/>
      <w:ind w:left="709"/>
    </w:pPr>
    <w:rPr>
      <w:szCs w:val="20"/>
      <w:lang w:val="en-US" w:eastAsia="en-US"/>
    </w:rPr>
  </w:style>
  <w:style w:type="paragraph" w:styleId="45">
    <w:name w:val="toc 4"/>
    <w:basedOn w:val="a2"/>
    <w:pPr>
      <w:widowControl w:val="0"/>
      <w:spacing w:before="101"/>
      <w:ind w:left="1202" w:hanging="699"/>
    </w:pPr>
    <w:rPr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pPr>
      <w:widowControl w:val="0"/>
    </w:pPr>
    <w:rPr>
      <w:lang w:val="en-US" w:eastAsia="en-US"/>
    </w:rPr>
  </w:style>
  <w:style w:type="paragraph" w:customStyle="1" w:styleId="210">
    <w:name w:val="Основной текст с отступом 2 Знак1"/>
    <w:basedOn w:val="a2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hAnsi="Calibri" w:cs="DejaVu Sans"/>
      <w:lang w:eastAsia="en-US"/>
    </w:rPr>
  </w:style>
  <w:style w:type="paragraph" w:styleId="afff2">
    <w:name w:val="No Spacing"/>
    <w:qFormat/>
    <w:rPr>
      <w:rFonts w:cs="Times New Roman"/>
    </w:rPr>
  </w:style>
  <w:style w:type="paragraph" w:customStyle="1" w:styleId="29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qFormat/>
    <w:rPr>
      <w:rFonts w:eastAsia="Times New Roman" w:cs="Times New Roman"/>
    </w:rPr>
  </w:style>
  <w:style w:type="paragraph" w:customStyle="1" w:styleId="p2">
    <w:name w:val="p2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styleId="afff3">
    <w:name w:val="Document Map"/>
    <w:basedOn w:val="a2"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4">
    <w:name w:val="annotation text"/>
    <w:basedOn w:val="a2"/>
    <w:qFormat/>
    <w:rPr>
      <w:rFonts w:eastAsia="Times New Roman"/>
      <w:sz w:val="20"/>
      <w:szCs w:val="20"/>
    </w:rPr>
  </w:style>
  <w:style w:type="paragraph" w:styleId="afff5">
    <w:name w:val="annotation subject"/>
    <w:basedOn w:val="afff4"/>
    <w:next w:val="afff4"/>
    <w:qFormat/>
    <w:rPr>
      <w:b/>
      <w:bCs/>
    </w:rPr>
  </w:style>
  <w:style w:type="paragraph" w:styleId="2a">
    <w:name w:val="Body Text Indent 2"/>
    <w:basedOn w:val="a2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styleId="afff6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b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0">
    <w:name w:val="Block Text"/>
    <w:basedOn w:val="a2"/>
    <w:qFormat/>
    <w:pPr>
      <w:numPr>
        <w:numId w:val="3"/>
      </w:numPr>
      <w:ind w:left="0" w:right="201" w:firstLine="0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2"/>
    <w:qFormat/>
    <w:pPr>
      <w:shd w:val="clear" w:color="auto" w:fill="FFFFFF"/>
      <w:spacing w:before="60" w:after="60" w:line="240" w:lineRule="atLeast"/>
    </w:pPr>
    <w:rPr>
      <w:rFonts w:ascii="Calibri" w:hAnsi="Calibri" w:cs="DejaVu Sans"/>
      <w:sz w:val="27"/>
      <w:szCs w:val="27"/>
      <w:lang w:eastAsia="en-US"/>
    </w:rPr>
  </w:style>
  <w:style w:type="paragraph" w:customStyle="1" w:styleId="35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7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сновной текст с отступом 2 Знак"/>
    <w:qFormat/>
    <w:pPr>
      <w:widowControl w:val="0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qFormat/>
    <w:pPr>
      <w:widowControl w:val="0"/>
      <w:spacing w:before="180" w:line="276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10">
    <w:name w:val="Оглавление 4 Знак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8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d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hAnsi="Calibri" w:cs="DejaVu Sans"/>
      <w:lang w:eastAsia="en-US"/>
    </w:rPr>
  </w:style>
  <w:style w:type="paragraph" w:customStyle="1" w:styleId="Style2">
    <w:name w:val="Style2"/>
    <w:basedOn w:val="a2"/>
    <w:qFormat/>
    <w:pPr>
      <w:widowControl w:val="0"/>
    </w:pPr>
    <w:rPr>
      <w:rFonts w:eastAsia="Times New Roman"/>
      <w:sz w:val="24"/>
      <w:szCs w:val="24"/>
    </w:rPr>
  </w:style>
  <w:style w:type="paragraph" w:customStyle="1" w:styleId="46">
    <w:name w:val="Оглавление 4 Знак"/>
    <w:basedOn w:val="a2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styleId="afff9">
    <w:name w:val="TOC Heading"/>
    <w:basedOn w:val="1"/>
    <w:next w:val="a2"/>
    <w:qFormat/>
    <w:pPr>
      <w:keepLines/>
      <w:numPr>
        <w:numId w:val="0"/>
      </w:numPr>
      <w:spacing w:before="480" w:after="0" w:line="276" w:lineRule="auto"/>
    </w:pPr>
    <w:rPr>
      <w:rFonts w:ascii="Cambria" w:eastAsia="Calibri" w:hAnsi="Cambria" w:cs="DejaVu Sans"/>
      <w:color w:val="365F91"/>
      <w:kern w:val="0"/>
      <w:sz w:val="28"/>
      <w:szCs w:val="28"/>
    </w:rPr>
  </w:style>
  <w:style w:type="paragraph" w:customStyle="1" w:styleId="afffa">
    <w:name w:val="Заголовок таблицы"/>
    <w:basedOn w:val="afff8"/>
    <w:qFormat/>
    <w:pPr>
      <w:jc w:val="center"/>
    </w:pPr>
    <w:rPr>
      <w:b/>
      <w:bCs/>
    </w:rPr>
  </w:style>
  <w:style w:type="paragraph" w:styleId="afffb">
    <w:name w:val="endnote text"/>
    <w:basedOn w:val="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http://www.e.lanbook.com/" TargetMode="External"/><Relationship Id="rId21" Type="http://schemas.openxmlformats.org/officeDocument/2006/relationships/image" Target="media/image4.wmf"/><Relationship Id="rId34" Type="http://schemas.openxmlformats.org/officeDocument/2006/relationships/footer" Target="footer9.xml"/><Relationship Id="rId42" Type="http://schemas.openxmlformats.org/officeDocument/2006/relationships/hyperlink" Target="http://www.e.lanbook.com/" TargetMode="External"/><Relationship Id="rId47" Type="http://schemas.openxmlformats.org/officeDocument/2006/relationships/hyperlink" Target="http://znanium.com/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hyperlink" Target="http://znanium.com/" TargetMode="External"/><Relationship Id="rId63" Type="http://schemas.openxmlformats.org/officeDocument/2006/relationships/hyperlink" Target="http://elibrary.ru/defaultx.asp" TargetMode="External"/><Relationship Id="rId68" Type="http://schemas.openxmlformats.org/officeDocument/2006/relationships/hyperlink" Target="http://elibrary.ru/defaultx.asp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header" Target="header5.xml"/><Relationship Id="rId11" Type="http://schemas.openxmlformats.org/officeDocument/2006/relationships/header" Target="header2.xml"/><Relationship Id="rId24" Type="http://schemas.openxmlformats.org/officeDocument/2006/relationships/oleObject" Target="embeddings/oleObject5.bin"/><Relationship Id="rId32" Type="http://schemas.openxmlformats.org/officeDocument/2006/relationships/footer" Target="footer8.xml"/><Relationship Id="rId37" Type="http://schemas.openxmlformats.org/officeDocument/2006/relationships/hyperlink" Target="http://www.e.lanbook.com/" TargetMode="External"/><Relationship Id="rId40" Type="http://schemas.openxmlformats.org/officeDocument/2006/relationships/hyperlink" Target="http://www.e.lanbook.com/" TargetMode="External"/><Relationship Id="rId45" Type="http://schemas.openxmlformats.org/officeDocument/2006/relationships/hyperlink" Target="http://www.e.lanbook.com/" TargetMode="External"/><Relationship Id="rId53" Type="http://schemas.openxmlformats.org/officeDocument/2006/relationships/hyperlink" Target="http://znanium.com/" TargetMode="External"/><Relationship Id="rId58" Type="http://schemas.openxmlformats.org/officeDocument/2006/relationships/hyperlink" Target="http://arxiv.org/" TargetMode="External"/><Relationship Id="rId66" Type="http://schemas.openxmlformats.org/officeDocument/2006/relationships/hyperlink" Target="http://elibrary.ru/defaultx.asp" TargetMode="External"/><Relationship Id="rId7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49" Type="http://schemas.openxmlformats.org/officeDocument/2006/relationships/hyperlink" Target="http://znanium.com/" TargetMode="External"/><Relationship Id="rId57" Type="http://schemas.openxmlformats.org/officeDocument/2006/relationships/hyperlink" Target="http://znanium.com/" TargetMode="External"/><Relationship Id="rId61" Type="http://schemas.openxmlformats.org/officeDocument/2006/relationships/hyperlink" Target="http://arxiv.org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31" Type="http://schemas.openxmlformats.org/officeDocument/2006/relationships/header" Target="header6.xml"/><Relationship Id="rId44" Type="http://schemas.openxmlformats.org/officeDocument/2006/relationships/hyperlink" Target="http://www.e.lanbook.com/" TargetMode="External"/><Relationship Id="rId52" Type="http://schemas.openxmlformats.org/officeDocument/2006/relationships/hyperlink" Target="http://znanium.com/" TargetMode="External"/><Relationship Id="rId60" Type="http://schemas.openxmlformats.org/officeDocument/2006/relationships/hyperlink" Target="http://arxiv.org/" TargetMode="External"/><Relationship Id="rId65" Type="http://schemas.openxmlformats.org/officeDocument/2006/relationships/hyperlink" Target="http://elibrary.ru/defaultx.asp" TargetMode="External"/><Relationship Id="rId73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openxmlformats.org/officeDocument/2006/relationships/footer" Target="footer7.xml"/><Relationship Id="rId35" Type="http://schemas.openxmlformats.org/officeDocument/2006/relationships/header" Target="header8.xml"/><Relationship Id="rId43" Type="http://schemas.openxmlformats.org/officeDocument/2006/relationships/hyperlink" Target="http://www.e.lanbook.com/" TargetMode="External"/><Relationship Id="rId48" Type="http://schemas.openxmlformats.org/officeDocument/2006/relationships/hyperlink" Target="http://znanium.com/" TargetMode="External"/><Relationship Id="rId56" Type="http://schemas.openxmlformats.org/officeDocument/2006/relationships/hyperlink" Target="http://znanium.com/" TargetMode="External"/><Relationship Id="rId64" Type="http://schemas.openxmlformats.org/officeDocument/2006/relationships/hyperlink" Target="http://elibrary.ru/defaultx.asp" TargetMode="External"/><Relationship Id="rId69" Type="http://schemas.openxmlformats.org/officeDocument/2006/relationships/hyperlink" Target="http://elibrary.ru/defaultx.asp" TargetMode="External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://znanium.com/" TargetMode="External"/><Relationship Id="rId72" Type="http://schemas.openxmlformats.org/officeDocument/2006/relationships/header" Target="header9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header" Target="header7.xml"/><Relationship Id="rId38" Type="http://schemas.openxmlformats.org/officeDocument/2006/relationships/hyperlink" Target="http://www.e.lanbook.com/" TargetMode="External"/><Relationship Id="rId46" Type="http://schemas.openxmlformats.org/officeDocument/2006/relationships/hyperlink" Target="http://znanium.com/" TargetMode="External"/><Relationship Id="rId59" Type="http://schemas.openxmlformats.org/officeDocument/2006/relationships/hyperlink" Target="http://arxiv.org/" TargetMode="External"/><Relationship Id="rId67" Type="http://schemas.openxmlformats.org/officeDocument/2006/relationships/hyperlink" Target="http://elibrary.ru/defaultx.asp" TargetMode="External"/><Relationship Id="rId20" Type="http://schemas.openxmlformats.org/officeDocument/2006/relationships/oleObject" Target="embeddings/oleObject3.bin"/><Relationship Id="rId41" Type="http://schemas.openxmlformats.org/officeDocument/2006/relationships/hyperlink" Target="http://www.e.lanbook.com/" TargetMode="External"/><Relationship Id="rId54" Type="http://schemas.openxmlformats.org/officeDocument/2006/relationships/hyperlink" Target="http://znanium.com/" TargetMode="External"/><Relationship Id="rId62" Type="http://schemas.openxmlformats.org/officeDocument/2006/relationships/hyperlink" Target="http://arxiv.org/" TargetMode="External"/><Relationship Id="rId70" Type="http://schemas.openxmlformats.org/officeDocument/2006/relationships/hyperlink" Target="http://elibrary.ru/defaultx.asp" TargetMode="External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23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alex</cp:lastModifiedBy>
  <cp:revision>386</cp:revision>
  <cp:lastPrinted>2022-01-18T15:42:00Z</cp:lastPrinted>
  <dcterms:created xsi:type="dcterms:W3CDTF">2021-05-24T15:24:00Z</dcterms:created>
  <dcterms:modified xsi:type="dcterms:W3CDTF">2022-05-20T14:02:00Z</dcterms:modified>
  <dc:language>ru-RU</dc:language>
</cp:coreProperties>
</file>