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41" w:rsidRDefault="003E43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fd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3E4341">
        <w:tc>
          <w:tcPr>
            <w:tcW w:w="9889" w:type="dxa"/>
            <w:gridSpan w:val="2"/>
          </w:tcPr>
          <w:p w:rsidR="003E4341" w:rsidRDefault="005D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E4341">
        <w:tc>
          <w:tcPr>
            <w:tcW w:w="9889" w:type="dxa"/>
            <w:gridSpan w:val="2"/>
          </w:tcPr>
          <w:p w:rsidR="003E4341" w:rsidRDefault="005D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E4341">
        <w:tc>
          <w:tcPr>
            <w:tcW w:w="9889" w:type="dxa"/>
            <w:gridSpan w:val="2"/>
          </w:tcPr>
          <w:p w:rsidR="003E4341" w:rsidRDefault="005D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3E4341">
        <w:tc>
          <w:tcPr>
            <w:tcW w:w="9889" w:type="dxa"/>
            <w:gridSpan w:val="2"/>
          </w:tcPr>
          <w:p w:rsidR="003E4341" w:rsidRDefault="005D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E4341">
        <w:tc>
          <w:tcPr>
            <w:tcW w:w="9889" w:type="dxa"/>
            <w:gridSpan w:val="2"/>
          </w:tcPr>
          <w:p w:rsidR="003E4341" w:rsidRDefault="005D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3E4341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3E4341" w:rsidRDefault="003E4341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3E434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E4341" w:rsidRDefault="005D7AD5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E4341" w:rsidRDefault="005D7AD5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мехатроники</w:t>
            </w:r>
            <w:proofErr w:type="spellEnd"/>
            <w:r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3E434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E4341" w:rsidRDefault="005D7AD5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341" w:rsidRDefault="005D7AD5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3E4341" w:rsidRDefault="003E434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3E4341" w:rsidRDefault="003E434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3E4341" w:rsidRDefault="003E434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3E4341" w:rsidRDefault="003E434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3E4341" w:rsidRDefault="003E434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3E4341" w:rsidRDefault="003E434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3E4341" w:rsidRDefault="003E434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3E4341" w:rsidRDefault="003E434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e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3E4341">
        <w:trPr>
          <w:trHeight w:val="567"/>
        </w:trPr>
        <w:tc>
          <w:tcPr>
            <w:tcW w:w="9889" w:type="dxa"/>
            <w:gridSpan w:val="3"/>
            <w:vAlign w:val="center"/>
          </w:tcPr>
          <w:p w:rsidR="003E4341" w:rsidRDefault="005D7A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3E4341" w:rsidRDefault="005D7A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3E434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Инструментальные средства информационных систем</w:t>
            </w:r>
          </w:p>
        </w:tc>
      </w:tr>
      <w:tr w:rsidR="003E4341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4341" w:rsidRDefault="005D7AD5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4341" w:rsidRDefault="005D7A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3E4341">
        <w:trPr>
          <w:trHeight w:val="567"/>
        </w:trPr>
        <w:tc>
          <w:tcPr>
            <w:tcW w:w="3330" w:type="dxa"/>
            <w:shd w:val="clear" w:color="auto" w:fill="auto"/>
          </w:tcPr>
          <w:p w:rsidR="003E4341" w:rsidRDefault="005D7AD5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3E4341" w:rsidRDefault="005D7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3E4341" w:rsidRDefault="005D7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3E4341">
        <w:trPr>
          <w:trHeight w:val="567"/>
        </w:trPr>
        <w:tc>
          <w:tcPr>
            <w:tcW w:w="3330" w:type="dxa"/>
            <w:shd w:val="clear" w:color="auto" w:fill="auto"/>
          </w:tcPr>
          <w:p w:rsidR="003E4341" w:rsidRDefault="005D7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3E4341" w:rsidRDefault="005D7AD5" w:rsidP="00C705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 w:rsidR="00C7054D">
              <w:rPr>
                <w:sz w:val="26"/>
                <w:szCs w:val="26"/>
              </w:rPr>
              <w:t>дизайне</w:t>
            </w:r>
            <w:bookmarkStart w:id="1" w:name="_GoBack"/>
            <w:bookmarkEnd w:id="1"/>
          </w:p>
        </w:tc>
      </w:tr>
      <w:tr w:rsidR="003E4341">
        <w:trPr>
          <w:trHeight w:val="567"/>
        </w:trPr>
        <w:tc>
          <w:tcPr>
            <w:tcW w:w="3330" w:type="dxa"/>
            <w:shd w:val="clear" w:color="auto" w:fill="auto"/>
          </w:tcPr>
          <w:p w:rsidR="003E4341" w:rsidRDefault="005D7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:rsidR="003E4341" w:rsidRDefault="005D7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3E4341" w:rsidRDefault="005D7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3E434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3E4341" w:rsidRDefault="005D7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3E4341" w:rsidRDefault="005D7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3E4341" w:rsidRDefault="003E4341">
      <w:pPr>
        <w:spacing w:line="271" w:lineRule="auto"/>
        <w:jc w:val="both"/>
        <w:rPr>
          <w:sz w:val="24"/>
          <w:szCs w:val="24"/>
        </w:rPr>
      </w:pPr>
    </w:p>
    <w:p w:rsidR="003E4341" w:rsidRDefault="003E4341">
      <w:pPr>
        <w:spacing w:line="271" w:lineRule="auto"/>
        <w:jc w:val="both"/>
        <w:rPr>
          <w:sz w:val="24"/>
          <w:szCs w:val="24"/>
        </w:rPr>
      </w:pPr>
    </w:p>
    <w:p w:rsidR="003E4341" w:rsidRDefault="003E4341">
      <w:pPr>
        <w:spacing w:line="271" w:lineRule="auto"/>
        <w:jc w:val="both"/>
        <w:rPr>
          <w:sz w:val="24"/>
          <w:szCs w:val="24"/>
        </w:rPr>
      </w:pPr>
    </w:p>
    <w:p w:rsidR="003E4341" w:rsidRDefault="003E4341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ff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3E4341">
        <w:trPr>
          <w:trHeight w:val="964"/>
        </w:trPr>
        <w:tc>
          <w:tcPr>
            <w:tcW w:w="9822" w:type="dxa"/>
            <w:gridSpan w:val="4"/>
          </w:tcPr>
          <w:p w:rsidR="003E4341" w:rsidRDefault="005D7AD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«Инструментальные средства информационных систем»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3E4341">
        <w:trPr>
          <w:trHeight w:val="567"/>
        </w:trPr>
        <w:tc>
          <w:tcPr>
            <w:tcW w:w="9822" w:type="dxa"/>
            <w:gridSpan w:val="4"/>
            <w:vAlign w:val="center"/>
          </w:tcPr>
          <w:p w:rsidR="003E4341" w:rsidRDefault="005D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«Инструментальные средства информационных систем»</w:t>
            </w:r>
          </w:p>
        </w:tc>
      </w:tr>
      <w:tr w:rsidR="003E4341" w:rsidTr="005D7AD5">
        <w:trPr>
          <w:trHeight w:val="266"/>
        </w:trPr>
        <w:tc>
          <w:tcPr>
            <w:tcW w:w="381" w:type="dxa"/>
            <w:vAlign w:val="center"/>
          </w:tcPr>
          <w:p w:rsidR="003E4341" w:rsidRDefault="003E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E4341" w:rsidRPr="005D7AD5" w:rsidRDefault="005D7AD5" w:rsidP="004C2396">
            <w:pPr>
              <w:ind w:left="45" w:hanging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E4341" w:rsidRDefault="005D7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Кононова</w:t>
            </w:r>
          </w:p>
        </w:tc>
      </w:tr>
      <w:tr w:rsidR="003E4341">
        <w:trPr>
          <w:trHeight w:val="283"/>
        </w:trPr>
        <w:tc>
          <w:tcPr>
            <w:tcW w:w="381" w:type="dxa"/>
            <w:vAlign w:val="center"/>
          </w:tcPr>
          <w:p w:rsidR="003E4341" w:rsidRDefault="003E4341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E4341" w:rsidRDefault="003E434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E4341" w:rsidRDefault="003E4341">
            <w:pPr>
              <w:jc w:val="both"/>
              <w:rPr>
                <w:sz w:val="24"/>
                <w:szCs w:val="24"/>
              </w:rPr>
            </w:pPr>
          </w:p>
        </w:tc>
      </w:tr>
      <w:tr w:rsidR="003E434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3E4341" w:rsidRDefault="005D7AD5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3E4341" w:rsidRDefault="005D7AD5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:rsidR="003E4341" w:rsidRDefault="005D7A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3E4341" w:rsidRDefault="005D7AD5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Инструментальные средства информационных систем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шестом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3E4341" w:rsidRDefault="005D7AD5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Инструментальные средства информационных систем</w:t>
      </w:r>
      <w:r>
        <w:rPr>
          <w:rFonts w:eastAsia="Times New Roman"/>
          <w:color w:val="000000"/>
          <w:sz w:val="24"/>
          <w:szCs w:val="24"/>
        </w:rPr>
        <w:t>» относится к обязательной</w:t>
      </w:r>
      <w:r>
        <w:rPr>
          <w:sz w:val="24"/>
          <w:szCs w:val="24"/>
        </w:rPr>
        <w:t xml:space="preserve"> части программы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результаты </w:t>
      </w:r>
      <w:r>
        <w:rPr>
          <w:rFonts w:eastAsia="Times New Roman"/>
          <w:color w:val="000000"/>
          <w:sz w:val="24"/>
          <w:szCs w:val="24"/>
          <w:highlight w:val="green"/>
        </w:rPr>
        <w:t>обучения по предшествующим дисциплинам</w:t>
      </w:r>
      <w:r>
        <w:rPr>
          <w:rFonts w:eastAsia="Times New Roman"/>
          <w:color w:val="000000"/>
          <w:sz w:val="24"/>
          <w:szCs w:val="24"/>
        </w:rPr>
        <w:t>:</w:t>
      </w:r>
    </w:p>
    <w:p w:rsidR="004D24B1" w:rsidRPr="004D24B1" w:rsidRDefault="004D24B1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t>- Б</w:t>
      </w:r>
      <w:proofErr w:type="gramStart"/>
      <w:r>
        <w:t>1.В.</w:t>
      </w:r>
      <w:proofErr w:type="gramEnd"/>
      <w:r>
        <w:t>7 Введение в профессию</w:t>
      </w:r>
    </w:p>
    <w:p w:rsidR="003E4341" w:rsidRDefault="005D7AD5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24B1">
        <w:rPr>
          <w:sz w:val="24"/>
          <w:szCs w:val="24"/>
        </w:rPr>
        <w:t xml:space="preserve"> </w:t>
      </w:r>
      <w:r w:rsidR="004D24B1">
        <w:t>Б</w:t>
      </w:r>
      <w:proofErr w:type="gramStart"/>
      <w:r w:rsidR="004D24B1">
        <w:t>1.В.</w:t>
      </w:r>
      <w:proofErr w:type="gramEnd"/>
      <w:r w:rsidR="004D24B1">
        <w:t>18 Основы компьютерной графики</w:t>
      </w:r>
    </w:p>
    <w:p w:rsidR="003E4341" w:rsidRDefault="005D7AD5" w:rsidP="004D24B1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="004D24B1">
        <w:rPr>
          <w:sz w:val="24"/>
          <w:szCs w:val="24"/>
        </w:rPr>
        <w:t xml:space="preserve"> </w:t>
      </w:r>
      <w:r w:rsidR="004D24B1">
        <w:t>Б</w:t>
      </w:r>
      <w:proofErr w:type="gramStart"/>
      <w:r w:rsidR="004D24B1">
        <w:t>1.О.</w:t>
      </w:r>
      <w:proofErr w:type="gramEnd"/>
      <w:r w:rsidR="004D24B1">
        <w:t>8 Информационные и коммуникационные технологии в профессиональной деятельности</w:t>
      </w:r>
    </w:p>
    <w:p w:rsidR="003E4341" w:rsidRDefault="005D7AD5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24B1">
        <w:rPr>
          <w:sz w:val="24"/>
          <w:szCs w:val="24"/>
        </w:rPr>
        <w:t xml:space="preserve"> </w:t>
      </w:r>
      <w:r w:rsidR="004D24B1">
        <w:t>Б</w:t>
      </w:r>
      <w:proofErr w:type="gramStart"/>
      <w:r w:rsidR="004D24B1">
        <w:t>1.О.</w:t>
      </w:r>
      <w:proofErr w:type="gramEnd"/>
      <w:r w:rsidR="004D24B1">
        <w:t>9 Технологии обработки информации</w:t>
      </w:r>
    </w:p>
    <w:p w:rsidR="003E4341" w:rsidRPr="004C2396" w:rsidRDefault="003E4341" w:rsidP="004D2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  <w:lang w:val="en-US"/>
        </w:rPr>
      </w:pPr>
    </w:p>
    <w:p w:rsidR="003E4341" w:rsidRDefault="005D7AD5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3E4341" w:rsidRDefault="005D7A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:rsidR="003E4341" w:rsidRDefault="005D7AD5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highlight w:val="green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Инструментальные средства информационных систем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3E4341" w:rsidRDefault="005D7AD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175EDB">
        <w:rPr>
          <w:sz w:val="24"/>
          <w:szCs w:val="24"/>
        </w:rPr>
        <w:t xml:space="preserve">ассортимента, общих свойств и особенностей векторных редакторов, </w:t>
      </w:r>
    </w:p>
    <w:p w:rsidR="003E4341" w:rsidRDefault="00175ED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совместимости, правил  установки и настройки </w:t>
      </w:r>
      <w:proofErr w:type="spellStart"/>
      <w:r>
        <w:rPr>
          <w:sz w:val="24"/>
          <w:szCs w:val="24"/>
        </w:rPr>
        <w:t>десктопных</w:t>
      </w:r>
      <w:proofErr w:type="spellEnd"/>
      <w:r>
        <w:rPr>
          <w:sz w:val="24"/>
          <w:szCs w:val="24"/>
        </w:rPr>
        <w:t xml:space="preserve"> версий,  а также профессиональных аккаунтов для кроссплатформенной работы,</w:t>
      </w:r>
    </w:p>
    <w:p w:rsidR="003E4341" w:rsidRDefault="00175ED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изучение предустановленного инструментария,  а также путей </w:t>
      </w:r>
      <w:r w:rsidR="00481FE0">
        <w:rPr>
          <w:sz w:val="24"/>
          <w:szCs w:val="24"/>
        </w:rPr>
        <w:t xml:space="preserve">постоянного </w:t>
      </w:r>
      <w:r>
        <w:rPr>
          <w:sz w:val="24"/>
          <w:szCs w:val="24"/>
        </w:rPr>
        <w:t>расширения возможностей приложений,</w:t>
      </w:r>
    </w:p>
    <w:p w:rsidR="00175EDB" w:rsidRDefault="00175ED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изучение способов оптимизации и авт</w:t>
      </w:r>
      <w:r w:rsidR="00481FE0">
        <w:rPr>
          <w:sz w:val="24"/>
          <w:szCs w:val="24"/>
        </w:rPr>
        <w:t>оматизации работы, в том числе за счет</w:t>
      </w:r>
      <w:r>
        <w:rPr>
          <w:sz w:val="24"/>
          <w:szCs w:val="24"/>
        </w:rPr>
        <w:t xml:space="preserve"> </w:t>
      </w:r>
      <w:r w:rsidR="00481FE0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="009D2714">
        <w:rPr>
          <w:sz w:val="24"/>
          <w:szCs w:val="24"/>
        </w:rPr>
        <w:t>программного кода</w:t>
      </w:r>
      <w:r>
        <w:rPr>
          <w:sz w:val="24"/>
          <w:szCs w:val="24"/>
        </w:rPr>
        <w:t>,</w:t>
      </w:r>
      <w:r w:rsidR="00481FE0">
        <w:rPr>
          <w:sz w:val="24"/>
          <w:szCs w:val="24"/>
        </w:rPr>
        <w:t xml:space="preserve"> облачных ресурсов, инструментов совместной работы и т.д.</w:t>
      </w:r>
    </w:p>
    <w:p w:rsidR="003E4341" w:rsidRDefault="00481FE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методов предпечатной подготовки макетов, техники сохранения для дальнейшего </w:t>
      </w:r>
      <w:proofErr w:type="gramStart"/>
      <w:r>
        <w:rPr>
          <w:sz w:val="24"/>
          <w:szCs w:val="24"/>
        </w:rPr>
        <w:t>( в</w:t>
      </w:r>
      <w:proofErr w:type="gramEnd"/>
      <w:r>
        <w:rPr>
          <w:sz w:val="24"/>
          <w:szCs w:val="24"/>
        </w:rPr>
        <w:t xml:space="preserve"> т.ч. коммерческого) размещения в </w:t>
      </w:r>
      <w:r w:rsidR="000A37AD">
        <w:rPr>
          <w:sz w:val="24"/>
          <w:szCs w:val="24"/>
        </w:rPr>
        <w:t>стоках</w:t>
      </w:r>
      <w:r>
        <w:rPr>
          <w:sz w:val="24"/>
          <w:szCs w:val="24"/>
        </w:rPr>
        <w:t xml:space="preserve"> клипартов, а также алгоритмов подготовки результатов  для иных целей,</w:t>
      </w:r>
    </w:p>
    <w:p w:rsidR="003E4341" w:rsidRDefault="005D7AD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</w:t>
      </w:r>
      <w:r w:rsidR="00481FE0">
        <w:rPr>
          <w:rFonts w:eastAsia="Times New Roman"/>
          <w:color w:val="000000"/>
          <w:sz w:val="24"/>
          <w:szCs w:val="24"/>
        </w:rPr>
        <w:t xml:space="preserve"> профессионального макетирования и верстки в векторных редакторах,</w:t>
      </w:r>
    </w:p>
    <w:p w:rsidR="009D2714" w:rsidRDefault="00481FE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навыков </w:t>
      </w:r>
      <w:r w:rsidR="009D2714">
        <w:rPr>
          <w:rFonts w:eastAsia="Times New Roman"/>
          <w:color w:val="000000"/>
          <w:sz w:val="24"/>
          <w:szCs w:val="24"/>
        </w:rPr>
        <w:t>организации рабочего времени и пространства для оперативного и продуктивного решения профессиональных задач,</w:t>
      </w:r>
    </w:p>
    <w:p w:rsidR="009D2714" w:rsidRDefault="009D2714" w:rsidP="009D271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 командной работы, в том числе формирование нетривиального мышления и навыков быстрого реагирования в условиях сжатых сроков.</w:t>
      </w:r>
    </w:p>
    <w:p w:rsidR="00481FE0" w:rsidRDefault="009D271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формирование навыков комплексного подхода к выбору средств решения профессиональных задач.</w:t>
      </w:r>
    </w:p>
    <w:p w:rsidR="003E4341" w:rsidRDefault="005D7AD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3E4341" w:rsidRDefault="005D7AD5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3E4341" w:rsidRDefault="003E4341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3E4341" w:rsidRDefault="003E4341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3E4341" w:rsidRDefault="003E4341"/>
    <w:tbl>
      <w:tblPr>
        <w:tblStyle w:val="afffffffffffff0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3E434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3E4341" w:rsidRDefault="005D7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3E4341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5D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3E4341" w:rsidRDefault="005D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инсталлировать программное и аппаратное обеспечение для информационных и автоматизированных систем;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ИД-ОПК-5.1</w:t>
            </w:r>
          </w:p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 системного администрирования, архитектуры и функционирования вычислительных систем;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6959" w:rsidRDefault="00516959" w:rsidP="00E47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="002760B4" w:rsidRPr="00E7624B">
              <w:rPr>
                <w:rFonts w:eastAsia="Times New Roman"/>
                <w:color w:val="000000"/>
                <w:sz w:val="24"/>
                <w:szCs w:val="24"/>
              </w:rPr>
              <w:t xml:space="preserve">Установка и настройка </w:t>
            </w:r>
            <w:r w:rsidR="004C2396" w:rsidRPr="00E7624B">
              <w:rPr>
                <w:rFonts w:eastAsia="Times New Roman"/>
                <w:color w:val="000000"/>
                <w:sz w:val="24"/>
                <w:szCs w:val="24"/>
              </w:rPr>
              <w:t>мультимедийных пакетов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2760B4" w:rsidRPr="00E7624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16959" w:rsidRDefault="00516959" w:rsidP="00E47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О</w:t>
            </w:r>
            <w:r w:rsidR="002760B4" w:rsidRPr="00E7624B">
              <w:rPr>
                <w:rFonts w:eastAsia="Times New Roman"/>
                <w:color w:val="000000"/>
                <w:sz w:val="24"/>
                <w:szCs w:val="24"/>
              </w:rPr>
              <w:t>рганизация высоко функционального пользовательского взаимодействия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с пакетом.</w:t>
            </w:r>
          </w:p>
          <w:p w:rsidR="00516959" w:rsidRDefault="00516959" w:rsidP="00E47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="002760B4" w:rsidRPr="00E7624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="00E7624B" w:rsidRPr="00E7624B">
              <w:rPr>
                <w:rFonts w:eastAsia="Times New Roman"/>
                <w:color w:val="000000"/>
                <w:sz w:val="24"/>
                <w:szCs w:val="24"/>
              </w:rPr>
              <w:t>втоматизация работы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средствами встроенных инструментов, а также применение внешних модулей (плагинов, подпрограмм) обработки информации.</w:t>
            </w:r>
          </w:p>
          <w:p w:rsidR="00E473D7" w:rsidRDefault="00E473D7" w:rsidP="00E47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Обработка и накопление информации с использованием современных облачных технологий.</w:t>
            </w:r>
          </w:p>
          <w:p w:rsidR="00516959" w:rsidRDefault="00516959" w:rsidP="00E47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Управление качеством результатов.</w:t>
            </w:r>
          </w:p>
          <w:p w:rsidR="003E4341" w:rsidRPr="00E7624B" w:rsidRDefault="00E473D7" w:rsidP="00E47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Адаптация и в</w:t>
            </w:r>
            <w:r w:rsidR="00E7624B" w:rsidRPr="00E7624B">
              <w:rPr>
                <w:rFonts w:eastAsia="Times New Roman"/>
                <w:color w:val="000000"/>
                <w:sz w:val="24"/>
                <w:szCs w:val="24"/>
              </w:rPr>
              <w:t>ывод результатов на внешние устройства</w:t>
            </w:r>
            <w:r w:rsidR="00E7624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в глобальную сеть.</w:t>
            </w:r>
          </w:p>
        </w:tc>
      </w:tr>
      <w:tr w:rsidR="003E434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3E434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ИД-ОПК-5.2</w:t>
            </w:r>
          </w:p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системного и прикладного программного обеспечения, средств разработки информационных и автоматизированных систем;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E434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ИД-ОПК-5.3</w:t>
            </w:r>
          </w:p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сопровождение и администрирование баз данных;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E4341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5D7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</w:t>
            </w:r>
          </w:p>
          <w:p w:rsidR="003E4341" w:rsidRDefault="005D7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выбор платформ и инструментальных программно-аппаратных средств для реализации информационных систем;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ИД-ОПК-7.1</w:t>
            </w:r>
          </w:p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критериев выбора</w:t>
            </w:r>
          </w:p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программно-аппаратных средств информационных ресурсов;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422A07" w:rsidP="00E47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7624B">
              <w:rPr>
                <w:sz w:val="24"/>
                <w:szCs w:val="24"/>
              </w:rPr>
              <w:t xml:space="preserve">Знание общих </w:t>
            </w:r>
            <w:r w:rsidR="00516959">
              <w:rPr>
                <w:sz w:val="24"/>
                <w:szCs w:val="24"/>
              </w:rPr>
              <w:t>свойств</w:t>
            </w:r>
            <w:r w:rsidR="00E7624B">
              <w:rPr>
                <w:sz w:val="24"/>
                <w:szCs w:val="24"/>
              </w:rPr>
              <w:t>, а также индивидуальных характеристик приложений разработки векторных объектов</w:t>
            </w:r>
            <w:r w:rsidR="00516959">
              <w:rPr>
                <w:sz w:val="24"/>
                <w:szCs w:val="24"/>
              </w:rPr>
              <w:t xml:space="preserve"> для эффективного решения профессиональных задач</w:t>
            </w:r>
            <w:r>
              <w:rPr>
                <w:sz w:val="24"/>
                <w:szCs w:val="24"/>
              </w:rPr>
              <w:t>.</w:t>
            </w:r>
          </w:p>
          <w:p w:rsidR="00422A07" w:rsidRDefault="00422A07" w:rsidP="00E47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73D7">
              <w:rPr>
                <w:sz w:val="24"/>
                <w:szCs w:val="24"/>
              </w:rPr>
              <w:t>Организация комплексного взаимодействия с необходимыми программными продуктами и устройствами для</w:t>
            </w:r>
            <w:r w:rsidR="00013497">
              <w:rPr>
                <w:sz w:val="24"/>
                <w:szCs w:val="24"/>
              </w:rPr>
              <w:t xml:space="preserve"> получения</w:t>
            </w:r>
            <w:r w:rsidR="00E473D7">
              <w:rPr>
                <w:sz w:val="24"/>
                <w:szCs w:val="24"/>
              </w:rPr>
              <w:t xml:space="preserve"> </w:t>
            </w:r>
            <w:r w:rsidR="00013497">
              <w:rPr>
                <w:sz w:val="24"/>
                <w:szCs w:val="24"/>
              </w:rPr>
              <w:t>оперативного результата</w:t>
            </w:r>
            <w:r w:rsidR="00E473D7">
              <w:rPr>
                <w:sz w:val="24"/>
                <w:szCs w:val="24"/>
              </w:rPr>
              <w:t>.</w:t>
            </w:r>
          </w:p>
          <w:p w:rsidR="00E473D7" w:rsidRDefault="00E473D7" w:rsidP="00E47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13497">
              <w:rPr>
                <w:sz w:val="24"/>
                <w:szCs w:val="24"/>
              </w:rPr>
              <w:t xml:space="preserve">Знание сред и инструментов для целей </w:t>
            </w:r>
            <w:r w:rsidR="00013497">
              <w:rPr>
                <w:sz w:val="24"/>
                <w:szCs w:val="24"/>
                <w:lang w:val="en-US"/>
              </w:rPr>
              <w:t>UI</w:t>
            </w:r>
            <w:r w:rsidR="00013497" w:rsidRPr="00013497">
              <w:rPr>
                <w:sz w:val="24"/>
                <w:szCs w:val="24"/>
              </w:rPr>
              <w:t>/</w:t>
            </w:r>
            <w:r w:rsidR="00013497">
              <w:rPr>
                <w:sz w:val="24"/>
                <w:szCs w:val="24"/>
                <w:lang w:val="en-US"/>
              </w:rPr>
              <w:t>UX</w:t>
            </w:r>
            <w:r w:rsidR="00013497" w:rsidRPr="00013497">
              <w:rPr>
                <w:sz w:val="24"/>
                <w:szCs w:val="24"/>
              </w:rPr>
              <w:t>-</w:t>
            </w:r>
            <w:r w:rsidR="00013497">
              <w:rPr>
                <w:sz w:val="24"/>
                <w:szCs w:val="24"/>
              </w:rPr>
              <w:t>дизайна.</w:t>
            </w:r>
          </w:p>
          <w:p w:rsidR="00013497" w:rsidRPr="00013497" w:rsidRDefault="00013497" w:rsidP="00013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Владение азами </w:t>
            </w:r>
            <w:proofErr w:type="spellStart"/>
            <w:r>
              <w:rPr>
                <w:sz w:val="24"/>
                <w:szCs w:val="24"/>
              </w:rPr>
              <w:t>скриптинга</w:t>
            </w:r>
            <w:proofErr w:type="spellEnd"/>
            <w:r>
              <w:rPr>
                <w:sz w:val="24"/>
                <w:szCs w:val="24"/>
              </w:rPr>
              <w:t xml:space="preserve"> для целей автоматизации работы.</w:t>
            </w:r>
          </w:p>
        </w:tc>
      </w:tr>
      <w:tr w:rsidR="003E434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ИД-ОПК-7.2</w:t>
            </w:r>
          </w:p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архитектуры </w:t>
            </w:r>
          </w:p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программно-аппаратных средств информационных систем;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E434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ИД-ОПК-7.3</w:t>
            </w:r>
          </w:p>
          <w:p w:rsidR="003E4341" w:rsidRDefault="005D7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платформ и инструментальных программно-аппаратных средств для</w:t>
            </w:r>
            <w:r w:rsidR="00E47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разработки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-ресурсов и мультимедийных приложений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E4341" w:rsidRDefault="005D7A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3E4341" w:rsidRDefault="005D7A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1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3E4341">
        <w:trPr>
          <w:trHeight w:val="340"/>
        </w:trPr>
        <w:tc>
          <w:tcPr>
            <w:tcW w:w="4820" w:type="dxa"/>
            <w:vAlign w:val="center"/>
          </w:tcPr>
          <w:p w:rsidR="003E4341" w:rsidRDefault="005D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3E4341" w:rsidRDefault="003E4341"/>
        </w:tc>
        <w:tc>
          <w:tcPr>
            <w:tcW w:w="1020" w:type="dxa"/>
            <w:vAlign w:val="center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E4341" w:rsidRDefault="005D7AD5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:rsidR="003E4341" w:rsidRDefault="005D7AD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3E4341" w:rsidRDefault="003E4341">
      <w:pPr>
        <w:ind w:left="709"/>
        <w:jc w:val="both"/>
        <w:rPr>
          <w:b/>
          <w:i/>
        </w:rPr>
      </w:pPr>
    </w:p>
    <w:tbl>
      <w:tblPr>
        <w:tblStyle w:val="afffffffffffff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E4341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3E434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3E4341" w:rsidRDefault="005D7AD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3E4341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3E4341" w:rsidRDefault="005D7AD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3E4341" w:rsidRDefault="005D7AD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3E4341" w:rsidRDefault="005D7AD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3E4341" w:rsidRDefault="005D7AD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3E4341" w:rsidRDefault="005D7AD5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3E4341" w:rsidRDefault="005D7AD5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3E4341" w:rsidRDefault="005D7A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3E4341" w:rsidRDefault="005D7A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3E4341">
        <w:trPr>
          <w:cantSplit/>
          <w:trHeight w:val="227"/>
        </w:trPr>
        <w:tc>
          <w:tcPr>
            <w:tcW w:w="1943" w:type="dxa"/>
          </w:tcPr>
          <w:p w:rsidR="003E4341" w:rsidRDefault="005D7AD5">
            <w:r>
              <w:t>6 семестр</w:t>
            </w:r>
          </w:p>
        </w:tc>
        <w:tc>
          <w:tcPr>
            <w:tcW w:w="1130" w:type="dxa"/>
          </w:tcPr>
          <w:p w:rsidR="003E4341" w:rsidRDefault="005D7AD5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:rsidR="003E4341" w:rsidRDefault="005D7AD5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3E4341" w:rsidRDefault="005D7AD5">
            <w:pPr>
              <w:ind w:left="28"/>
              <w:jc w:val="center"/>
            </w:pPr>
            <w:r>
              <w:t>57</w:t>
            </w:r>
          </w:p>
        </w:tc>
        <w:tc>
          <w:tcPr>
            <w:tcW w:w="834" w:type="dxa"/>
            <w:shd w:val="clear" w:color="auto" w:fill="auto"/>
          </w:tcPr>
          <w:p w:rsidR="003E4341" w:rsidRDefault="005D7AD5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:rsidR="003E4341" w:rsidRDefault="005D7AD5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:rsidR="003E4341" w:rsidRDefault="003E4341">
            <w:pPr>
              <w:ind w:left="28"/>
              <w:jc w:val="center"/>
            </w:pPr>
          </w:p>
        </w:tc>
        <w:tc>
          <w:tcPr>
            <w:tcW w:w="834" w:type="dxa"/>
          </w:tcPr>
          <w:p w:rsidR="003E4341" w:rsidRDefault="003E4341">
            <w:pPr>
              <w:ind w:left="28"/>
              <w:jc w:val="center"/>
            </w:pPr>
          </w:p>
        </w:tc>
        <w:tc>
          <w:tcPr>
            <w:tcW w:w="834" w:type="dxa"/>
          </w:tcPr>
          <w:p w:rsidR="003E4341" w:rsidRDefault="005D7AD5">
            <w:pPr>
              <w:ind w:left="28"/>
              <w:jc w:val="center"/>
            </w:pPr>
            <w:r>
              <w:t>39</w:t>
            </w:r>
          </w:p>
        </w:tc>
        <w:tc>
          <w:tcPr>
            <w:tcW w:w="837" w:type="dxa"/>
          </w:tcPr>
          <w:p w:rsidR="003E4341" w:rsidRDefault="005D7AD5">
            <w:pPr>
              <w:ind w:left="28"/>
              <w:jc w:val="center"/>
            </w:pPr>
            <w:r>
              <w:t>27</w:t>
            </w:r>
          </w:p>
        </w:tc>
      </w:tr>
      <w:tr w:rsidR="003E4341">
        <w:trPr>
          <w:cantSplit/>
          <w:trHeight w:val="227"/>
        </w:trPr>
        <w:tc>
          <w:tcPr>
            <w:tcW w:w="1943" w:type="dxa"/>
          </w:tcPr>
          <w:p w:rsidR="003E4341" w:rsidRDefault="005D7AD5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:rsidR="003E4341" w:rsidRDefault="003E4341">
            <w:pPr>
              <w:ind w:left="28"/>
              <w:jc w:val="center"/>
            </w:pPr>
          </w:p>
        </w:tc>
        <w:tc>
          <w:tcPr>
            <w:tcW w:w="833" w:type="dxa"/>
          </w:tcPr>
          <w:p w:rsidR="003E4341" w:rsidRDefault="005D7AD5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3E4341" w:rsidRDefault="005D7AD5">
            <w:pPr>
              <w:ind w:left="28"/>
              <w:jc w:val="center"/>
            </w:pPr>
            <w:r>
              <w:t>57</w:t>
            </w:r>
          </w:p>
        </w:tc>
        <w:tc>
          <w:tcPr>
            <w:tcW w:w="834" w:type="dxa"/>
            <w:shd w:val="clear" w:color="auto" w:fill="auto"/>
          </w:tcPr>
          <w:p w:rsidR="003E4341" w:rsidRDefault="005D7AD5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:rsidR="003E4341" w:rsidRDefault="005D7AD5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:rsidR="003E4341" w:rsidRDefault="003E4341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3E4341" w:rsidRDefault="003E4341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3E4341" w:rsidRDefault="005D7AD5">
            <w:pPr>
              <w:ind w:left="28"/>
              <w:jc w:val="center"/>
            </w:pPr>
            <w:r>
              <w:t>39</w:t>
            </w:r>
          </w:p>
        </w:tc>
        <w:tc>
          <w:tcPr>
            <w:tcW w:w="837" w:type="dxa"/>
          </w:tcPr>
          <w:p w:rsidR="003E4341" w:rsidRDefault="005D7AD5">
            <w:pPr>
              <w:ind w:left="28"/>
              <w:jc w:val="center"/>
            </w:pPr>
            <w:r>
              <w:t>27</w:t>
            </w:r>
          </w:p>
        </w:tc>
      </w:tr>
    </w:tbl>
    <w:p w:rsidR="003E4341" w:rsidRDefault="003E43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3E4341">
          <w:footerReference w:type="default" r:id="rId9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3E4341" w:rsidRDefault="005D7AD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fff3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E434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3E4341" w:rsidRDefault="005D7AD5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3E4341" w:rsidRDefault="005D7AD5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3E4341" w:rsidRDefault="005D7AD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3E4341" w:rsidRDefault="005D7AD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3E4341" w:rsidRDefault="005D7AD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3E4341" w:rsidRDefault="005D7AD5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3E4341" w:rsidRDefault="005D7AD5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E4341">
        <w:trPr>
          <w:tblHeader/>
        </w:trPr>
        <w:tc>
          <w:tcPr>
            <w:tcW w:w="1701" w:type="dxa"/>
            <w:vMerge/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3E4341" w:rsidRDefault="005D7AD5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E434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3E4341" w:rsidRDefault="005D7AD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3E4341" w:rsidRDefault="005D7AD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:rsidR="003E4341" w:rsidRDefault="005D7AD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:rsidR="003E4341" w:rsidRDefault="005D7AD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E4341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:rsidR="003E4341" w:rsidRDefault="003E434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:rsidR="003E4341" w:rsidRDefault="005D7AD5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6 семестр</w:t>
            </w:r>
          </w:p>
        </w:tc>
      </w:tr>
      <w:tr w:rsidR="007574EC">
        <w:trPr>
          <w:trHeight w:val="252"/>
        </w:trPr>
        <w:tc>
          <w:tcPr>
            <w:tcW w:w="1701" w:type="dxa"/>
            <w:vMerge w:val="restart"/>
          </w:tcPr>
          <w:p w:rsidR="007574EC" w:rsidRDefault="007574EC">
            <w:r>
              <w:t>ОПК-5</w:t>
            </w:r>
          </w:p>
          <w:p w:rsidR="007574EC" w:rsidRDefault="007574EC">
            <w:r>
              <w:t>ИД-ОПК-5.1;</w:t>
            </w:r>
          </w:p>
          <w:p w:rsidR="007574EC" w:rsidRDefault="007574EC">
            <w:r>
              <w:t>ИД-ОПК-5.2;</w:t>
            </w:r>
          </w:p>
          <w:p w:rsidR="007574EC" w:rsidRDefault="007574EC">
            <w:r>
              <w:t>ИД-ОПК-5.3;</w:t>
            </w:r>
          </w:p>
          <w:p w:rsidR="007574EC" w:rsidRDefault="007574EC">
            <w:r>
              <w:t>ОПК-7</w:t>
            </w:r>
          </w:p>
          <w:p w:rsidR="007574EC" w:rsidRDefault="007574EC">
            <w:r>
              <w:t>ИД-ОПК-7.1;</w:t>
            </w:r>
          </w:p>
          <w:p w:rsidR="007574EC" w:rsidRDefault="007574EC">
            <w:r>
              <w:t>ИД-ОПК-7.2;</w:t>
            </w:r>
          </w:p>
          <w:p w:rsidR="007574EC" w:rsidRDefault="007574EC">
            <w:r>
              <w:t>ИД-ОПК-7.3;</w:t>
            </w:r>
          </w:p>
          <w:p w:rsidR="007574EC" w:rsidRDefault="007574EC"/>
        </w:tc>
        <w:tc>
          <w:tcPr>
            <w:tcW w:w="5529" w:type="dxa"/>
          </w:tcPr>
          <w:p w:rsidR="007574EC" w:rsidRPr="00D70839" w:rsidRDefault="007574EC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>Раздел 1. Векторная графика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705ACF" w:rsidRDefault="007574EC">
            <w:pPr>
              <w:widowControl w:val="0"/>
              <w:tabs>
                <w:tab w:val="left" w:pos="1701"/>
              </w:tabs>
            </w:pPr>
            <w:r>
              <w:t>Формы текущего контроля по разделу 1:</w:t>
            </w:r>
          </w:p>
          <w:p w:rsidR="007574EC" w:rsidRDefault="00705ACF">
            <w:pPr>
              <w:widowControl w:val="0"/>
              <w:tabs>
                <w:tab w:val="left" w:pos="1701"/>
              </w:tabs>
            </w:pPr>
            <w:r>
              <w:t>1.наличие выполненных лабораторных работ 1-10</w:t>
            </w:r>
          </w:p>
          <w:p w:rsidR="00705ACF" w:rsidRDefault="00705ACF">
            <w:pPr>
              <w:widowControl w:val="0"/>
              <w:tabs>
                <w:tab w:val="left" w:pos="1701"/>
              </w:tabs>
            </w:pPr>
            <w:r>
              <w:t>2. наличие выполненных домашних работ 1-7</w:t>
            </w:r>
          </w:p>
          <w:p w:rsidR="00D960E7" w:rsidRDefault="00D960E7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3. защита работ</w:t>
            </w: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:rsidR="007574EC" w:rsidRPr="00D70839" w:rsidRDefault="007574EC" w:rsidP="009D3DBE">
            <w:pPr>
              <w:jc w:val="both"/>
              <w:rPr>
                <w:i/>
              </w:rPr>
            </w:pPr>
            <w:r w:rsidRPr="007574EC">
              <w:rPr>
                <w:b/>
              </w:rPr>
              <w:t>Тема 1.1</w:t>
            </w:r>
            <w:r w:rsidR="009D3DBE">
              <w:rPr>
                <w:sz w:val="24"/>
                <w:szCs w:val="24"/>
              </w:rPr>
              <w:t xml:space="preserve"> История и о</w:t>
            </w:r>
            <w:r>
              <w:rPr>
                <w:sz w:val="24"/>
                <w:szCs w:val="24"/>
              </w:rPr>
              <w:t>бщие понятия векторной графики</w:t>
            </w:r>
          </w:p>
        </w:tc>
        <w:tc>
          <w:tcPr>
            <w:tcW w:w="850" w:type="dxa"/>
            <w:shd w:val="clear" w:color="auto" w:fill="auto"/>
          </w:tcPr>
          <w:p w:rsidR="007574EC" w:rsidRDefault="00755569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Pr="00D70839" w:rsidRDefault="007574EC" w:rsidP="00D70839">
            <w:pPr>
              <w:jc w:val="both"/>
            </w:pPr>
            <w:r>
              <w:t>Практическая  работа</w:t>
            </w:r>
            <w:r w:rsidR="0057267D">
              <w:t xml:space="preserve"> 1</w:t>
            </w:r>
            <w:r>
              <w:t xml:space="preserve">: обзор векторных редакторов на примере </w:t>
            </w:r>
            <w:r>
              <w:rPr>
                <w:lang w:val="en-US"/>
              </w:rPr>
              <w:t>Adobe</w:t>
            </w:r>
            <w:r w:rsidRPr="00D70839">
              <w:t xml:space="preserve"> </w:t>
            </w:r>
            <w:r>
              <w:rPr>
                <w:lang w:val="en-US"/>
              </w:rPr>
              <w:t>Illustrator</w:t>
            </w:r>
            <w:r w:rsidRPr="00D70839">
              <w:t xml:space="preserve">, </w:t>
            </w:r>
            <w:proofErr w:type="spellStart"/>
            <w:r>
              <w:rPr>
                <w:lang w:val="en-US"/>
              </w:rPr>
              <w:t>Inkscape</w:t>
            </w:r>
            <w:proofErr w:type="spellEnd"/>
            <w:r w:rsidRPr="00D70839">
              <w:t xml:space="preserve"> </w:t>
            </w:r>
            <w:r>
              <w:t xml:space="preserve">и </w:t>
            </w:r>
            <w:proofErr w:type="spellStart"/>
            <w:r>
              <w:t>браузерного</w:t>
            </w:r>
            <w:proofErr w:type="spellEnd"/>
            <w:r>
              <w:t xml:space="preserve"> ресурса </w:t>
            </w:r>
            <w:proofErr w:type="spellStart"/>
            <w:r>
              <w:rPr>
                <w:lang w:val="en-US"/>
              </w:rPr>
              <w:t>gravit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Pr="00D70839" w:rsidRDefault="007574EC" w:rsidP="0045163E">
            <w:pPr>
              <w:jc w:val="both"/>
            </w:pPr>
            <w:r>
              <w:t>Лабораторная  работа</w:t>
            </w:r>
            <w:r w:rsidR="0057267D">
              <w:t xml:space="preserve"> 1</w:t>
            </w:r>
            <w:r>
              <w:t>: работа с примитивами, булевыми операциями и кривыми Безье в разных средах: воспроизведение предложенного изображения разными инструментами и в разных средах (2 приложения на выбор)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>
            <w:pPr>
              <w:jc w:val="both"/>
              <w:rPr>
                <w:i/>
              </w:rPr>
            </w:pPr>
            <w:r w:rsidRPr="007574EC">
              <w:rPr>
                <w:b/>
              </w:rPr>
              <w:t>Тема 1.2</w:t>
            </w:r>
            <w:r>
              <w:t xml:space="preserve"> Особенности векторного рисования 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 w:rsidP="0045163E">
            <w:pPr>
              <w:jc w:val="both"/>
            </w:pPr>
            <w:r>
              <w:t>Практическая работа</w:t>
            </w:r>
            <w:r w:rsidR="0057267D">
              <w:t xml:space="preserve"> 2</w:t>
            </w:r>
            <w:r>
              <w:t>: изучение видов опорных точке, преобразование одного вида в другой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Pr="0045163E" w:rsidRDefault="007574EC" w:rsidP="0045163E">
            <w:pPr>
              <w:jc w:val="both"/>
            </w:pPr>
            <w:r>
              <w:t>Лабораторная  работа</w:t>
            </w:r>
            <w:r w:rsidR="0057267D">
              <w:t xml:space="preserve"> 2</w:t>
            </w:r>
            <w:r>
              <w:t>: разработка рисунка-задания на внимательность «10 отличий», используя инструменты рисования и простейшие преобразования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 w:rsidP="003B4EA8">
            <w:pPr>
              <w:jc w:val="both"/>
            </w:pPr>
            <w:r>
              <w:t>Домашняя работа</w:t>
            </w:r>
            <w:r w:rsidR="0057267D">
              <w:t xml:space="preserve"> 1</w:t>
            </w:r>
            <w:r>
              <w:t>: разработка векторного наброска на тему «современное искусство»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 w:rsidP="0045163E">
            <w:pPr>
              <w:jc w:val="both"/>
            </w:pPr>
            <w:r w:rsidRPr="007574EC">
              <w:rPr>
                <w:b/>
              </w:rPr>
              <w:t>Тема 1.3</w:t>
            </w:r>
            <w:r>
              <w:t xml:space="preserve"> Общие понятия </w:t>
            </w:r>
            <w:proofErr w:type="spellStart"/>
            <w:r>
              <w:t>цветоведения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 w:rsidP="00747649">
            <w:pPr>
              <w:jc w:val="both"/>
            </w:pPr>
            <w:r>
              <w:t>Практическая работа</w:t>
            </w:r>
            <w:r w:rsidR="0057267D">
              <w:t xml:space="preserve"> 3</w:t>
            </w:r>
            <w:r>
              <w:t>: Средства настройки цветов в векторных редакторах. Создание цветовых гармоний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D960E7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 w:rsidP="0045163E">
            <w:pPr>
              <w:jc w:val="both"/>
            </w:pPr>
            <w:r>
              <w:t>Лабораторная работа</w:t>
            </w:r>
            <w:r w:rsidR="0057267D">
              <w:t xml:space="preserve"> 3</w:t>
            </w:r>
            <w:r>
              <w:t xml:space="preserve">: Создание </w:t>
            </w:r>
            <w:proofErr w:type="spellStart"/>
            <w:r>
              <w:t>псевдообъема</w:t>
            </w:r>
            <w:proofErr w:type="spellEnd"/>
            <w:r>
              <w:t xml:space="preserve"> с помощью градиентной заливки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 w:rsidP="0045163E">
            <w:pPr>
              <w:jc w:val="both"/>
            </w:pPr>
            <w:r>
              <w:t>Лабораторная работа</w:t>
            </w:r>
            <w:r w:rsidR="00705ACF">
              <w:t xml:space="preserve"> 4</w:t>
            </w:r>
            <w:r>
              <w:t xml:space="preserve">: Глобальные и </w:t>
            </w:r>
            <w:proofErr w:type="spellStart"/>
            <w:r>
              <w:t>плашечные</w:t>
            </w:r>
            <w:proofErr w:type="spellEnd"/>
            <w:r>
              <w:t xml:space="preserve"> цвета. Разработка </w:t>
            </w:r>
            <w:proofErr w:type="spellStart"/>
            <w:r>
              <w:t>маскота</w:t>
            </w:r>
            <w:proofErr w:type="spellEnd"/>
            <w:r>
              <w:t xml:space="preserve"> и оформление в соответствии с заданием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 w:rsidP="0045163E">
            <w:pPr>
              <w:jc w:val="both"/>
            </w:pPr>
            <w:r>
              <w:t>Домашняя работа</w:t>
            </w:r>
            <w:r w:rsidR="00705ACF">
              <w:t xml:space="preserve"> 2</w:t>
            </w:r>
            <w:r>
              <w:t xml:space="preserve">: разработка макета для нанесения на пакет в соответствии с заданными техническими условиями 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05ACF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 w:rsidP="00747649">
            <w:pPr>
              <w:jc w:val="both"/>
            </w:pPr>
            <w:r>
              <w:t>Домашняя работа</w:t>
            </w:r>
            <w:r w:rsidR="00705ACF">
              <w:t xml:space="preserve"> 3</w:t>
            </w:r>
            <w:r>
              <w:t xml:space="preserve">: Воспроизведение </w:t>
            </w:r>
            <w:r w:rsidR="00606744">
              <w:t xml:space="preserve">сложных реалистичных </w:t>
            </w:r>
            <w:r>
              <w:t>материалов «</w:t>
            </w:r>
            <w:proofErr w:type="spellStart"/>
            <w:r>
              <w:t>крафтовая</w:t>
            </w:r>
            <w:proofErr w:type="spellEnd"/>
            <w:r>
              <w:t xml:space="preserve"> бумага»  и «полиэтиленовый пакет» в векторе (сетчатый градиент)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 w:rsidP="00E87F4F">
            <w:pPr>
              <w:jc w:val="both"/>
            </w:pPr>
            <w:r w:rsidRPr="007574EC">
              <w:rPr>
                <w:b/>
              </w:rPr>
              <w:t xml:space="preserve">Тема 1.4 </w:t>
            </w:r>
            <w:r>
              <w:t>Понятие абриса. Виды, параметры, настройки кистей. Создание авторских кистей для различных нужд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74EC">
        <w:trPr>
          <w:trHeight w:val="252"/>
        </w:trPr>
        <w:tc>
          <w:tcPr>
            <w:tcW w:w="1701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74EC" w:rsidRDefault="007574EC" w:rsidP="00747649">
            <w:pPr>
              <w:jc w:val="both"/>
            </w:pPr>
            <w:r>
              <w:t>Практическая работа</w:t>
            </w:r>
            <w:r w:rsidR="00705ACF">
              <w:t xml:space="preserve"> 4</w:t>
            </w:r>
            <w:r>
              <w:t xml:space="preserve">: особенности работы с библиотеками кистей в векторном редакторе </w:t>
            </w:r>
          </w:p>
        </w:tc>
        <w:tc>
          <w:tcPr>
            <w:tcW w:w="850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574EC" w:rsidRDefault="007574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574EC" w:rsidRDefault="007574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74EC" w:rsidRDefault="00757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426D85" w:rsidP="00747649">
            <w:pPr>
              <w:jc w:val="both"/>
            </w:pPr>
            <w:r>
              <w:t>Лабораторная работа</w:t>
            </w:r>
            <w:r w:rsidR="00705ACF">
              <w:t xml:space="preserve"> 5</w:t>
            </w:r>
            <w:r>
              <w:t>: разработка трех кистей различных наименований в соответствии с заданием</w:t>
            </w:r>
          </w:p>
        </w:tc>
        <w:tc>
          <w:tcPr>
            <w:tcW w:w="850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426D85" w:rsidP="00606744">
            <w:pPr>
              <w:jc w:val="both"/>
            </w:pPr>
            <w:r>
              <w:t>Домашняя работа</w:t>
            </w:r>
            <w:r w:rsidR="00705ACF">
              <w:t xml:space="preserve"> 4</w:t>
            </w:r>
            <w:r>
              <w:t>: разработка трех кистей на общую тему и сохранение в собственную библиотеку</w:t>
            </w:r>
          </w:p>
        </w:tc>
        <w:tc>
          <w:tcPr>
            <w:tcW w:w="850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426D85" w:rsidP="00606744">
            <w:pPr>
              <w:jc w:val="both"/>
            </w:pPr>
            <w:r w:rsidRPr="007574EC">
              <w:rPr>
                <w:b/>
              </w:rPr>
              <w:t>Тема 1.</w:t>
            </w:r>
            <w:r>
              <w:rPr>
                <w:b/>
              </w:rPr>
              <w:t>5</w:t>
            </w:r>
            <w:r w:rsidRPr="007574EC">
              <w:rPr>
                <w:b/>
              </w:rPr>
              <w:t xml:space="preserve"> </w:t>
            </w:r>
            <w:r>
              <w:t>Трансформация объектов. Симметрия, виды симметрии</w:t>
            </w:r>
          </w:p>
        </w:tc>
        <w:tc>
          <w:tcPr>
            <w:tcW w:w="850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426D85" w:rsidP="00747649">
            <w:pPr>
              <w:jc w:val="both"/>
            </w:pPr>
            <w:r>
              <w:t>Практическая работа</w:t>
            </w:r>
            <w:r w:rsidR="00705ACF">
              <w:t xml:space="preserve"> 5</w:t>
            </w:r>
            <w:r>
              <w:t>: инструменты и эффекты для трансформации и деформации векторных объектов</w:t>
            </w:r>
          </w:p>
        </w:tc>
        <w:tc>
          <w:tcPr>
            <w:tcW w:w="850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426D85" w:rsidP="00606744">
            <w:pPr>
              <w:jc w:val="both"/>
            </w:pPr>
            <w:r>
              <w:t>Лабораторная работа</w:t>
            </w:r>
            <w:r w:rsidR="00705ACF">
              <w:t xml:space="preserve"> 6</w:t>
            </w:r>
            <w:r>
              <w:t>: формирование графического отчета в векторном редакторе, в котором отражены все предустановленные средства трансформации и деформации. В качестве объекта преобразования  – авторский растительный орнамент.</w:t>
            </w:r>
          </w:p>
        </w:tc>
        <w:tc>
          <w:tcPr>
            <w:tcW w:w="850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426D85" w:rsidRDefault="00487D6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426D85" w:rsidP="00426D85">
            <w:pPr>
              <w:jc w:val="both"/>
            </w:pPr>
            <w:r>
              <w:t>Домашняя работа</w:t>
            </w:r>
            <w:r w:rsidR="00705ACF">
              <w:t xml:space="preserve"> 5</w:t>
            </w:r>
            <w:r>
              <w:t>: создание объекта-основы на базе сетки перспективы и «привязка» векторных форм (растительный орнамент из лаб.раб.) к поверхностям созданного объекта</w:t>
            </w:r>
          </w:p>
        </w:tc>
        <w:tc>
          <w:tcPr>
            <w:tcW w:w="850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426D85" w:rsidP="007F720E">
            <w:pPr>
              <w:jc w:val="both"/>
            </w:pPr>
            <w:r w:rsidRPr="007574EC">
              <w:rPr>
                <w:b/>
              </w:rPr>
              <w:t>Тема 1.</w:t>
            </w:r>
            <w:r>
              <w:rPr>
                <w:b/>
              </w:rPr>
              <w:t>6</w:t>
            </w:r>
            <w:r w:rsidRPr="007574EC">
              <w:rPr>
                <w:b/>
              </w:rPr>
              <w:t xml:space="preserve"> </w:t>
            </w:r>
            <w:r w:rsidR="007F720E">
              <w:t xml:space="preserve">Паттерны, виды и возможности создания </w:t>
            </w:r>
          </w:p>
        </w:tc>
        <w:tc>
          <w:tcPr>
            <w:tcW w:w="850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426D85" w:rsidP="00606744">
            <w:pPr>
              <w:jc w:val="both"/>
            </w:pPr>
            <w:r>
              <w:t>Практическая работа</w:t>
            </w:r>
            <w:r w:rsidR="00705ACF">
              <w:t xml:space="preserve"> 6</w:t>
            </w:r>
            <w:r>
              <w:t>: создание узоров в автоматизированном режиме.</w:t>
            </w:r>
          </w:p>
        </w:tc>
        <w:tc>
          <w:tcPr>
            <w:tcW w:w="850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6D85" w:rsidRDefault="00046A12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046A12" w:rsidP="00AF78F9">
            <w:pPr>
              <w:jc w:val="both"/>
            </w:pPr>
            <w:r>
              <w:t>Лабораторная работа</w:t>
            </w:r>
            <w:r w:rsidR="00705ACF">
              <w:t xml:space="preserve"> 7</w:t>
            </w:r>
            <w:r w:rsidR="00755569">
              <w:t>: с</w:t>
            </w:r>
            <w:r>
              <w:t xml:space="preserve">оздание трех базовых элементов орнамента. Разработка на их основе ряда вариантов паттерна. </w:t>
            </w:r>
          </w:p>
        </w:tc>
        <w:tc>
          <w:tcPr>
            <w:tcW w:w="850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426D85" w:rsidRDefault="00AF78F9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78F9">
        <w:trPr>
          <w:trHeight w:val="252"/>
        </w:trPr>
        <w:tc>
          <w:tcPr>
            <w:tcW w:w="1701" w:type="dxa"/>
            <w:vMerge/>
          </w:tcPr>
          <w:p w:rsidR="00AF78F9" w:rsidRDefault="00AF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AF78F9" w:rsidRDefault="00705ACF" w:rsidP="00AF78F9">
            <w:pPr>
              <w:jc w:val="both"/>
            </w:pPr>
            <w:r>
              <w:t xml:space="preserve">Лабораторная работа 8: </w:t>
            </w:r>
            <w:r w:rsidR="00755569">
              <w:t>в</w:t>
            </w:r>
            <w:r w:rsidR="00AF78F9">
              <w:t>оспроизведение технического рисунка с обязательным оформлением повторяющихся элементов в виде кистей и узоров.</w:t>
            </w:r>
          </w:p>
        </w:tc>
        <w:tc>
          <w:tcPr>
            <w:tcW w:w="850" w:type="dxa"/>
            <w:shd w:val="clear" w:color="auto" w:fill="auto"/>
          </w:tcPr>
          <w:p w:rsidR="00AF78F9" w:rsidRDefault="00AF78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F78F9" w:rsidRDefault="00AF78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AF78F9" w:rsidRDefault="00AF78F9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AF78F9" w:rsidRDefault="00AF78F9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AF78F9" w:rsidRDefault="00AF78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AF78F9" w:rsidRDefault="00AF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046A12" w:rsidP="00046A12">
            <w:pPr>
              <w:jc w:val="both"/>
            </w:pPr>
            <w:r>
              <w:t>Домашняя работа</w:t>
            </w:r>
            <w:r w:rsidR="00705ACF">
              <w:t xml:space="preserve"> 6</w:t>
            </w:r>
            <w:r>
              <w:t xml:space="preserve">: вручную разработать сложный плотный паттерн и два более простых компаньона к нему. Схематично указать </w:t>
            </w:r>
            <w:proofErr w:type="spellStart"/>
            <w:r>
              <w:t>раппортную</w:t>
            </w:r>
            <w:proofErr w:type="spellEnd"/>
            <w:r>
              <w:t xml:space="preserve"> сетку </w:t>
            </w:r>
            <w:r w:rsidR="00AF78F9">
              <w:t xml:space="preserve">к </w:t>
            </w:r>
            <w:proofErr w:type="spellStart"/>
            <w:r w:rsidR="00AF78F9">
              <w:t>кажому</w:t>
            </w:r>
            <w:proofErr w:type="spellEnd"/>
            <w:r w:rsidR="00AF78F9">
              <w:t xml:space="preserve"> из узоров</w:t>
            </w:r>
          </w:p>
        </w:tc>
        <w:tc>
          <w:tcPr>
            <w:tcW w:w="850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046A12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6D85">
        <w:trPr>
          <w:trHeight w:val="252"/>
        </w:trPr>
        <w:tc>
          <w:tcPr>
            <w:tcW w:w="1701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26D85" w:rsidRDefault="00046A12" w:rsidP="00046A12">
            <w:pPr>
              <w:jc w:val="both"/>
            </w:pPr>
            <w:r w:rsidRPr="007574EC">
              <w:rPr>
                <w:b/>
              </w:rPr>
              <w:t>Тема 1.</w:t>
            </w:r>
            <w:r>
              <w:rPr>
                <w:b/>
              </w:rPr>
              <w:t>7</w:t>
            </w:r>
            <w:r w:rsidRPr="007574EC">
              <w:rPr>
                <w:b/>
              </w:rPr>
              <w:t xml:space="preserve"> </w:t>
            </w:r>
            <w:r>
              <w:t xml:space="preserve">Базовые понятия </w:t>
            </w:r>
            <w:proofErr w:type="spellStart"/>
            <w:r>
              <w:t>типографики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26D85" w:rsidRDefault="00046A12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426D85" w:rsidRDefault="00426D8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26D85" w:rsidRDefault="00426D8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426D85" w:rsidRDefault="00426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5ACF">
        <w:trPr>
          <w:trHeight w:val="252"/>
        </w:trPr>
        <w:tc>
          <w:tcPr>
            <w:tcW w:w="1701" w:type="dxa"/>
            <w:vMerge/>
          </w:tcPr>
          <w:p w:rsidR="00705ACF" w:rsidRDefault="00705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05ACF" w:rsidRDefault="00705ACF" w:rsidP="00747649">
            <w:pPr>
              <w:jc w:val="both"/>
            </w:pPr>
            <w:r>
              <w:t>Практическая работа 7: инструменты для работы с текстом, формы ввода и хранения текста</w:t>
            </w:r>
          </w:p>
        </w:tc>
        <w:tc>
          <w:tcPr>
            <w:tcW w:w="850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705ACF" w:rsidRDefault="00705ACF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705ACF" w:rsidRDefault="00705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5ACF">
        <w:trPr>
          <w:trHeight w:val="252"/>
        </w:trPr>
        <w:tc>
          <w:tcPr>
            <w:tcW w:w="1701" w:type="dxa"/>
            <w:vMerge/>
          </w:tcPr>
          <w:p w:rsidR="00705ACF" w:rsidRDefault="00705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05ACF" w:rsidRDefault="00705ACF" w:rsidP="00747649">
            <w:pPr>
              <w:jc w:val="both"/>
            </w:pPr>
            <w:r>
              <w:t>Лабораторная работа 9: создание декоративных векторных оттисков печати</w:t>
            </w:r>
          </w:p>
        </w:tc>
        <w:tc>
          <w:tcPr>
            <w:tcW w:w="850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705ACF" w:rsidRDefault="00705ACF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05ACF" w:rsidRDefault="00705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05ACF">
        <w:trPr>
          <w:trHeight w:val="252"/>
        </w:trPr>
        <w:tc>
          <w:tcPr>
            <w:tcW w:w="1701" w:type="dxa"/>
            <w:vMerge/>
          </w:tcPr>
          <w:p w:rsidR="00705ACF" w:rsidRDefault="00705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05ACF" w:rsidRDefault="00705ACF" w:rsidP="00747649">
            <w:pPr>
              <w:jc w:val="both"/>
            </w:pPr>
            <w:r>
              <w:t xml:space="preserve">Лабораторная работа 10: работа со следующими </w:t>
            </w:r>
            <w:proofErr w:type="spellStart"/>
            <w:r>
              <w:t>текстоформами</w:t>
            </w:r>
            <w:proofErr w:type="spellEnd"/>
            <w:r>
              <w:t>: анатомия буквы, текст-заливка, текст-обводка</w:t>
            </w:r>
          </w:p>
        </w:tc>
        <w:tc>
          <w:tcPr>
            <w:tcW w:w="850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705ACF" w:rsidRDefault="00705ACF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705ACF" w:rsidRDefault="00705AC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05ACF" w:rsidRDefault="00705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67D">
        <w:trPr>
          <w:trHeight w:val="252"/>
        </w:trPr>
        <w:tc>
          <w:tcPr>
            <w:tcW w:w="1701" w:type="dxa"/>
            <w:vMerge/>
          </w:tcPr>
          <w:p w:rsidR="0057267D" w:rsidRDefault="00572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57267D" w:rsidRPr="0057267D" w:rsidRDefault="0057267D" w:rsidP="0057267D">
            <w:pPr>
              <w:jc w:val="both"/>
            </w:pPr>
            <w:r>
              <w:t>Домашняя работа</w:t>
            </w:r>
            <w:r w:rsidR="00705ACF">
              <w:t xml:space="preserve"> 7</w:t>
            </w:r>
            <w:r>
              <w:t xml:space="preserve">: составить отчет, в котором классифицировать шрифты по внешнему виду; подобрать и продемонстрировать </w:t>
            </w:r>
            <w:proofErr w:type="spellStart"/>
            <w:r>
              <w:rPr>
                <w:lang w:val="en-US"/>
              </w:rPr>
              <w:t>opentype</w:t>
            </w:r>
            <w:proofErr w:type="spellEnd"/>
            <w:r>
              <w:t xml:space="preserve">-шрифты, в </w:t>
            </w:r>
            <w:r>
              <w:lastRenderedPageBreak/>
              <w:t xml:space="preserve">которых реализованы варианты </w:t>
            </w:r>
            <w:proofErr w:type="spellStart"/>
            <w:r>
              <w:t>глифов</w:t>
            </w:r>
            <w:proofErr w:type="spellEnd"/>
            <w:r>
              <w:t xml:space="preserve"> для одного шрифтового знака, реализованы лигатуры для буквосочетаний, имеют место такие дополнительные обозначения как рубль и юань.</w:t>
            </w:r>
          </w:p>
        </w:tc>
        <w:tc>
          <w:tcPr>
            <w:tcW w:w="850" w:type="dxa"/>
            <w:shd w:val="clear" w:color="auto" w:fill="auto"/>
          </w:tcPr>
          <w:p w:rsidR="0057267D" w:rsidRDefault="0057267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7267D" w:rsidRDefault="0057267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57267D" w:rsidRDefault="0057267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57267D" w:rsidRDefault="0057267D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7267D" w:rsidRDefault="00705ACF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57267D" w:rsidRDefault="00572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5569">
        <w:trPr>
          <w:trHeight w:val="220"/>
        </w:trPr>
        <w:tc>
          <w:tcPr>
            <w:tcW w:w="1701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5569" w:rsidRDefault="00755569" w:rsidP="00705ACF">
            <w:pPr>
              <w:jc w:val="both"/>
              <w:rPr>
                <w:b/>
              </w:rPr>
            </w:pPr>
            <w:r>
              <w:rPr>
                <w:b/>
              </w:rPr>
              <w:t>Раздел 2. Подготовка проектов</w:t>
            </w:r>
          </w:p>
        </w:tc>
        <w:tc>
          <w:tcPr>
            <w:tcW w:w="850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755569" w:rsidRDefault="00755569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755569" w:rsidRDefault="00755569">
            <w:pPr>
              <w:jc w:val="both"/>
            </w:pPr>
            <w:r>
              <w:t>Формы текущего контроля по разделу 2:</w:t>
            </w:r>
          </w:p>
          <w:p w:rsidR="00534917" w:rsidRDefault="00534917" w:rsidP="00534917">
            <w:pPr>
              <w:widowControl w:val="0"/>
              <w:tabs>
                <w:tab w:val="left" w:pos="1701"/>
              </w:tabs>
            </w:pPr>
            <w:r>
              <w:t>1.наличие выполненных лабораторных работ 11-</w:t>
            </w:r>
            <w:r w:rsidR="009D3DBE">
              <w:t>14</w:t>
            </w:r>
          </w:p>
          <w:p w:rsidR="00534917" w:rsidRDefault="00534917" w:rsidP="00534917">
            <w:pPr>
              <w:widowControl w:val="0"/>
              <w:tabs>
                <w:tab w:val="left" w:pos="1701"/>
              </w:tabs>
            </w:pPr>
            <w:r>
              <w:t xml:space="preserve">2. наличие </w:t>
            </w:r>
            <w:r w:rsidR="009D3DBE">
              <w:t>практических работ 8-9</w:t>
            </w:r>
          </w:p>
          <w:p w:rsidR="009D3DBE" w:rsidRDefault="009D3DBE" w:rsidP="00534917">
            <w:pPr>
              <w:widowControl w:val="0"/>
              <w:tabs>
                <w:tab w:val="left" w:pos="1701"/>
              </w:tabs>
            </w:pPr>
            <w:r>
              <w:t>3. наличие домашних работ 8-9</w:t>
            </w:r>
          </w:p>
          <w:p w:rsidR="00534917" w:rsidRDefault="009D3DBE" w:rsidP="00534917">
            <w:pPr>
              <w:jc w:val="both"/>
              <w:rPr>
                <w:b/>
              </w:rPr>
            </w:pPr>
            <w:r>
              <w:t>4</w:t>
            </w:r>
            <w:r w:rsidR="00534917">
              <w:t>. защита работ</w:t>
            </w:r>
          </w:p>
        </w:tc>
      </w:tr>
      <w:tr w:rsidR="00755569">
        <w:trPr>
          <w:trHeight w:val="220"/>
        </w:trPr>
        <w:tc>
          <w:tcPr>
            <w:tcW w:w="1701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:rsidR="00755569" w:rsidRDefault="00755569">
            <w:pPr>
              <w:jc w:val="both"/>
              <w:rPr>
                <w:b/>
              </w:rPr>
            </w:pPr>
            <w:r w:rsidRPr="00755569">
              <w:rPr>
                <w:b/>
              </w:rPr>
              <w:t>Тема 2.1</w:t>
            </w:r>
            <w:r>
              <w:t xml:space="preserve"> Виды контрастов </w:t>
            </w:r>
          </w:p>
        </w:tc>
        <w:tc>
          <w:tcPr>
            <w:tcW w:w="850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755569" w:rsidRDefault="00755569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5569">
        <w:trPr>
          <w:trHeight w:val="220"/>
        </w:trPr>
        <w:tc>
          <w:tcPr>
            <w:tcW w:w="1701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5569" w:rsidRPr="00755569" w:rsidRDefault="00755569">
            <w:r w:rsidRPr="00755569">
              <w:t>Лабораторная работа 11:</w:t>
            </w:r>
            <w:r>
              <w:t xml:space="preserve"> использование переходов для создания сложных объектов</w:t>
            </w:r>
          </w:p>
        </w:tc>
        <w:tc>
          <w:tcPr>
            <w:tcW w:w="850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55569" w:rsidRDefault="002A381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55569" w:rsidRDefault="00755569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5569">
        <w:trPr>
          <w:trHeight w:val="220"/>
        </w:trPr>
        <w:tc>
          <w:tcPr>
            <w:tcW w:w="1701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5569" w:rsidRPr="00755569" w:rsidRDefault="00755569" w:rsidP="00755569">
            <w:r w:rsidRPr="00755569">
              <w:rPr>
                <w:b/>
              </w:rPr>
              <w:t>Тема 2.</w:t>
            </w:r>
            <w:r>
              <w:rPr>
                <w:b/>
              </w:rPr>
              <w:t>2</w:t>
            </w:r>
            <w:r>
              <w:t xml:space="preserve"> Многослойные изображения</w:t>
            </w:r>
          </w:p>
        </w:tc>
        <w:tc>
          <w:tcPr>
            <w:tcW w:w="850" w:type="dxa"/>
          </w:tcPr>
          <w:p w:rsidR="00755569" w:rsidRDefault="002A3811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755569" w:rsidRDefault="00755569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5569">
        <w:trPr>
          <w:trHeight w:val="220"/>
        </w:trPr>
        <w:tc>
          <w:tcPr>
            <w:tcW w:w="1701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5569" w:rsidRDefault="00755569">
            <w:r>
              <w:t>Лабораторная работа 12: разработка анимации с использованием слоев и переходов</w:t>
            </w:r>
          </w:p>
        </w:tc>
        <w:tc>
          <w:tcPr>
            <w:tcW w:w="850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55569" w:rsidRDefault="002A381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55569" w:rsidRDefault="00755569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87D6C">
        <w:trPr>
          <w:trHeight w:val="220"/>
        </w:trPr>
        <w:tc>
          <w:tcPr>
            <w:tcW w:w="1701" w:type="dxa"/>
            <w:vMerge/>
          </w:tcPr>
          <w:p w:rsidR="00487D6C" w:rsidRDefault="0048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87D6C" w:rsidRPr="00487D6C" w:rsidRDefault="00487D6C" w:rsidP="00487D6C">
            <w:r w:rsidRPr="00487D6C">
              <w:t>Домашняя работа 8:</w:t>
            </w:r>
            <w:r>
              <w:t xml:space="preserve"> сделать несложную анимацию созданного ранее </w:t>
            </w:r>
            <w:proofErr w:type="spellStart"/>
            <w:r>
              <w:t>маскота</w:t>
            </w:r>
            <w:proofErr w:type="spellEnd"/>
          </w:p>
        </w:tc>
        <w:tc>
          <w:tcPr>
            <w:tcW w:w="850" w:type="dxa"/>
          </w:tcPr>
          <w:p w:rsidR="00487D6C" w:rsidRDefault="00487D6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487D6C" w:rsidRDefault="00487D6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487D6C" w:rsidRDefault="00487D6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487D6C" w:rsidRDefault="00487D6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487D6C" w:rsidRDefault="00487D6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87D6C" w:rsidRDefault="0048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5569">
        <w:trPr>
          <w:trHeight w:val="220"/>
        </w:trPr>
        <w:tc>
          <w:tcPr>
            <w:tcW w:w="1701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55569" w:rsidRPr="002A3811" w:rsidRDefault="002A3811" w:rsidP="00487D6C">
            <w:r w:rsidRPr="002A3811">
              <w:rPr>
                <w:b/>
              </w:rPr>
              <w:t xml:space="preserve">Тема 2.3.  </w:t>
            </w:r>
            <w:r w:rsidR="00487D6C" w:rsidRPr="00487D6C">
              <w:t xml:space="preserve">Реализация связи «родительский-дочерний» при </w:t>
            </w:r>
            <w:r w:rsidR="00487D6C">
              <w:t>моделировании</w:t>
            </w:r>
            <w:r w:rsidR="00487D6C" w:rsidRPr="00487D6C">
              <w:t xml:space="preserve"> объектов</w:t>
            </w:r>
          </w:p>
        </w:tc>
        <w:tc>
          <w:tcPr>
            <w:tcW w:w="850" w:type="dxa"/>
          </w:tcPr>
          <w:p w:rsidR="00755569" w:rsidRDefault="002A3811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755569" w:rsidRDefault="00755569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55569" w:rsidRDefault="0075556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55569" w:rsidRDefault="0075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220">
        <w:trPr>
          <w:trHeight w:val="220"/>
        </w:trPr>
        <w:tc>
          <w:tcPr>
            <w:tcW w:w="1701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B6220" w:rsidRPr="002A3811" w:rsidRDefault="006B6220" w:rsidP="00487D6C">
            <w:pPr>
              <w:rPr>
                <w:b/>
              </w:rPr>
            </w:pPr>
            <w:r>
              <w:t>Лабораторная работа 13: создание  авторских символов и объединение их в библиотеку</w:t>
            </w:r>
          </w:p>
        </w:tc>
        <w:tc>
          <w:tcPr>
            <w:tcW w:w="850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6B6220" w:rsidRDefault="006B622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220">
        <w:trPr>
          <w:trHeight w:val="220"/>
        </w:trPr>
        <w:tc>
          <w:tcPr>
            <w:tcW w:w="1701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B6220" w:rsidRPr="000A37AD" w:rsidRDefault="006B6220" w:rsidP="000A37AD">
            <w:pPr>
              <w:rPr>
                <w:b/>
              </w:rPr>
            </w:pPr>
            <w:r w:rsidRPr="002A3811">
              <w:rPr>
                <w:b/>
              </w:rPr>
              <w:t>Тема 2.</w:t>
            </w:r>
            <w:r>
              <w:rPr>
                <w:b/>
              </w:rPr>
              <w:t>4</w:t>
            </w:r>
            <w:r w:rsidRPr="002A3811">
              <w:rPr>
                <w:b/>
              </w:rPr>
              <w:t xml:space="preserve">.  </w:t>
            </w:r>
            <w:r w:rsidRPr="00487D6C">
              <w:t>3</w:t>
            </w:r>
            <w:r w:rsidRPr="00487D6C">
              <w:rPr>
                <w:lang w:val="en-US"/>
              </w:rPr>
              <w:t>D</w:t>
            </w:r>
            <w:r w:rsidRPr="00487D6C">
              <w:t>: фигуры вращения и экструзия</w:t>
            </w:r>
            <w:r w:rsidR="000A37AD">
              <w:t xml:space="preserve">. </w:t>
            </w:r>
            <w:r w:rsidR="000A37AD">
              <w:lastRenderedPageBreak/>
              <w:t>Расширенные возможности работы с формой, поверхностью  и материалами в новой панели «3</w:t>
            </w:r>
            <w:r w:rsidR="000A37AD">
              <w:rPr>
                <w:lang w:val="en-US"/>
              </w:rPr>
              <w:t>D</w:t>
            </w:r>
            <w:r w:rsidR="000A37AD" w:rsidRPr="000A37AD">
              <w:t xml:space="preserve"> </w:t>
            </w:r>
            <w:r w:rsidR="000A37AD">
              <w:t xml:space="preserve">и материалы» в последней версии </w:t>
            </w:r>
            <w:r w:rsidR="000A37AD">
              <w:rPr>
                <w:lang w:val="en-US"/>
              </w:rPr>
              <w:t>Illustrator</w:t>
            </w:r>
          </w:p>
        </w:tc>
        <w:tc>
          <w:tcPr>
            <w:tcW w:w="850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B6220" w:rsidRDefault="006B622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220">
        <w:trPr>
          <w:trHeight w:val="220"/>
        </w:trPr>
        <w:tc>
          <w:tcPr>
            <w:tcW w:w="1701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B6220" w:rsidRPr="000A37AD" w:rsidRDefault="006B6220" w:rsidP="001A4DF3">
            <w:pPr>
              <w:rPr>
                <w:b/>
              </w:rPr>
            </w:pPr>
            <w:r>
              <w:t>Лабораторная работа 14: разработка 3</w:t>
            </w:r>
            <w:r>
              <w:rPr>
                <w:lang w:val="en-US"/>
              </w:rPr>
              <w:t>D</w:t>
            </w:r>
            <w:r w:rsidRPr="00487D6C">
              <w:t>-</w:t>
            </w:r>
            <w:r>
              <w:t xml:space="preserve">модели </w:t>
            </w:r>
            <w:r w:rsidR="001A4DF3">
              <w:t>изделия в соответствии с заданием</w:t>
            </w:r>
          </w:p>
        </w:tc>
        <w:tc>
          <w:tcPr>
            <w:tcW w:w="850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6B6220" w:rsidRDefault="006B622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220">
        <w:trPr>
          <w:trHeight w:val="220"/>
        </w:trPr>
        <w:tc>
          <w:tcPr>
            <w:tcW w:w="1701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B6220" w:rsidRDefault="006B6220" w:rsidP="00D02442">
            <w:r>
              <w:t xml:space="preserve">Домашняя работа 9: </w:t>
            </w:r>
            <w:r w:rsidR="00D45893">
              <w:t>Разработка авторского клипарта</w:t>
            </w:r>
            <w:r>
              <w:t>, состоящ</w:t>
            </w:r>
            <w:r w:rsidR="00D45893">
              <w:t>его</w:t>
            </w:r>
            <w:r>
              <w:t xml:space="preserve"> из серии качественных векторных иллюстраций на общую тему. </w:t>
            </w:r>
            <w:r w:rsidR="00D45893">
              <w:t>Выполнить сохранение</w:t>
            </w:r>
            <w:r>
              <w:t xml:space="preserve"> </w:t>
            </w:r>
            <w:r w:rsidR="00D45893">
              <w:t xml:space="preserve">в соответствии с правилами </w:t>
            </w:r>
            <w:r w:rsidR="00D02442">
              <w:t>стока</w:t>
            </w:r>
            <w:r>
              <w:t>.</w:t>
            </w:r>
          </w:p>
        </w:tc>
        <w:tc>
          <w:tcPr>
            <w:tcW w:w="850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B6220" w:rsidRDefault="006B622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220">
        <w:trPr>
          <w:trHeight w:val="220"/>
        </w:trPr>
        <w:tc>
          <w:tcPr>
            <w:tcW w:w="1701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B6220" w:rsidRDefault="006B6220" w:rsidP="00487D6C">
            <w:r w:rsidRPr="00D960E7">
              <w:rPr>
                <w:b/>
              </w:rPr>
              <w:t xml:space="preserve">Тема 2.5 </w:t>
            </w:r>
            <w:r>
              <w:t>Маскированные изображения</w:t>
            </w:r>
          </w:p>
        </w:tc>
        <w:tc>
          <w:tcPr>
            <w:tcW w:w="850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B6220" w:rsidRDefault="006B622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220">
        <w:trPr>
          <w:trHeight w:val="220"/>
        </w:trPr>
        <w:tc>
          <w:tcPr>
            <w:tcW w:w="1701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B6220" w:rsidRDefault="006B6220" w:rsidP="00D960E7">
            <w:r w:rsidRPr="00D960E7">
              <w:rPr>
                <w:b/>
              </w:rPr>
              <w:t>Тема 2.6</w:t>
            </w:r>
            <w:r>
              <w:t xml:space="preserve"> Автоматизация действий с помощью макросов</w:t>
            </w:r>
          </w:p>
        </w:tc>
        <w:tc>
          <w:tcPr>
            <w:tcW w:w="850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B6220" w:rsidRDefault="006B622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220">
        <w:trPr>
          <w:trHeight w:val="220"/>
        </w:trPr>
        <w:tc>
          <w:tcPr>
            <w:tcW w:w="1701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B6220" w:rsidRDefault="006B6220" w:rsidP="00487D6C">
            <w:r>
              <w:t>Практическая работа 8: Запись макросов в соответствии с заданием</w:t>
            </w:r>
          </w:p>
        </w:tc>
        <w:tc>
          <w:tcPr>
            <w:tcW w:w="850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B6220" w:rsidRDefault="006B622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220">
        <w:trPr>
          <w:trHeight w:val="220"/>
        </w:trPr>
        <w:tc>
          <w:tcPr>
            <w:tcW w:w="1701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B6220" w:rsidRPr="00D960E7" w:rsidRDefault="006B6220" w:rsidP="00487D6C">
            <w:pPr>
              <w:rPr>
                <w:b/>
              </w:rPr>
            </w:pPr>
            <w:r w:rsidRPr="00D960E7">
              <w:rPr>
                <w:b/>
              </w:rPr>
              <w:t>К</w:t>
            </w:r>
            <w:r>
              <w:rPr>
                <w:b/>
              </w:rPr>
              <w:t xml:space="preserve">омандная </w:t>
            </w:r>
            <w:proofErr w:type="spellStart"/>
            <w:r>
              <w:rPr>
                <w:b/>
              </w:rPr>
              <w:t>к</w:t>
            </w:r>
            <w:r w:rsidRPr="00D960E7">
              <w:rPr>
                <w:b/>
              </w:rPr>
              <w:t>вест</w:t>
            </w:r>
            <w:proofErr w:type="spellEnd"/>
            <w:r w:rsidRPr="00D960E7">
              <w:rPr>
                <w:b/>
              </w:rPr>
              <w:t>-игра</w:t>
            </w:r>
            <w:r>
              <w:rPr>
                <w:b/>
              </w:rPr>
              <w:t xml:space="preserve"> с использованием облачных технологий</w:t>
            </w:r>
          </w:p>
        </w:tc>
        <w:tc>
          <w:tcPr>
            <w:tcW w:w="850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B6220" w:rsidRDefault="006B622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220">
        <w:trPr>
          <w:trHeight w:val="220"/>
        </w:trPr>
        <w:tc>
          <w:tcPr>
            <w:tcW w:w="1701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B6220" w:rsidRDefault="006B6220" w:rsidP="00D960E7">
            <w:r w:rsidRPr="00D960E7">
              <w:rPr>
                <w:b/>
              </w:rPr>
              <w:t>Тема 2.</w:t>
            </w:r>
            <w:r>
              <w:rPr>
                <w:b/>
              </w:rPr>
              <w:t>7</w:t>
            </w:r>
            <w:r>
              <w:t xml:space="preserve"> Автоматизация действий с помощью скриптов</w:t>
            </w:r>
          </w:p>
        </w:tc>
        <w:tc>
          <w:tcPr>
            <w:tcW w:w="850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B6220" w:rsidRDefault="006B622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220">
        <w:trPr>
          <w:trHeight w:val="220"/>
        </w:trPr>
        <w:tc>
          <w:tcPr>
            <w:tcW w:w="1701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B6220" w:rsidRPr="00D960E7" w:rsidRDefault="006B6220" w:rsidP="006270A3">
            <w:pPr>
              <w:rPr>
                <w:b/>
              </w:rPr>
            </w:pPr>
            <w:r>
              <w:t xml:space="preserve">Практическая работа 9: Разработка скрипта для </w:t>
            </w:r>
            <w:proofErr w:type="spellStart"/>
            <w:r>
              <w:t>автозаполнения</w:t>
            </w:r>
            <w:proofErr w:type="spellEnd"/>
            <w:r>
              <w:t xml:space="preserve"> </w:t>
            </w:r>
            <w:r w:rsidR="006270A3">
              <w:t>дипломов</w:t>
            </w:r>
          </w:p>
        </w:tc>
        <w:tc>
          <w:tcPr>
            <w:tcW w:w="850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B6220" w:rsidRDefault="006B622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B6220" w:rsidRDefault="006B622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B6220" w:rsidRDefault="006B6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4341">
        <w:trPr>
          <w:trHeight w:val="220"/>
        </w:trPr>
        <w:tc>
          <w:tcPr>
            <w:tcW w:w="1701" w:type="dxa"/>
            <w:vMerge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3E4341" w:rsidRDefault="005D7AD5">
            <w:pPr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850" w:type="dxa"/>
          </w:tcPr>
          <w:p w:rsidR="003E4341" w:rsidRDefault="003E434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3E4341" w:rsidRDefault="003E434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3E4341" w:rsidRDefault="003E434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3E4341" w:rsidRDefault="003E4341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3E4341" w:rsidRDefault="003E434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:rsidR="003E4341" w:rsidRDefault="005D7AD5" w:rsidP="00EA050E">
            <w:pPr>
              <w:jc w:val="both"/>
            </w:pPr>
            <w:r>
              <w:rPr>
                <w:b/>
              </w:rPr>
              <w:t xml:space="preserve">Промежуточная аттестация (6 семестр): </w:t>
            </w:r>
            <w:r>
              <w:t>экзамен</w:t>
            </w:r>
            <w:r w:rsidR="00EA050E">
              <w:t>, состоящий из двух частей:</w:t>
            </w:r>
          </w:p>
          <w:p w:rsidR="00EA050E" w:rsidRDefault="00EA050E" w:rsidP="00EA050E">
            <w:pPr>
              <w:jc w:val="both"/>
            </w:pPr>
            <w:r>
              <w:t>- устный ответ на теоретические вопросы 1 и 2 в билете,</w:t>
            </w:r>
          </w:p>
          <w:p w:rsidR="00EA050E" w:rsidRDefault="00EA050E" w:rsidP="00EA050E">
            <w:pPr>
              <w:jc w:val="both"/>
              <w:rPr>
                <w:b/>
                <w:shd w:val="clear" w:color="auto" w:fill="E06666"/>
              </w:rPr>
            </w:pPr>
            <w:r>
              <w:t>- практическое задание в соответствии с вопросом 3 в билете</w:t>
            </w:r>
          </w:p>
        </w:tc>
      </w:tr>
      <w:tr w:rsidR="003E4341">
        <w:trPr>
          <w:trHeight w:val="220"/>
        </w:trPr>
        <w:tc>
          <w:tcPr>
            <w:tcW w:w="1701" w:type="dxa"/>
            <w:vMerge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:rsidR="003E4341" w:rsidRDefault="005D7AD5">
            <w:pPr>
              <w:rPr>
                <w:b/>
              </w:rPr>
            </w:pPr>
            <w:r>
              <w:rPr>
                <w:b/>
              </w:rPr>
              <w:t>ИТОГО - 180</w:t>
            </w:r>
          </w:p>
          <w:p w:rsidR="003E4341" w:rsidRDefault="003E4341">
            <w:pPr>
              <w:rPr>
                <w:b/>
              </w:rPr>
            </w:pPr>
          </w:p>
          <w:p w:rsidR="003E4341" w:rsidRDefault="003E4341"/>
        </w:tc>
        <w:tc>
          <w:tcPr>
            <w:tcW w:w="850" w:type="dxa"/>
          </w:tcPr>
          <w:p w:rsidR="003E4341" w:rsidRDefault="005D7AD5">
            <w:pPr>
              <w:widowControl w:val="0"/>
              <w:tabs>
                <w:tab w:val="left" w:pos="1701"/>
              </w:tabs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3E4341" w:rsidRDefault="005D7AD5">
            <w:pPr>
              <w:widowControl w:val="0"/>
              <w:tabs>
                <w:tab w:val="left" w:pos="1701"/>
              </w:tabs>
              <w:jc w:val="center"/>
            </w:pPr>
            <w:r>
              <w:t>19</w:t>
            </w:r>
          </w:p>
        </w:tc>
        <w:tc>
          <w:tcPr>
            <w:tcW w:w="1168" w:type="dxa"/>
          </w:tcPr>
          <w:p w:rsidR="003E4341" w:rsidRDefault="005D7AD5">
            <w:pPr>
              <w:widowControl w:val="0"/>
              <w:tabs>
                <w:tab w:val="left" w:pos="1701"/>
              </w:tabs>
              <w:jc w:val="center"/>
            </w:pPr>
            <w:r>
              <w:t>38</w:t>
            </w:r>
          </w:p>
        </w:tc>
        <w:tc>
          <w:tcPr>
            <w:tcW w:w="816" w:type="dxa"/>
          </w:tcPr>
          <w:p w:rsidR="003E4341" w:rsidRDefault="003E4341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3E4341" w:rsidRDefault="005D7AD5">
            <w:pPr>
              <w:widowControl w:val="0"/>
              <w:tabs>
                <w:tab w:val="left" w:pos="1701"/>
              </w:tabs>
              <w:jc w:val="center"/>
            </w:pPr>
            <w:r>
              <w:t>39</w:t>
            </w:r>
          </w:p>
        </w:tc>
        <w:tc>
          <w:tcPr>
            <w:tcW w:w="4002" w:type="dxa"/>
          </w:tcPr>
          <w:p w:rsidR="003E4341" w:rsidRDefault="0057267D">
            <w:pPr>
              <w:jc w:val="both"/>
            </w:pPr>
            <w:r>
              <w:t>27</w:t>
            </w:r>
          </w:p>
        </w:tc>
      </w:tr>
    </w:tbl>
    <w:p w:rsidR="003E4341" w:rsidRDefault="003E43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3E4341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ff4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3E434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3E434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3E4341" w:rsidRDefault="005D7A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3E4341" w:rsidTr="009D3DBE">
        <w:trPr>
          <w:trHeight w:val="341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E4341" w:rsidRDefault="005D7AD5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="009D3DBE">
              <w:rPr>
                <w:b/>
              </w:rPr>
              <w:t xml:space="preserve"> Векторная графика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4341" w:rsidRPr="00566933" w:rsidRDefault="009D3DBE">
            <w:pPr>
              <w:jc w:val="both"/>
              <w:rPr>
                <w:b/>
                <w:shd w:val="clear" w:color="auto" w:fill="EA9999"/>
              </w:rPr>
            </w:pPr>
            <w:r w:rsidRPr="00566933">
              <w:rPr>
                <w:b/>
                <w:sz w:val="24"/>
                <w:szCs w:val="24"/>
              </w:rPr>
              <w:t>Основные инструменты, методы и алгоритмы обработки векторных изображений</w:t>
            </w:r>
          </w:p>
        </w:tc>
      </w:tr>
      <w:tr w:rsidR="003E434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D7AD5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Pr="003C2453" w:rsidRDefault="009D3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общие понятия векторной графики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6933" w:rsidRPr="003C2453" w:rsidRDefault="007B1EAB" w:rsidP="007B1EAB">
            <w:pPr>
              <w:jc w:val="both"/>
              <w:rPr>
                <w:sz w:val="24"/>
                <w:szCs w:val="24"/>
              </w:rPr>
            </w:pPr>
            <w:r w:rsidRPr="007B1EAB">
              <w:rPr>
                <w:sz w:val="24"/>
                <w:szCs w:val="24"/>
              </w:rPr>
              <w:t xml:space="preserve">Виды компьютерной графики. Сравнение векторной и растровой. Достоинства каждого вида и целесообразность применения. </w:t>
            </w:r>
            <w:r w:rsidR="009D3DBE" w:rsidRPr="007B1EAB">
              <w:rPr>
                <w:sz w:val="24"/>
                <w:szCs w:val="24"/>
              </w:rPr>
              <w:t xml:space="preserve">Эволюция программных и аппаратных средств для целей векторной графики. Базовые объекты векторной графики. Общие принципы кривых Безье. </w:t>
            </w:r>
            <w:r w:rsidRPr="003C2453">
              <w:rPr>
                <w:sz w:val="24"/>
                <w:szCs w:val="24"/>
              </w:rPr>
              <w:t>B</w:t>
            </w:r>
            <w:r w:rsidRPr="007B1EAB">
              <w:rPr>
                <w:sz w:val="24"/>
                <w:szCs w:val="24"/>
              </w:rPr>
              <w:t>-</w:t>
            </w:r>
            <w:proofErr w:type="spellStart"/>
            <w:r w:rsidRPr="003C2453">
              <w:rPr>
                <w:sz w:val="24"/>
                <w:szCs w:val="24"/>
              </w:rPr>
              <w:t>c</w:t>
            </w:r>
            <w:r w:rsidR="009D3DBE" w:rsidRPr="007B1EAB">
              <w:rPr>
                <w:sz w:val="24"/>
                <w:szCs w:val="24"/>
              </w:rPr>
              <w:t>плайны</w:t>
            </w:r>
            <w:proofErr w:type="spellEnd"/>
            <w:r w:rsidR="009D3DBE" w:rsidRPr="007B1EAB">
              <w:rPr>
                <w:sz w:val="24"/>
                <w:szCs w:val="24"/>
              </w:rPr>
              <w:t xml:space="preserve">. </w:t>
            </w:r>
            <w:r w:rsidRPr="007B1EAB">
              <w:rPr>
                <w:sz w:val="24"/>
                <w:szCs w:val="24"/>
              </w:rPr>
              <w:t xml:space="preserve">Кривые Спиро. Фрактальная графика. </w:t>
            </w:r>
            <w:r w:rsidR="00566933" w:rsidRPr="007B1EAB">
              <w:rPr>
                <w:sz w:val="24"/>
                <w:szCs w:val="24"/>
              </w:rPr>
              <w:t>Обзор</w:t>
            </w:r>
            <w:r w:rsidRPr="007B1EAB">
              <w:rPr>
                <w:sz w:val="24"/>
                <w:szCs w:val="24"/>
              </w:rPr>
              <w:t xml:space="preserve"> векторных редакторов. </w:t>
            </w:r>
            <w:r>
              <w:rPr>
                <w:sz w:val="24"/>
                <w:szCs w:val="24"/>
              </w:rPr>
              <w:t>Сравнение функционала.</w:t>
            </w:r>
          </w:p>
        </w:tc>
      </w:tr>
      <w:tr w:rsidR="003E434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D7AD5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1.2</w:t>
            </w:r>
          </w:p>
        </w:tc>
        <w:tc>
          <w:tcPr>
            <w:tcW w:w="2126" w:type="dxa"/>
          </w:tcPr>
          <w:p w:rsidR="003E4341" w:rsidRPr="003C2453" w:rsidRDefault="0056693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Особенности векторного рисования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Pr="007B1EAB" w:rsidRDefault="00566933">
            <w:pPr>
              <w:jc w:val="both"/>
              <w:rPr>
                <w:sz w:val="24"/>
                <w:szCs w:val="24"/>
              </w:rPr>
            </w:pPr>
            <w:r w:rsidRPr="007B1EAB">
              <w:rPr>
                <w:sz w:val="24"/>
                <w:szCs w:val="24"/>
              </w:rPr>
              <w:t>Техника создания векторного рисунка с нуля.</w:t>
            </w:r>
            <w:r w:rsidRPr="003C2453">
              <w:rPr>
                <w:sz w:val="24"/>
                <w:szCs w:val="24"/>
              </w:rPr>
              <w:t xml:space="preserve"> </w:t>
            </w:r>
            <w:r w:rsidR="007B1EAB" w:rsidRPr="003C2453">
              <w:rPr>
                <w:sz w:val="24"/>
                <w:szCs w:val="24"/>
              </w:rPr>
              <w:t xml:space="preserve">Классические инструменты рисования. </w:t>
            </w:r>
            <w:r w:rsidR="007B1EAB" w:rsidRPr="007B1EAB">
              <w:rPr>
                <w:sz w:val="24"/>
                <w:szCs w:val="24"/>
              </w:rPr>
              <w:t>Прикладное применение объектов векторной графики.</w:t>
            </w:r>
          </w:p>
        </w:tc>
      </w:tr>
      <w:tr w:rsidR="003E434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D7AD5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7B1EAB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 xml:space="preserve">Общие понятия </w:t>
            </w:r>
            <w:proofErr w:type="spellStart"/>
            <w:r w:rsidRPr="003C2453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Pr="00756F50" w:rsidRDefault="007B1EAB">
            <w:pPr>
              <w:jc w:val="both"/>
              <w:rPr>
                <w:sz w:val="24"/>
                <w:szCs w:val="24"/>
              </w:rPr>
            </w:pPr>
            <w:r w:rsidRPr="00756F50">
              <w:rPr>
                <w:sz w:val="24"/>
                <w:szCs w:val="24"/>
              </w:rPr>
              <w:t>Понятие цвета и света. Цветовые модели и режимы.</w:t>
            </w:r>
            <w:r w:rsidR="00756F50" w:rsidRPr="00756F50">
              <w:rPr>
                <w:sz w:val="24"/>
                <w:szCs w:val="24"/>
              </w:rPr>
              <w:t xml:space="preserve"> Восприятие цвета человеком.</w:t>
            </w:r>
            <w:r w:rsidRPr="00756F50">
              <w:rPr>
                <w:sz w:val="24"/>
                <w:szCs w:val="24"/>
              </w:rPr>
              <w:t xml:space="preserve"> Битовая глубина и расчет цветовой палитры. Влияние цветового охвата на отображение цветов. Цветовой круг. Первичные и вторичные цвета. Объективные цветовые гармонии. </w:t>
            </w:r>
            <w:r w:rsidR="00756F50">
              <w:rPr>
                <w:sz w:val="24"/>
                <w:szCs w:val="24"/>
              </w:rPr>
              <w:t xml:space="preserve">Цветовые иллюзии. </w:t>
            </w:r>
            <w:r w:rsidRPr="00756F50">
              <w:rPr>
                <w:sz w:val="24"/>
                <w:szCs w:val="24"/>
              </w:rPr>
              <w:t>Функционал для работы с цветом в векторных редакторах: панели, пали</w:t>
            </w:r>
            <w:r w:rsidR="00756F50" w:rsidRPr="00756F50">
              <w:rPr>
                <w:sz w:val="24"/>
                <w:szCs w:val="24"/>
              </w:rPr>
              <w:t xml:space="preserve">тры, инструменты раскрашивания. Глобальные и </w:t>
            </w:r>
            <w:proofErr w:type="spellStart"/>
            <w:r w:rsidR="00756F50" w:rsidRPr="00756F50">
              <w:rPr>
                <w:sz w:val="24"/>
                <w:szCs w:val="24"/>
              </w:rPr>
              <w:t>плашечные</w:t>
            </w:r>
            <w:proofErr w:type="spellEnd"/>
            <w:r w:rsidR="00756F50" w:rsidRPr="00756F50">
              <w:rPr>
                <w:sz w:val="24"/>
                <w:szCs w:val="24"/>
              </w:rPr>
              <w:t xml:space="preserve"> цвета. Библиотека </w:t>
            </w:r>
            <w:r w:rsidR="00756F50" w:rsidRPr="003C2453">
              <w:rPr>
                <w:sz w:val="24"/>
                <w:szCs w:val="24"/>
              </w:rPr>
              <w:t>Pantone</w:t>
            </w:r>
            <w:r w:rsidR="00756F50" w:rsidRPr="00756F50">
              <w:rPr>
                <w:sz w:val="24"/>
                <w:szCs w:val="24"/>
              </w:rPr>
              <w:t xml:space="preserve">. Понятие градиентного перехода. Возможности для создания сложных реалистичных </w:t>
            </w:r>
            <w:proofErr w:type="spellStart"/>
            <w:r w:rsidR="00756F50" w:rsidRPr="00756F50">
              <w:rPr>
                <w:sz w:val="24"/>
                <w:szCs w:val="24"/>
              </w:rPr>
              <w:t>цветопереходов</w:t>
            </w:r>
            <w:proofErr w:type="spellEnd"/>
            <w:r w:rsidR="00756F50" w:rsidRPr="00756F50">
              <w:rPr>
                <w:sz w:val="24"/>
                <w:szCs w:val="24"/>
              </w:rPr>
              <w:t>.</w:t>
            </w:r>
          </w:p>
        </w:tc>
      </w:tr>
      <w:tr w:rsidR="003E4341" w:rsidTr="00756F5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D7AD5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1.4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3E4341" w:rsidRPr="003C2453" w:rsidRDefault="00756F50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Понятие абриса. Виды, параметры, настройки кистей. Создание авторских кистей для различных нужд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Pr="003C2453" w:rsidRDefault="00756F50">
            <w:pPr>
              <w:jc w:val="both"/>
              <w:rPr>
                <w:sz w:val="24"/>
                <w:szCs w:val="24"/>
              </w:rPr>
            </w:pPr>
            <w:r w:rsidRPr="00756F50">
              <w:rPr>
                <w:sz w:val="24"/>
                <w:szCs w:val="24"/>
              </w:rPr>
              <w:t>Работа с обводкой. Влияние толщины обводки и ее цвета на восприятие объекта.</w:t>
            </w:r>
            <w:r>
              <w:rPr>
                <w:sz w:val="24"/>
                <w:szCs w:val="24"/>
              </w:rPr>
              <w:t xml:space="preserve"> Единица измерения пункты. Обводка и масштабирование. Понятие кисти в компьютерном дизайне. Базовые параметры кистей. Работа с кистями в растровых редакторах. Классификация кистей в векторных программах. Создание «умных кистей». Сохранение собственной библиотеки</w:t>
            </w:r>
          </w:p>
        </w:tc>
      </w:tr>
      <w:tr w:rsidR="00756F50" w:rsidTr="00756F5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F50" w:rsidRPr="003C2453" w:rsidRDefault="00756F50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1.5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756F50" w:rsidRPr="003C2453" w:rsidRDefault="00756F50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Трансформация объектов. Симметрия, виды симметрии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6F50" w:rsidRPr="00756F50" w:rsidRDefault="00756F5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F720E">
              <w:rPr>
                <w:sz w:val="24"/>
                <w:szCs w:val="24"/>
              </w:rPr>
              <w:t>преобразования. Классические трансформации в векторе. Художественные и сложные трансформации. Понятие симметрии, виды симметрии. Способы создания симметричных объектов.</w:t>
            </w:r>
          </w:p>
        </w:tc>
      </w:tr>
      <w:tr w:rsidR="00756F50" w:rsidTr="00756F5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F50" w:rsidRPr="003C2453" w:rsidRDefault="007F720E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1.6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756F50" w:rsidRPr="003C2453" w:rsidRDefault="007F720E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Паттерны, виды и возможности создания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6F50" w:rsidRPr="007F720E" w:rsidRDefault="007F720E">
            <w:pPr>
              <w:jc w:val="both"/>
              <w:rPr>
                <w:sz w:val="24"/>
                <w:szCs w:val="24"/>
              </w:rPr>
            </w:pPr>
            <w:r w:rsidRPr="007F720E">
              <w:rPr>
                <w:sz w:val="24"/>
                <w:szCs w:val="24"/>
              </w:rPr>
              <w:t xml:space="preserve">Базовые понятия в производстве </w:t>
            </w:r>
            <w:proofErr w:type="spellStart"/>
            <w:r w:rsidRPr="007F720E">
              <w:rPr>
                <w:sz w:val="24"/>
                <w:szCs w:val="24"/>
              </w:rPr>
              <w:t>принтованных</w:t>
            </w:r>
            <w:proofErr w:type="spellEnd"/>
            <w:r w:rsidRPr="007F720E">
              <w:rPr>
                <w:sz w:val="24"/>
                <w:szCs w:val="24"/>
              </w:rPr>
              <w:t xml:space="preserve"> изделий (</w:t>
            </w:r>
            <w:proofErr w:type="spellStart"/>
            <w:r w:rsidRPr="007F720E">
              <w:rPr>
                <w:sz w:val="24"/>
                <w:szCs w:val="24"/>
              </w:rPr>
              <w:t>принт</w:t>
            </w:r>
            <w:proofErr w:type="spellEnd"/>
            <w:r w:rsidRPr="007F720E">
              <w:rPr>
                <w:sz w:val="24"/>
                <w:szCs w:val="24"/>
              </w:rPr>
              <w:t>, паттерн, купон, коллекция). Отличие узора от текстуры. Понятие раппорта. Сетка и шаг раппорта.</w:t>
            </w:r>
            <w:r>
              <w:rPr>
                <w:sz w:val="24"/>
                <w:szCs w:val="24"/>
              </w:rPr>
              <w:t xml:space="preserve"> Возможности палитры «Образцы» в </w:t>
            </w:r>
            <w:r w:rsidRPr="003C2453">
              <w:rPr>
                <w:sz w:val="24"/>
                <w:szCs w:val="24"/>
              </w:rPr>
              <w:t>Illustrator</w:t>
            </w:r>
            <w:r>
              <w:rPr>
                <w:sz w:val="24"/>
                <w:szCs w:val="24"/>
              </w:rPr>
              <w:t>.</w:t>
            </w:r>
          </w:p>
        </w:tc>
      </w:tr>
      <w:tr w:rsidR="00E57B4C" w:rsidTr="00756F5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B4C" w:rsidRPr="003C2453" w:rsidRDefault="00E57B4C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1.7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B4C" w:rsidRPr="003C2453" w:rsidRDefault="00E57B4C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 xml:space="preserve">Базовые понятия </w:t>
            </w:r>
            <w:proofErr w:type="spellStart"/>
            <w:r w:rsidRPr="003C2453">
              <w:rPr>
                <w:sz w:val="24"/>
                <w:szCs w:val="24"/>
              </w:rPr>
              <w:t>типографики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B4C" w:rsidRPr="001F7C39" w:rsidRDefault="00E57B4C" w:rsidP="001F7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Зарождение книгопечатания. Эволюция шрифтов. Классификация шрифтов.</w:t>
            </w:r>
            <w:r w:rsidR="001F7C39">
              <w:rPr>
                <w:sz w:val="24"/>
                <w:szCs w:val="24"/>
              </w:rPr>
              <w:t xml:space="preserve"> Анатомия буквы в общих чертах. Разработка шрифтов. Таблица </w:t>
            </w:r>
            <w:r w:rsidR="001F7C39" w:rsidRPr="003C2453">
              <w:rPr>
                <w:sz w:val="24"/>
                <w:szCs w:val="24"/>
              </w:rPr>
              <w:t>Unicode</w:t>
            </w:r>
            <w:r w:rsidR="001F7C39">
              <w:rPr>
                <w:sz w:val="24"/>
                <w:szCs w:val="24"/>
              </w:rPr>
              <w:t xml:space="preserve">. Базовые параметры шрифта. Понятие </w:t>
            </w:r>
            <w:proofErr w:type="spellStart"/>
            <w:r w:rsidR="001F7C39">
              <w:rPr>
                <w:sz w:val="24"/>
                <w:szCs w:val="24"/>
              </w:rPr>
              <w:t>глифа</w:t>
            </w:r>
            <w:proofErr w:type="spellEnd"/>
            <w:r w:rsidR="001F7C39">
              <w:rPr>
                <w:sz w:val="24"/>
                <w:szCs w:val="24"/>
              </w:rPr>
              <w:t xml:space="preserve">, графемы и лигатуры. Форматы шрифтовых файлов. Широкие возможности шрифтов </w:t>
            </w:r>
            <w:proofErr w:type="spellStart"/>
            <w:r w:rsidR="001F7C39" w:rsidRPr="003C2453">
              <w:rPr>
                <w:sz w:val="24"/>
                <w:szCs w:val="24"/>
              </w:rPr>
              <w:t>opentype</w:t>
            </w:r>
            <w:r w:rsidR="001F7C39">
              <w:rPr>
                <w:sz w:val="24"/>
                <w:szCs w:val="24"/>
              </w:rPr>
              <w:t>.Форматы</w:t>
            </w:r>
            <w:proofErr w:type="spellEnd"/>
            <w:r w:rsidR="001F7C39">
              <w:rPr>
                <w:sz w:val="24"/>
                <w:szCs w:val="24"/>
              </w:rPr>
              <w:t xml:space="preserve"> представления текста. Формы </w:t>
            </w:r>
            <w:proofErr w:type="gramStart"/>
            <w:r w:rsidR="001F7C39">
              <w:rPr>
                <w:sz w:val="24"/>
                <w:szCs w:val="24"/>
              </w:rPr>
              <w:t>ввода..</w:t>
            </w:r>
            <w:proofErr w:type="gramEnd"/>
            <w:r w:rsidR="001F7C39">
              <w:rPr>
                <w:sz w:val="24"/>
                <w:szCs w:val="24"/>
              </w:rPr>
              <w:t xml:space="preserve"> Классификация текста по назначению. Возможности для работы с текстом в векторных редакторах. Текст по контуру, </w:t>
            </w:r>
            <w:r w:rsidR="001F7C39">
              <w:rPr>
                <w:sz w:val="24"/>
                <w:szCs w:val="24"/>
              </w:rPr>
              <w:lastRenderedPageBreak/>
              <w:t>текст в области. Создание связанных областей.</w:t>
            </w:r>
            <w:r w:rsidR="00CC4CA3">
              <w:rPr>
                <w:sz w:val="24"/>
                <w:szCs w:val="24"/>
              </w:rPr>
              <w:t xml:space="preserve"> Предпечатная подготовка текста</w:t>
            </w:r>
          </w:p>
        </w:tc>
      </w:tr>
      <w:tr w:rsidR="003E4341" w:rsidTr="00756F50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D7AD5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lastRenderedPageBreak/>
              <w:t>Раздел 2</w:t>
            </w:r>
            <w:r w:rsidR="0054019A" w:rsidRPr="003C2453">
              <w:rPr>
                <w:sz w:val="24"/>
                <w:szCs w:val="24"/>
              </w:rPr>
              <w:t xml:space="preserve"> Подготовка проектов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Pr="003C2453" w:rsidRDefault="0054019A" w:rsidP="0054019A">
            <w:pPr>
              <w:jc w:val="both"/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Дополнительные возможности для работы. Средства автоматизации действий. Финальная подготовка. Командная работа над проектом.</w:t>
            </w:r>
          </w:p>
        </w:tc>
      </w:tr>
      <w:tr w:rsidR="003E434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D7AD5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4019A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Виды контрастов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Pr="003C2453" w:rsidRDefault="0054019A">
            <w:pPr>
              <w:jc w:val="both"/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Виды контрастов дизайне. И средства их достижения в компьютерной графике. Настройки инструмента «Переход»</w:t>
            </w:r>
          </w:p>
        </w:tc>
      </w:tr>
      <w:tr w:rsidR="003E434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D7AD5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4019A">
            <w:pPr>
              <w:jc w:val="both"/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Многослойные изображения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Pr="003C2453" w:rsidRDefault="0054019A">
            <w:pPr>
              <w:jc w:val="both"/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Понятие слоев. Иерархическая структура слоев. Классические действия над слоями. Форматы, поддерживающие многослойность. Особенности работы со слоями в растровых редакторах.  Виды слоев в растровых редакторах. Назначение слоев в векторной графике. Применение слоев при создании анимации</w:t>
            </w:r>
          </w:p>
        </w:tc>
      </w:tr>
      <w:tr w:rsidR="003E434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D7AD5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Pr="003C2453" w:rsidRDefault="0054019A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Реализация связи «родительский-дочерний» при моделировании объектов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Pr="003C2453" w:rsidRDefault="0054019A" w:rsidP="00D404C3">
            <w:pPr>
              <w:jc w:val="both"/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Понятие «родительских» и «дочерних» объектов. Преимущества такой связи. Родительские классы в программировании</w:t>
            </w:r>
            <w:r w:rsidR="00D404C3" w:rsidRPr="003C2453">
              <w:rPr>
                <w:sz w:val="24"/>
                <w:szCs w:val="24"/>
              </w:rPr>
              <w:t xml:space="preserve"> в качестве иллюстрации</w:t>
            </w:r>
            <w:r w:rsidRPr="003C2453">
              <w:rPr>
                <w:sz w:val="24"/>
                <w:szCs w:val="24"/>
              </w:rPr>
              <w:t xml:space="preserve">. Примеры функциональных элементов </w:t>
            </w:r>
            <w:r w:rsidR="00D404C3" w:rsidRPr="003C2453">
              <w:rPr>
                <w:sz w:val="24"/>
                <w:szCs w:val="24"/>
              </w:rPr>
              <w:t>в векторных редакторах, где реализована такая связь.</w:t>
            </w:r>
          </w:p>
        </w:tc>
      </w:tr>
      <w:tr w:rsidR="0054019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19A" w:rsidRPr="003C2453" w:rsidRDefault="00D404C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2.4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19A" w:rsidRPr="003C2453" w:rsidRDefault="00D404C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3D: фигуры вращения и экструзия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019A" w:rsidRPr="003C2453" w:rsidRDefault="003C2453" w:rsidP="003C2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Простые операции по созданию трехмерных объектов: вращение вокруг оси и вдавливание. Настройка поведения поверхности. </w:t>
            </w:r>
            <w:proofErr w:type="spellStart"/>
            <w:r>
              <w:rPr>
                <w:sz w:val="24"/>
                <w:szCs w:val="24"/>
              </w:rPr>
              <w:t>Текстурирование</w:t>
            </w:r>
            <w:proofErr w:type="spellEnd"/>
            <w:r>
              <w:rPr>
                <w:sz w:val="24"/>
                <w:szCs w:val="24"/>
              </w:rPr>
              <w:t>. Наложение текстуры на карту поверхности.</w:t>
            </w:r>
          </w:p>
        </w:tc>
      </w:tr>
      <w:tr w:rsidR="003C24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453" w:rsidRPr="003C2453" w:rsidRDefault="003C245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2.5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453" w:rsidRPr="003C2453" w:rsidRDefault="003C245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Маскированные изображения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453" w:rsidRPr="003C2453" w:rsidRDefault="003C2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маски. Виды, принципы работы. Алгоритм применения в разных векторных редакторах</w:t>
            </w:r>
          </w:p>
        </w:tc>
      </w:tr>
      <w:tr w:rsidR="003C24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453" w:rsidRPr="003C2453" w:rsidRDefault="003C245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2.6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453" w:rsidRPr="003C2453" w:rsidRDefault="003C245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Автоматизация действий с помощью макросов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453" w:rsidRPr="003C2453" w:rsidRDefault="00633090" w:rsidP="006270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макроса. Преимущества и недостатки использования. Запись макроса. Какие </w:t>
            </w:r>
            <w:r w:rsidR="006270A3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нельзя записать в макрос. Хранение и воспроизведение макроса</w:t>
            </w:r>
          </w:p>
        </w:tc>
      </w:tr>
      <w:tr w:rsidR="003C24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453" w:rsidRPr="003C2453" w:rsidRDefault="003C245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453" w:rsidRPr="003C2453" w:rsidRDefault="003C2453" w:rsidP="003C245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 xml:space="preserve">Командная </w:t>
            </w:r>
            <w:proofErr w:type="spellStart"/>
            <w:r w:rsidRPr="003C2453">
              <w:rPr>
                <w:sz w:val="24"/>
                <w:szCs w:val="24"/>
              </w:rPr>
              <w:t>квест</w:t>
            </w:r>
            <w:proofErr w:type="spellEnd"/>
            <w:r w:rsidRPr="003C2453">
              <w:rPr>
                <w:sz w:val="24"/>
                <w:szCs w:val="24"/>
              </w:rPr>
              <w:t>-игра с использованием облачных технологий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453" w:rsidRPr="0011605D" w:rsidRDefault="0034631E" w:rsidP="006270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команд по 5-6 человек выполня</w:t>
            </w:r>
            <w:r w:rsidR="006270A3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т последовательно задания, связанные с векторной графикой, ищут </w:t>
            </w:r>
            <w:r w:rsidR="006270A3">
              <w:rPr>
                <w:sz w:val="24"/>
                <w:szCs w:val="24"/>
              </w:rPr>
              <w:t>решение центральной задачи</w:t>
            </w:r>
            <w:r>
              <w:rPr>
                <w:sz w:val="24"/>
                <w:szCs w:val="24"/>
              </w:rPr>
              <w:t>. Для реализации игры необходимы: доступ в</w:t>
            </w:r>
            <w:r w:rsidR="006270A3">
              <w:rPr>
                <w:sz w:val="24"/>
                <w:szCs w:val="24"/>
              </w:rPr>
              <w:t xml:space="preserve"> И</w:t>
            </w:r>
            <w:r w:rsidR="0011605D">
              <w:rPr>
                <w:sz w:val="24"/>
                <w:szCs w:val="24"/>
              </w:rPr>
              <w:t>нтер</w:t>
            </w:r>
            <w:r>
              <w:rPr>
                <w:sz w:val="24"/>
                <w:szCs w:val="24"/>
              </w:rPr>
              <w:t>нет,</w:t>
            </w:r>
            <w:r w:rsidR="0011605D">
              <w:rPr>
                <w:sz w:val="24"/>
                <w:szCs w:val="24"/>
              </w:rPr>
              <w:t xml:space="preserve"> векторный редактор, сервисы </w:t>
            </w:r>
            <w:r w:rsidR="006270A3">
              <w:rPr>
                <w:sz w:val="24"/>
                <w:szCs w:val="24"/>
                <w:lang w:val="en-US"/>
              </w:rPr>
              <w:t>G</w:t>
            </w:r>
            <w:r w:rsidR="0011605D">
              <w:rPr>
                <w:sz w:val="24"/>
                <w:szCs w:val="24"/>
                <w:lang w:val="en-US"/>
              </w:rPr>
              <w:t>oogle</w:t>
            </w:r>
          </w:p>
        </w:tc>
      </w:tr>
      <w:tr w:rsidR="003C24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453" w:rsidRPr="003C2453" w:rsidRDefault="003C245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Тема 2.7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453" w:rsidRPr="003C2453" w:rsidRDefault="003C2453">
            <w:pPr>
              <w:rPr>
                <w:sz w:val="24"/>
                <w:szCs w:val="24"/>
              </w:rPr>
            </w:pPr>
            <w:r w:rsidRPr="003C2453">
              <w:rPr>
                <w:sz w:val="24"/>
                <w:szCs w:val="24"/>
              </w:rPr>
              <w:t>Автоматизация действий с помощью скриптов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453" w:rsidRPr="0011605D" w:rsidRDefault="00116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синтаксис языка </w:t>
            </w:r>
            <w:r>
              <w:rPr>
                <w:sz w:val="24"/>
                <w:szCs w:val="24"/>
                <w:lang w:val="en-US"/>
              </w:rPr>
              <w:t>JavaScript</w:t>
            </w:r>
            <w:r>
              <w:rPr>
                <w:sz w:val="24"/>
                <w:szCs w:val="24"/>
              </w:rPr>
              <w:t xml:space="preserve">. Процедуры и функции, которые </w:t>
            </w:r>
            <w:proofErr w:type="spellStart"/>
            <w:r>
              <w:rPr>
                <w:sz w:val="24"/>
                <w:szCs w:val="24"/>
              </w:rPr>
              <w:t>применительны</w:t>
            </w:r>
            <w:proofErr w:type="spellEnd"/>
            <w:r>
              <w:rPr>
                <w:sz w:val="24"/>
                <w:szCs w:val="24"/>
              </w:rPr>
              <w:t xml:space="preserve"> исключительно в рамках пакета </w:t>
            </w:r>
            <w:r>
              <w:rPr>
                <w:sz w:val="24"/>
                <w:szCs w:val="24"/>
                <w:lang w:val="en-US"/>
              </w:rPr>
              <w:t>Adobe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:rsidR="003E4341" w:rsidRDefault="005D7A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3E4341" w:rsidRDefault="005D7A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3E4341" w:rsidRDefault="005D7A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3E4341" w:rsidRDefault="005D7A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B864C4" w:rsidRDefault="005D7AD5" w:rsidP="00B864C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  <w:highlight w:val="green"/>
        </w:rPr>
        <w:t>Внеаудиторная самостоятельная работа обучающихся</w:t>
      </w:r>
      <w:r>
        <w:rPr>
          <w:sz w:val="24"/>
          <w:szCs w:val="24"/>
        </w:rPr>
        <w:t xml:space="preserve"> включает в себя:</w:t>
      </w:r>
    </w:p>
    <w:p w:rsidR="003E4341" w:rsidRDefault="00B864C4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подготовку к промежуточной аттестации;</w:t>
      </w:r>
    </w:p>
    <w:p w:rsidR="003E4341" w:rsidRDefault="005D7AD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:rsidR="003E4341" w:rsidRDefault="005D7AD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:rsidR="00E273DA" w:rsidRDefault="005D7AD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</w:t>
      </w:r>
      <w:r w:rsidR="00E273DA">
        <w:rPr>
          <w:rFonts w:eastAsia="Times New Roman"/>
          <w:color w:val="000000"/>
          <w:sz w:val="24"/>
          <w:szCs w:val="24"/>
        </w:rPr>
        <w:t>;</w:t>
      </w:r>
    </w:p>
    <w:p w:rsidR="003E4341" w:rsidRDefault="00E273DA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подготовку комплексного творческого домашнего задания, включая презентацию результатов;</w:t>
      </w:r>
    </w:p>
    <w:p w:rsidR="00E273DA" w:rsidRDefault="00E273DA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подготовку к </w:t>
      </w:r>
      <w:proofErr w:type="spellStart"/>
      <w:r>
        <w:rPr>
          <w:rFonts w:eastAsia="Times New Roman"/>
          <w:color w:val="000000"/>
          <w:sz w:val="24"/>
          <w:szCs w:val="24"/>
        </w:rPr>
        <w:t>квесту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:rsidR="003E4341" w:rsidRDefault="003E4341">
      <w:pPr>
        <w:ind w:firstLine="709"/>
        <w:jc w:val="both"/>
        <w:rPr>
          <w:sz w:val="24"/>
          <w:szCs w:val="24"/>
        </w:rPr>
      </w:pPr>
    </w:p>
    <w:p w:rsidR="003E4341" w:rsidRDefault="005D7A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3E4341" w:rsidRDefault="005D7AD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3E4341" w:rsidRDefault="005D7AD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:rsidR="003E4341" w:rsidRDefault="005D7AD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3E4341" w:rsidRDefault="003E4341">
      <w:pPr>
        <w:ind w:firstLine="709"/>
        <w:jc w:val="both"/>
        <w:rPr>
          <w:sz w:val="24"/>
          <w:szCs w:val="24"/>
        </w:rPr>
      </w:pPr>
    </w:p>
    <w:p w:rsidR="003E4341" w:rsidRDefault="005D7A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tbl>
      <w:tblPr>
        <w:tblStyle w:val="afffffffffffff5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3E434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3E434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Default="005D7AD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E273DA">
            <w:r>
              <w:t>Маскированные изображения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E273DA" w:rsidP="00E273DA">
            <w:r>
              <w:t xml:space="preserve">Применить на практике все доступные в векторном редакторе виды масок. Сформулировать  вывод о целесообразности применения различных </w:t>
            </w:r>
            <w:r w:rsidR="00382AAB">
              <w:t xml:space="preserve">масок </w:t>
            </w:r>
            <w:r>
              <w:t>в рамках выполнения профессиональных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E273DA">
            <w:r>
              <w:t>экзамен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8D7670">
            <w:pPr>
              <w:jc w:val="center"/>
            </w:pPr>
            <w:r>
              <w:t>4</w:t>
            </w:r>
          </w:p>
        </w:tc>
      </w:tr>
      <w:tr w:rsidR="003E434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Default="005D7A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E2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Трассировка изображений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8D7670">
            <w:r>
              <w:t xml:space="preserve">Ознакомиться с понятиями ручной и автоматической трассировки изображений. </w:t>
            </w:r>
            <w:r w:rsidR="00E273DA">
              <w:t>Рассмотреть предложенные алгоритмы трассировки. Разобрать понятие «</w:t>
            </w:r>
            <w:proofErr w:type="spellStart"/>
            <w:r w:rsidR="00E273DA">
              <w:t>изогелия</w:t>
            </w:r>
            <w:proofErr w:type="spellEnd"/>
            <w:r w:rsidR="00E273DA">
              <w:t>»</w:t>
            </w:r>
            <w:r>
              <w:t>. Сформулировать вывод о целесообразности применения трассировки к различным растровым изображениям.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8D7670">
            <w:r>
              <w:t>экзамен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8D7670">
            <w:pPr>
              <w:jc w:val="center"/>
            </w:pPr>
            <w:r>
              <w:t>4</w:t>
            </w:r>
          </w:p>
        </w:tc>
      </w:tr>
      <w:tr w:rsidR="003E434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Default="005D7A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341" w:rsidRDefault="008D7670" w:rsidP="008D7670">
            <w:r>
              <w:t xml:space="preserve">Стили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382AAB" w:rsidP="00382AAB">
            <w:r>
              <w:t>Выучить о</w:t>
            </w:r>
            <w:r w:rsidR="008D7670">
              <w:t xml:space="preserve">пределение стиля. </w:t>
            </w:r>
            <w:r>
              <w:t>Изучить преимущества использования, в</w:t>
            </w:r>
            <w:r w:rsidR="008D7670">
              <w:t xml:space="preserve">иды стилей в векторной графике. </w:t>
            </w:r>
            <w:r>
              <w:t>Определить п</w:t>
            </w:r>
            <w:r w:rsidR="008D7670">
              <w:t xml:space="preserve">риоритеты в текстовых стилях. </w:t>
            </w:r>
            <w:r>
              <w:t>Создать и сохранить</w:t>
            </w:r>
            <w:r w:rsidR="008D7670">
              <w:t xml:space="preserve"> собственн</w:t>
            </w:r>
            <w:r>
              <w:t>ый</w:t>
            </w:r>
            <w:r w:rsidR="008D7670">
              <w:t xml:space="preserve"> стил</w:t>
            </w:r>
            <w:r>
              <w:t>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8D7670">
            <w:r>
              <w:t>экзамен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341" w:rsidRDefault="008D7670">
            <w:pPr>
              <w:jc w:val="center"/>
            </w:pPr>
            <w:r>
              <w:t>4</w:t>
            </w:r>
          </w:p>
        </w:tc>
      </w:tr>
    </w:tbl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Применение электронного обучения, дистанционных образовательных технологий</w:t>
      </w:r>
    </w:p>
    <w:p w:rsidR="003E4341" w:rsidRDefault="005D7AD5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:rsidR="003E4341" w:rsidRDefault="005D7A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617704" w:rsidRDefault="00617704">
      <w:pPr>
        <w:ind w:firstLine="709"/>
        <w:jc w:val="both"/>
        <w:rPr>
          <w:sz w:val="24"/>
          <w:szCs w:val="24"/>
        </w:rPr>
        <w:sectPr w:rsidR="006177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3E4341" w:rsidRDefault="005D7A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rFonts w:eastAsia="Times New Roman"/>
          <w:color w:val="000000"/>
          <w:sz w:val="26"/>
          <w:szCs w:val="26"/>
        </w:rPr>
        <w:t>сформированности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компетенций.</w:t>
      </w:r>
    </w:p>
    <w:tbl>
      <w:tblPr>
        <w:tblStyle w:val="afffffffffffff6"/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3030"/>
        <w:gridCol w:w="4440"/>
        <w:gridCol w:w="1621"/>
      </w:tblGrid>
      <w:tr w:rsidR="003E4341" w:rsidTr="00860810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3E4341" w:rsidRDefault="005D7AD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3E4341" w:rsidRDefault="005D7AD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3E4341" w:rsidRDefault="005D7AD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3E4341" w:rsidRDefault="005D7A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3E4341" w:rsidRDefault="005D7AD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3E4341" w:rsidRDefault="005D7AD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3E4341" w:rsidRDefault="003E4341">
            <w:pPr>
              <w:rPr>
                <w:sz w:val="21"/>
                <w:szCs w:val="21"/>
              </w:rPr>
            </w:pPr>
          </w:p>
        </w:tc>
        <w:tc>
          <w:tcPr>
            <w:tcW w:w="9091" w:type="dxa"/>
            <w:gridSpan w:val="3"/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4341" w:rsidTr="00860810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3E4341" w:rsidRDefault="005D7AD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440" w:type="dxa"/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1621" w:type="dxa"/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3E4341" w:rsidRDefault="005D7AD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E4341" w:rsidTr="00860810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0" w:type="dxa"/>
            <w:shd w:val="clear" w:color="auto" w:fill="DBE5F1"/>
          </w:tcPr>
          <w:p w:rsidR="003E4341" w:rsidRDefault="003E4341">
            <w:pPr>
              <w:rPr>
                <w:b/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DBE5F1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ОПК-5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ИД-ОПК-5.1;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ИД-ОПК-5.2;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ИД-ОПК-5.3;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ОПК-7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ИД-ОПК-7.1;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ИД-ОПК-7.2;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ИД-ОПК-7.3;</w:t>
            </w:r>
          </w:p>
        </w:tc>
        <w:tc>
          <w:tcPr>
            <w:tcW w:w="1621" w:type="dxa"/>
            <w:shd w:val="clear" w:color="auto" w:fill="DBE5F1"/>
          </w:tcPr>
          <w:p w:rsidR="003E4341" w:rsidRDefault="003E4341"/>
        </w:tc>
      </w:tr>
      <w:tr w:rsidR="00163ED2" w:rsidTr="00860810">
        <w:trPr>
          <w:trHeight w:val="283"/>
        </w:trPr>
        <w:tc>
          <w:tcPr>
            <w:tcW w:w="2045" w:type="dxa"/>
          </w:tcPr>
          <w:p w:rsidR="00163ED2" w:rsidRDefault="00163ED2">
            <w:r>
              <w:t>высокий</w:t>
            </w:r>
          </w:p>
        </w:tc>
        <w:tc>
          <w:tcPr>
            <w:tcW w:w="1726" w:type="dxa"/>
          </w:tcPr>
          <w:p w:rsidR="00163ED2" w:rsidRDefault="00163ED2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:rsidR="00163ED2" w:rsidRDefault="00163ED2">
            <w:r>
              <w:t>отлично/</w:t>
            </w:r>
          </w:p>
          <w:p w:rsidR="00163ED2" w:rsidRDefault="00163ED2">
            <w:r>
              <w:t>зачтено (отлично)/</w:t>
            </w:r>
          </w:p>
          <w:p w:rsidR="00163ED2" w:rsidRDefault="00163ED2">
            <w:r>
              <w:t>зачтено</w:t>
            </w:r>
          </w:p>
        </w:tc>
        <w:tc>
          <w:tcPr>
            <w:tcW w:w="3030" w:type="dxa"/>
          </w:tcPr>
          <w:p w:rsidR="00163ED2" w:rsidRDefault="00163ED2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163ED2" w:rsidRPr="00CC7765" w:rsidRDefault="00163ED2">
            <w:pPr>
              <w:tabs>
                <w:tab w:val="left" w:pos="176"/>
                <w:tab w:val="left" w:pos="276"/>
              </w:tabs>
            </w:pPr>
            <w:r w:rsidRPr="00CC7765">
              <w:t>Обучающийся:</w:t>
            </w:r>
          </w:p>
          <w:p w:rsidR="000F3670" w:rsidRPr="00CC7765" w:rsidRDefault="00163ED2">
            <w:pPr>
              <w:tabs>
                <w:tab w:val="left" w:pos="176"/>
                <w:tab w:val="left" w:pos="276"/>
              </w:tabs>
            </w:pPr>
            <w:r w:rsidRPr="00CC7765">
              <w:t xml:space="preserve">- умеет связывать теорию с практикой, справляется с решением задач профессиональной направленности высокого уровня сложности, </w:t>
            </w:r>
            <w:r w:rsidR="000F3670" w:rsidRPr="00CC7765">
              <w:t>владеет профессиональной терминологией в полной мере;</w:t>
            </w:r>
          </w:p>
          <w:p w:rsidR="00163ED2" w:rsidRPr="00CC7765" w:rsidRDefault="000F3670">
            <w:pPr>
              <w:tabs>
                <w:tab w:val="left" w:pos="176"/>
                <w:tab w:val="left" w:pos="276"/>
              </w:tabs>
            </w:pPr>
            <w:r w:rsidRPr="00CC7765">
              <w:t xml:space="preserve">- </w:t>
            </w:r>
            <w:r w:rsidR="00163ED2" w:rsidRPr="00CC7765">
              <w:t>умеет оптимизировать затраты сил и времени и автоматизировать действия при необходимости;</w:t>
            </w:r>
          </w:p>
          <w:p w:rsidR="00163ED2" w:rsidRPr="00CC7765" w:rsidRDefault="00163ED2">
            <w:pPr>
              <w:tabs>
                <w:tab w:val="left" w:pos="176"/>
                <w:tab w:val="left" w:pos="276"/>
              </w:tabs>
            </w:pPr>
            <w:r w:rsidRPr="00CC7765">
              <w:t xml:space="preserve">- </w:t>
            </w:r>
            <w:r w:rsidR="000F3670" w:rsidRPr="00CC7765">
              <w:t>демонстрирует</w:t>
            </w:r>
            <w:r w:rsidRPr="00CC7765">
              <w:t xml:space="preserve"> творческие способности, нетривиальное мышление и способность работать в команде;</w:t>
            </w:r>
          </w:p>
          <w:p w:rsidR="000F3670" w:rsidRPr="00CC7765" w:rsidRDefault="00163ED2">
            <w:pPr>
              <w:tabs>
                <w:tab w:val="left" w:pos="176"/>
                <w:tab w:val="left" w:pos="276"/>
              </w:tabs>
            </w:pPr>
            <w:r w:rsidRPr="00CC7765">
              <w:t xml:space="preserve"> - </w:t>
            </w:r>
            <w:r w:rsidR="000F3670" w:rsidRPr="00CC7765">
              <w:t>свободно ориентируется в интерфейсе приложений, уверенно владеет инструментарием;</w:t>
            </w:r>
          </w:p>
          <w:p w:rsidR="00163ED2" w:rsidRPr="00CC7765" w:rsidRDefault="000F3670">
            <w:pPr>
              <w:tabs>
                <w:tab w:val="left" w:pos="176"/>
                <w:tab w:val="left" w:pos="276"/>
              </w:tabs>
            </w:pPr>
            <w:r w:rsidRPr="00CC7765">
              <w:t xml:space="preserve">- обладает навыками наращивания </w:t>
            </w:r>
            <w:r w:rsidRPr="00CC7765">
              <w:lastRenderedPageBreak/>
              <w:t xml:space="preserve">возможностей за счет установки дополнительных модулей, а также создания высоко функциональных информационных систем </w:t>
            </w:r>
            <w:r w:rsidR="00163ED2" w:rsidRPr="00CC7765">
              <w:t xml:space="preserve"> </w:t>
            </w:r>
            <w:r w:rsidRPr="00CC7765">
              <w:t>из программ, аппаратных средств и других технологий</w:t>
            </w:r>
            <w:r w:rsidR="00163ED2" w:rsidRPr="00CC7765">
              <w:t>;</w:t>
            </w:r>
          </w:p>
          <w:p w:rsidR="00163ED2" w:rsidRPr="00CC7765" w:rsidRDefault="00163ED2">
            <w:pPr>
              <w:tabs>
                <w:tab w:val="left" w:pos="176"/>
                <w:tab w:val="left" w:pos="276"/>
              </w:tabs>
            </w:pPr>
            <w:r w:rsidRPr="00CC7765">
              <w:t>- дает развернутые, исчерпывающие, профессионально грамотные ответы на вопросы, в том числе, дополнительные.</w:t>
            </w:r>
          </w:p>
          <w:p w:rsidR="00163ED2" w:rsidRPr="00CC7765" w:rsidRDefault="00163ED2">
            <w:pPr>
              <w:tabs>
                <w:tab w:val="left" w:pos="176"/>
                <w:tab w:val="left" w:pos="276"/>
              </w:tabs>
            </w:pPr>
          </w:p>
        </w:tc>
        <w:tc>
          <w:tcPr>
            <w:tcW w:w="1621" w:type="dxa"/>
          </w:tcPr>
          <w:p w:rsidR="000F3670" w:rsidRPr="00E7624B" w:rsidRDefault="000F3670" w:rsidP="000F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63ED2" w:rsidRPr="00E7624B" w:rsidRDefault="00163ED2" w:rsidP="00F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63ED2" w:rsidTr="00860810">
        <w:trPr>
          <w:trHeight w:val="283"/>
        </w:trPr>
        <w:tc>
          <w:tcPr>
            <w:tcW w:w="2045" w:type="dxa"/>
          </w:tcPr>
          <w:p w:rsidR="00163ED2" w:rsidRDefault="00163ED2">
            <w:r>
              <w:t>повышенный</w:t>
            </w:r>
          </w:p>
        </w:tc>
        <w:tc>
          <w:tcPr>
            <w:tcW w:w="1726" w:type="dxa"/>
          </w:tcPr>
          <w:p w:rsidR="00163ED2" w:rsidRDefault="00163ED2">
            <w:pPr>
              <w:jc w:val="center"/>
            </w:pPr>
          </w:p>
        </w:tc>
        <w:tc>
          <w:tcPr>
            <w:tcW w:w="2306" w:type="dxa"/>
          </w:tcPr>
          <w:p w:rsidR="00163ED2" w:rsidRDefault="00163ED2">
            <w:r>
              <w:t>хорошо/</w:t>
            </w:r>
          </w:p>
          <w:p w:rsidR="00163ED2" w:rsidRDefault="00163ED2">
            <w:r>
              <w:t>зачтено (хорошо)/</w:t>
            </w:r>
          </w:p>
          <w:p w:rsidR="00163ED2" w:rsidRDefault="00163ED2">
            <w:r>
              <w:t>зачтено</w:t>
            </w:r>
          </w:p>
        </w:tc>
        <w:tc>
          <w:tcPr>
            <w:tcW w:w="3030" w:type="dxa"/>
          </w:tcPr>
          <w:p w:rsidR="00163ED2" w:rsidRDefault="00163ED2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163ED2" w:rsidRPr="00CC7765" w:rsidRDefault="00163ED2" w:rsidP="000937F8">
            <w:pPr>
              <w:tabs>
                <w:tab w:val="left" w:pos="276"/>
              </w:tabs>
            </w:pPr>
            <w:r w:rsidRPr="00CC7765">
              <w:t>Обучающийся:</w:t>
            </w:r>
          </w:p>
          <w:p w:rsidR="00163ED2" w:rsidRPr="00CC7765" w:rsidRDefault="00163ED2" w:rsidP="000937F8">
            <w:pPr>
              <w:tabs>
                <w:tab w:val="left" w:pos="276"/>
              </w:tabs>
            </w:pPr>
            <w:r w:rsidRPr="00CC7765">
              <w:t>- достаточно подробно, грамотно и по сущест</w:t>
            </w:r>
            <w:r w:rsidR="006578D4" w:rsidRPr="00CC7765">
              <w:t>ву излагает изученный материал, владеет большей частью профессиональных терминов</w:t>
            </w:r>
            <w:r w:rsidRPr="00CC7765">
              <w:t>;</w:t>
            </w:r>
          </w:p>
          <w:p w:rsidR="00163ED2" w:rsidRPr="00CC7765" w:rsidRDefault="00163ED2" w:rsidP="000937F8">
            <w:pPr>
              <w:tabs>
                <w:tab w:val="left" w:pos="276"/>
              </w:tabs>
            </w:pPr>
            <w:r w:rsidRPr="00CC7765">
              <w:t xml:space="preserve">- способен </w:t>
            </w:r>
            <w:r w:rsidR="006578D4" w:rsidRPr="00CC7765">
              <w:t xml:space="preserve">анализировать задачи и выбирать средства их решения, </w:t>
            </w:r>
            <w:r w:rsidRPr="00CC7765">
              <w:t>допускает единичные негрубые ошибки;</w:t>
            </w:r>
          </w:p>
          <w:p w:rsidR="00163ED2" w:rsidRPr="00CC7765" w:rsidRDefault="00163ED2" w:rsidP="000937F8">
            <w:pPr>
              <w:tabs>
                <w:tab w:val="left" w:pos="276"/>
              </w:tabs>
            </w:pPr>
            <w:r w:rsidRPr="00CC7765">
              <w:t xml:space="preserve">- достаточно хорошо ориентируется </w:t>
            </w:r>
            <w:r w:rsidR="006578D4" w:rsidRPr="00CC7765">
              <w:t>в приложениях и инструментах</w:t>
            </w:r>
            <w:r w:rsidRPr="00CC7765">
              <w:t>;</w:t>
            </w:r>
          </w:p>
          <w:p w:rsidR="006578D4" w:rsidRPr="00CC7765" w:rsidRDefault="006578D4" w:rsidP="000937F8">
            <w:pPr>
              <w:tabs>
                <w:tab w:val="left" w:pos="276"/>
              </w:tabs>
            </w:pPr>
            <w:r w:rsidRPr="00CC7765">
              <w:t>- владеет рядом технологий оптимизации рабочего времени и пространства;</w:t>
            </w:r>
          </w:p>
          <w:p w:rsidR="00163ED2" w:rsidRPr="00CC7765" w:rsidRDefault="00163ED2" w:rsidP="000937F8">
            <w:pPr>
              <w:tabs>
                <w:tab w:val="left" w:pos="276"/>
              </w:tabs>
            </w:pPr>
            <w:r w:rsidRPr="00CC7765"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1621" w:type="dxa"/>
          </w:tcPr>
          <w:p w:rsidR="00163ED2" w:rsidRDefault="00163ED2" w:rsidP="00FC2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163ED2" w:rsidTr="00860810">
        <w:trPr>
          <w:trHeight w:val="283"/>
        </w:trPr>
        <w:tc>
          <w:tcPr>
            <w:tcW w:w="2045" w:type="dxa"/>
          </w:tcPr>
          <w:p w:rsidR="00163ED2" w:rsidRDefault="00163ED2">
            <w:r>
              <w:t>базовый</w:t>
            </w:r>
          </w:p>
        </w:tc>
        <w:tc>
          <w:tcPr>
            <w:tcW w:w="1726" w:type="dxa"/>
          </w:tcPr>
          <w:p w:rsidR="00163ED2" w:rsidRDefault="00163ED2">
            <w:pPr>
              <w:jc w:val="center"/>
            </w:pPr>
          </w:p>
        </w:tc>
        <w:tc>
          <w:tcPr>
            <w:tcW w:w="2306" w:type="dxa"/>
          </w:tcPr>
          <w:p w:rsidR="00163ED2" w:rsidRDefault="00163ED2">
            <w:r>
              <w:t>удовлетворительно/</w:t>
            </w:r>
          </w:p>
          <w:p w:rsidR="00163ED2" w:rsidRDefault="00163ED2">
            <w:r>
              <w:t>зачтено (удовлетворительно)/</w:t>
            </w:r>
          </w:p>
          <w:p w:rsidR="00163ED2" w:rsidRDefault="00163ED2">
            <w:r>
              <w:t>зачтено</w:t>
            </w:r>
          </w:p>
        </w:tc>
        <w:tc>
          <w:tcPr>
            <w:tcW w:w="3030" w:type="dxa"/>
          </w:tcPr>
          <w:p w:rsidR="00163ED2" w:rsidRDefault="00163ED2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163ED2" w:rsidRPr="00CC7765" w:rsidRDefault="00163ED2">
            <w:pPr>
              <w:widowControl w:val="0"/>
              <w:tabs>
                <w:tab w:val="left" w:pos="339"/>
              </w:tabs>
            </w:pPr>
            <w:r w:rsidRPr="00CC7765">
              <w:t>Обучающийся:</w:t>
            </w:r>
          </w:p>
          <w:p w:rsidR="00163ED2" w:rsidRPr="00CC7765" w:rsidRDefault="00163ED2">
            <w:pPr>
              <w:widowControl w:val="0"/>
              <w:tabs>
                <w:tab w:val="left" w:pos="339"/>
              </w:tabs>
            </w:pPr>
            <w:r w:rsidRPr="00CC7765">
              <w:t xml:space="preserve">- демонстрирует </w:t>
            </w:r>
            <w:r w:rsidR="006578D4" w:rsidRPr="00CC7765">
              <w:t xml:space="preserve">базовые </w:t>
            </w:r>
            <w:r w:rsidRPr="00CC7765">
              <w:t>теоретические знания учебного материала дисциплины в объеме, необходимом для дальнейшего освоения ОПОП;</w:t>
            </w:r>
          </w:p>
          <w:p w:rsidR="00FC21AD" w:rsidRPr="00CC7765" w:rsidRDefault="00FC21AD">
            <w:pPr>
              <w:widowControl w:val="0"/>
              <w:tabs>
                <w:tab w:val="left" w:pos="339"/>
              </w:tabs>
            </w:pPr>
            <w:r w:rsidRPr="00CC7765">
              <w:t>- знаком с приложениями из ассортимента, ф</w:t>
            </w:r>
            <w:r w:rsidR="000C7F09" w:rsidRPr="00CC7765">
              <w:t>ункционалом владеет частично,</w:t>
            </w:r>
            <w:r w:rsidRPr="00CC7765">
              <w:t xml:space="preserve"> обладает способностью </w:t>
            </w:r>
            <w:r w:rsidR="000C7F09" w:rsidRPr="00CC7765">
              <w:t>к развитию и самопознанию;</w:t>
            </w:r>
          </w:p>
          <w:p w:rsidR="00163ED2" w:rsidRPr="00CC7765" w:rsidRDefault="00163ED2">
            <w:pPr>
              <w:widowControl w:val="0"/>
              <w:tabs>
                <w:tab w:val="left" w:pos="339"/>
              </w:tabs>
            </w:pPr>
            <w:r w:rsidRPr="00CC7765">
              <w:t xml:space="preserve">- демонстрирует фрагментарные знания </w:t>
            </w:r>
            <w:r w:rsidR="000C7F09" w:rsidRPr="00CC7765">
              <w:t>учебных материалов</w:t>
            </w:r>
            <w:r w:rsidRPr="00CC7765">
              <w:t xml:space="preserve"> по дисциплине;</w:t>
            </w:r>
          </w:p>
          <w:p w:rsidR="00163ED2" w:rsidRPr="00CC7765" w:rsidRDefault="00163ED2">
            <w:pPr>
              <w:widowControl w:val="0"/>
              <w:tabs>
                <w:tab w:val="left" w:pos="339"/>
              </w:tabs>
            </w:pPr>
            <w:r w:rsidRPr="00CC7765">
              <w:t xml:space="preserve">- ответ отражает знания на базовом уровне </w:t>
            </w:r>
            <w:r w:rsidRPr="00CC7765">
              <w:lastRenderedPageBreak/>
              <w:t>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:rsidR="00163ED2" w:rsidRPr="00CC7765" w:rsidRDefault="00163ED2">
            <w:pPr>
              <w:widowControl w:val="0"/>
              <w:tabs>
                <w:tab w:val="left" w:pos="339"/>
              </w:tabs>
            </w:pPr>
          </w:p>
        </w:tc>
        <w:tc>
          <w:tcPr>
            <w:tcW w:w="1621" w:type="dxa"/>
          </w:tcPr>
          <w:p w:rsidR="00163ED2" w:rsidRDefault="00163ED2" w:rsidP="00FC2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60810" w:rsidTr="00860810">
        <w:trPr>
          <w:trHeight w:val="283"/>
        </w:trPr>
        <w:tc>
          <w:tcPr>
            <w:tcW w:w="2045" w:type="dxa"/>
          </w:tcPr>
          <w:p w:rsidR="00860810" w:rsidRDefault="00860810" w:rsidP="00E8075A">
            <w:r>
              <w:t>низкий</w:t>
            </w:r>
          </w:p>
        </w:tc>
        <w:tc>
          <w:tcPr>
            <w:tcW w:w="1726" w:type="dxa"/>
          </w:tcPr>
          <w:p w:rsidR="00860810" w:rsidRDefault="00860810" w:rsidP="00E8075A">
            <w:pPr>
              <w:jc w:val="center"/>
            </w:pPr>
          </w:p>
        </w:tc>
        <w:tc>
          <w:tcPr>
            <w:tcW w:w="2306" w:type="dxa"/>
          </w:tcPr>
          <w:p w:rsidR="00860810" w:rsidRDefault="00860810" w:rsidP="00E8075A">
            <w:r>
              <w:t>неудовлетворительно/</w:t>
            </w:r>
          </w:p>
          <w:p w:rsidR="00860810" w:rsidRDefault="00860810" w:rsidP="00E8075A">
            <w:r>
              <w:t>не зачтено</w:t>
            </w:r>
          </w:p>
        </w:tc>
        <w:tc>
          <w:tcPr>
            <w:tcW w:w="3030" w:type="dxa"/>
          </w:tcPr>
          <w:p w:rsidR="00860810" w:rsidRDefault="00860810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860810" w:rsidRPr="00CC7765" w:rsidRDefault="00860810" w:rsidP="00860810">
            <w:r w:rsidRPr="00CC7765">
              <w:t>Обучающийся:</w:t>
            </w:r>
          </w:p>
          <w:p w:rsidR="00860810" w:rsidRPr="00CC7765" w:rsidRDefault="00860810" w:rsidP="00860810">
            <w:pPr>
              <w:tabs>
                <w:tab w:val="left" w:pos="0"/>
              </w:tabs>
              <w:ind w:left="-1"/>
              <w:rPr>
                <w:b/>
              </w:rPr>
            </w:pPr>
            <w:r w:rsidRPr="00CC7765"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860810" w:rsidRPr="00CC7765" w:rsidRDefault="00860810" w:rsidP="00860810">
            <w:pPr>
              <w:tabs>
                <w:tab w:val="left" w:pos="0"/>
              </w:tabs>
              <w:ind w:left="-1"/>
              <w:rPr>
                <w:b/>
              </w:rPr>
            </w:pPr>
            <w:r w:rsidRPr="00CC7765"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навыками, приёмами, инструментами;</w:t>
            </w:r>
          </w:p>
          <w:p w:rsidR="00860810" w:rsidRPr="00CC7765" w:rsidRDefault="00860810" w:rsidP="00860810">
            <w:pPr>
              <w:tabs>
                <w:tab w:val="left" w:pos="0"/>
              </w:tabs>
              <w:ind w:left="-1"/>
              <w:rPr>
                <w:b/>
              </w:rPr>
            </w:pPr>
            <w:r w:rsidRPr="00CC7765">
              <w:t>- выполняет задания, не соблюдая технические требования и отступая от описания;</w:t>
            </w:r>
          </w:p>
          <w:p w:rsidR="00860810" w:rsidRPr="00CC7765" w:rsidRDefault="00860810" w:rsidP="00860810">
            <w:pPr>
              <w:tabs>
                <w:tab w:val="left" w:pos="0"/>
              </w:tabs>
              <w:ind w:left="-1"/>
              <w:rPr>
                <w:b/>
              </w:rPr>
            </w:pPr>
            <w:r w:rsidRPr="00CC7765">
              <w:t xml:space="preserve">- </w:t>
            </w:r>
            <w:proofErr w:type="spellStart"/>
            <w:r w:rsidRPr="00CC7765">
              <w:t>ворческая</w:t>
            </w:r>
            <w:proofErr w:type="spellEnd"/>
            <w:r w:rsidRPr="00CC7765">
              <w:t xml:space="preserve"> составляющая в работах слабо выражена;</w:t>
            </w:r>
          </w:p>
          <w:p w:rsidR="00860810" w:rsidRPr="00CC7765" w:rsidRDefault="00860810" w:rsidP="00860810">
            <w:pPr>
              <w:widowControl w:val="0"/>
              <w:tabs>
                <w:tab w:val="left" w:pos="339"/>
              </w:tabs>
            </w:pPr>
            <w:r w:rsidRPr="00CC7765"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1621" w:type="dxa"/>
          </w:tcPr>
          <w:p w:rsidR="00860810" w:rsidRDefault="00860810" w:rsidP="00FC2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E4341" w:rsidRDefault="003E434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3E4341" w:rsidRDefault="005D7A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3E4341" w:rsidRDefault="005D7AD5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Инструментальные средства информационных систем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 </w:t>
      </w:r>
    </w:p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fff7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3E4341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3E4341" w:rsidRDefault="005D7AD5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0575F1">
        <w:trPr>
          <w:trHeight w:val="283"/>
        </w:trPr>
        <w:tc>
          <w:tcPr>
            <w:tcW w:w="993" w:type="dxa"/>
          </w:tcPr>
          <w:p w:rsidR="000575F1" w:rsidRDefault="000575F1">
            <w:r>
              <w:t>1</w:t>
            </w:r>
          </w:p>
        </w:tc>
        <w:tc>
          <w:tcPr>
            <w:tcW w:w="3827" w:type="dxa"/>
          </w:tcPr>
          <w:p w:rsidR="000575F1" w:rsidRPr="00A77BED" w:rsidRDefault="000575F1" w:rsidP="00FC21AD">
            <w:pPr>
              <w:widowControl w:val="0"/>
            </w:pPr>
            <w:r w:rsidRPr="00A77BED">
              <w:t>наличие выполненных лабораторных работ 1</w:t>
            </w:r>
            <w:r>
              <w:t>-10</w:t>
            </w:r>
          </w:p>
        </w:tc>
        <w:tc>
          <w:tcPr>
            <w:tcW w:w="9723" w:type="dxa"/>
          </w:tcPr>
          <w:p w:rsidR="000575F1" w:rsidRPr="00CC7765" w:rsidRDefault="000575F1" w:rsidP="000575F1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/>
              <w:rPr>
                <w:rFonts w:eastAsiaTheme="minorEastAsia" w:cs="Times New Roman"/>
                <w:bCs w:val="0"/>
                <w:iCs w:val="0"/>
                <w:sz w:val="22"/>
                <w:szCs w:val="22"/>
              </w:rPr>
            </w:pPr>
            <w:r w:rsidRPr="00CC7765">
              <w:rPr>
                <w:rFonts w:eastAsiaTheme="minorEastAsia" w:cs="Times New Roman"/>
                <w:bCs w:val="0"/>
                <w:iCs w:val="0"/>
                <w:sz w:val="22"/>
                <w:szCs w:val="22"/>
              </w:rPr>
              <w:t xml:space="preserve">Описание к </w:t>
            </w:r>
            <w:r w:rsidR="00045E18" w:rsidRPr="00CC7765">
              <w:rPr>
                <w:rFonts w:eastAsiaTheme="minorEastAsia" w:cs="Times New Roman"/>
                <w:bCs w:val="0"/>
                <w:iCs w:val="0"/>
                <w:sz w:val="22"/>
                <w:szCs w:val="22"/>
              </w:rPr>
              <w:t>лабораторной</w:t>
            </w:r>
            <w:r w:rsidRPr="00CC7765">
              <w:rPr>
                <w:rFonts w:eastAsiaTheme="minorEastAsia" w:cs="Times New Roman"/>
                <w:bCs w:val="0"/>
                <w:iCs w:val="0"/>
                <w:sz w:val="22"/>
                <w:szCs w:val="22"/>
              </w:rPr>
              <w:t xml:space="preserve"> работе 4 «Разработка </w:t>
            </w:r>
            <w:proofErr w:type="spellStart"/>
            <w:r w:rsidRPr="00CC7765">
              <w:rPr>
                <w:rFonts w:eastAsiaTheme="minorEastAsia" w:cs="Times New Roman"/>
                <w:bCs w:val="0"/>
                <w:iCs w:val="0"/>
                <w:sz w:val="22"/>
                <w:szCs w:val="22"/>
              </w:rPr>
              <w:t>маскота</w:t>
            </w:r>
            <w:proofErr w:type="spellEnd"/>
            <w:r w:rsidRPr="00CC7765">
              <w:rPr>
                <w:rFonts w:eastAsiaTheme="minorEastAsia" w:cs="Times New Roman"/>
                <w:bCs w:val="0"/>
                <w:iCs w:val="0"/>
                <w:sz w:val="22"/>
                <w:szCs w:val="22"/>
              </w:rPr>
              <w:t>»</w:t>
            </w:r>
          </w:p>
          <w:p w:rsidR="000575F1" w:rsidRPr="00CC7765" w:rsidRDefault="000575F1" w:rsidP="000575F1">
            <w:pPr>
              <w:pStyle w:val="afc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1. Разработать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>маскот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для электронной библиотеки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>Smart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2.0.4. Предпочтительно: вымышленный персонаж, животное, наделенное человеческими качествами, или одушевленный предмет.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>Маскот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должен олицетворять любовь к литературе, а также демонстрировать владение высокими технологиями.</w:t>
            </w:r>
          </w:p>
          <w:p w:rsidR="000575F1" w:rsidRPr="00CC7765" w:rsidRDefault="000575F1" w:rsidP="000575F1">
            <w:pPr>
              <w:pStyle w:val="afc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>2. Технические требования:</w:t>
            </w: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- векторное изображение,</w:t>
            </w: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- цветовое пространство CMYK,</w:t>
            </w: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- отсутствие тонких абрисов и очень мелких деталей,</w:t>
            </w: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- все обводки и текст в кривых,</w:t>
            </w: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- в качестве заливок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>плашечные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цвета (оформить в виде отдельной группы в палитре "Образцы", проверить цветоделение)</w:t>
            </w:r>
          </w:p>
          <w:p w:rsidR="000575F1" w:rsidRPr="00CC7765" w:rsidRDefault="000575F1" w:rsidP="000575F1">
            <w:pPr>
              <w:pStyle w:val="afc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3. Предложить два отличных от основного колористических решения для разработанного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>маскота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>. Работать с дубликатами первоначального файла.</w:t>
            </w:r>
          </w:p>
        </w:tc>
      </w:tr>
      <w:tr w:rsidR="000575F1">
        <w:trPr>
          <w:trHeight w:val="283"/>
        </w:trPr>
        <w:tc>
          <w:tcPr>
            <w:tcW w:w="993" w:type="dxa"/>
          </w:tcPr>
          <w:p w:rsidR="000575F1" w:rsidRDefault="000575F1">
            <w:r>
              <w:t>2</w:t>
            </w:r>
          </w:p>
        </w:tc>
        <w:tc>
          <w:tcPr>
            <w:tcW w:w="3827" w:type="dxa"/>
          </w:tcPr>
          <w:p w:rsidR="000575F1" w:rsidRPr="00A77BED" w:rsidRDefault="000575F1" w:rsidP="00FC21AD">
            <w:pPr>
              <w:widowControl w:val="0"/>
            </w:pPr>
            <w:r w:rsidRPr="00A77BED">
              <w:t>наличие выполненных домашних работ 1</w:t>
            </w:r>
            <w:r>
              <w:t>-7</w:t>
            </w:r>
          </w:p>
        </w:tc>
        <w:tc>
          <w:tcPr>
            <w:tcW w:w="9723" w:type="dxa"/>
          </w:tcPr>
          <w:p w:rsidR="000575F1" w:rsidRPr="00CC7765" w:rsidRDefault="000575F1" w:rsidP="000575F1">
            <w:pPr>
              <w:pStyle w:val="2"/>
              <w:numPr>
                <w:ilvl w:val="0"/>
                <w:numId w:val="0"/>
              </w:numPr>
              <w:rPr>
                <w:rFonts w:eastAsiaTheme="minorEastAsia" w:cs="Times New Roman"/>
                <w:bCs w:val="0"/>
                <w:iCs w:val="0"/>
                <w:sz w:val="22"/>
                <w:szCs w:val="22"/>
              </w:rPr>
            </w:pPr>
            <w:r w:rsidRPr="00CC7765">
              <w:rPr>
                <w:rFonts w:eastAsiaTheme="minorEastAsia" w:cs="Times New Roman"/>
                <w:bCs w:val="0"/>
                <w:iCs w:val="0"/>
                <w:sz w:val="22"/>
                <w:szCs w:val="22"/>
              </w:rPr>
              <w:t>Описание к домашней работе 2</w:t>
            </w:r>
          </w:p>
          <w:p w:rsidR="00F50236" w:rsidRPr="00CC7765" w:rsidRDefault="00F50236" w:rsidP="00F50236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>Требования к макету:</w:t>
            </w:r>
          </w:p>
          <w:p w:rsidR="000575F1" w:rsidRPr="00CC7765" w:rsidRDefault="000575F1" w:rsidP="00F50236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Макеты, принимаемые в печать в электронном виде. В названии файла указать </w:t>
            </w:r>
            <w:r w:rsidRPr="00CC7765">
              <w:rPr>
                <w:rFonts w:ascii="Times New Roman" w:eastAsiaTheme="minorEastAsia" w:hAnsi="Times New Roman"/>
                <w:bCs/>
                <w:sz w:val="22"/>
                <w:szCs w:val="22"/>
              </w:rPr>
              <w:t>фамилию отправителя.</w:t>
            </w:r>
          </w:p>
          <w:p w:rsidR="000575F1" w:rsidRPr="00CC7765" w:rsidRDefault="000575F1" w:rsidP="00F50236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Обязательно!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наличие распечатки либо jpeg-изображения с указанием:</w:t>
            </w:r>
          </w:p>
          <w:p w:rsidR="000575F1" w:rsidRPr="00CC7765" w:rsidRDefault="000575F1" w:rsidP="00F50236">
            <w:pPr>
              <w:numPr>
                <w:ilvl w:val="0"/>
                <w:numId w:val="18"/>
              </w:numPr>
              <w:rPr>
                <w:i/>
              </w:rPr>
            </w:pPr>
            <w:r w:rsidRPr="00CC7765">
              <w:rPr>
                <w:i/>
              </w:rPr>
              <w:t xml:space="preserve">цветов по шкале </w:t>
            </w:r>
            <w:proofErr w:type="spellStart"/>
            <w:r w:rsidRPr="00CC7765">
              <w:rPr>
                <w:bCs/>
                <w:i/>
              </w:rPr>
              <w:t>Pantone</w:t>
            </w:r>
            <w:proofErr w:type="spellEnd"/>
            <w:r w:rsidRPr="00CC7765">
              <w:rPr>
                <w:bCs/>
                <w:i/>
              </w:rPr>
              <w:t xml:space="preserve"> </w:t>
            </w:r>
            <w:proofErr w:type="spellStart"/>
            <w:r w:rsidRPr="00CC7765">
              <w:rPr>
                <w:bCs/>
                <w:i/>
              </w:rPr>
              <w:t>Formula</w:t>
            </w:r>
            <w:proofErr w:type="spellEnd"/>
            <w:r w:rsidRPr="00CC7765">
              <w:rPr>
                <w:bCs/>
                <w:i/>
              </w:rPr>
              <w:t xml:space="preserve"> </w:t>
            </w:r>
            <w:proofErr w:type="spellStart"/>
            <w:r w:rsidRPr="00CC7765">
              <w:rPr>
                <w:bCs/>
                <w:i/>
              </w:rPr>
              <w:t>Guide</w:t>
            </w:r>
            <w:proofErr w:type="spellEnd"/>
            <w:r w:rsidRPr="00CC7765">
              <w:rPr>
                <w:bCs/>
                <w:i/>
              </w:rPr>
              <w:t xml:space="preserve"> </w:t>
            </w:r>
            <w:proofErr w:type="spellStart"/>
            <w:r w:rsidRPr="00CC7765">
              <w:rPr>
                <w:bCs/>
                <w:i/>
              </w:rPr>
              <w:t>Solid</w:t>
            </w:r>
            <w:proofErr w:type="spellEnd"/>
            <w:r w:rsidRPr="00CC7765">
              <w:rPr>
                <w:bCs/>
                <w:i/>
              </w:rPr>
              <w:t xml:space="preserve"> </w:t>
            </w:r>
            <w:proofErr w:type="spellStart"/>
            <w:r w:rsidRPr="00CC7765">
              <w:rPr>
                <w:bCs/>
                <w:i/>
              </w:rPr>
              <w:t>Coated</w:t>
            </w:r>
            <w:proofErr w:type="spellEnd"/>
            <w:r w:rsidRPr="00CC7765">
              <w:rPr>
                <w:i/>
              </w:rPr>
              <w:t xml:space="preserve"> (раздел для мелованных бумаг);</w:t>
            </w:r>
          </w:p>
          <w:p w:rsidR="000575F1" w:rsidRPr="00CC7765" w:rsidRDefault="000575F1" w:rsidP="000575F1">
            <w:pPr>
              <w:numPr>
                <w:ilvl w:val="0"/>
                <w:numId w:val="18"/>
              </w:numPr>
              <w:rPr>
                <w:i/>
              </w:rPr>
            </w:pPr>
            <w:r w:rsidRPr="00CC7765">
              <w:rPr>
                <w:i/>
              </w:rPr>
              <w:lastRenderedPageBreak/>
              <w:t>точных размеров материала, поля печати</w:t>
            </w:r>
          </w:p>
          <w:p w:rsidR="000575F1" w:rsidRPr="00CC7765" w:rsidRDefault="000575F1" w:rsidP="000575F1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Макет должен быть выполнен в масштабе </w:t>
            </w:r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1:1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к оригиналу  и обязательно содержать информацию о заказе: размеры, тип запечатываемого материала, номера цветов по шкале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Panton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Formula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Guide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. В макете может быть использовано </w:t>
            </w:r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не более 8 цветов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. 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br/>
              <w:t xml:space="preserve">Оригинал-макет может быть подготовлен в одной из следующих программ векторной графики с соблюдением общепринятых норм и правил: 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br/>
            </w:r>
            <w:proofErr w:type="spellStart"/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Adobe</w:t>
            </w:r>
            <w:proofErr w:type="spellEnd"/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Illustrator</w:t>
            </w:r>
            <w:proofErr w:type="spellEnd"/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 xml:space="preserve"> 8.0 и выше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br/>
            </w:r>
            <w:proofErr w:type="spellStart"/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Adobe</w:t>
            </w:r>
            <w:proofErr w:type="spellEnd"/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Photoshop</w:t>
            </w:r>
            <w:proofErr w:type="spellEnd"/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 xml:space="preserve"> 8.0 и выше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br/>
              <w:t xml:space="preserve">Макеты в других программах </w:t>
            </w:r>
            <w:r w:rsidR="00045E18"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не принимаются</w:t>
            </w:r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 xml:space="preserve"> 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без</w:t>
            </w:r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 xml:space="preserve"> 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согласования с руководством отдела дизайна</w:t>
            </w:r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!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br/>
            </w:r>
            <w:proofErr w:type="spellStart"/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Оверпринты</w:t>
            </w:r>
            <w:proofErr w:type="spellEnd"/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 xml:space="preserve"> 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для всех объектов должны быть выполнены </w:t>
            </w:r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вручную в каждом месте их использования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(палитра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Атриббуты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/ Наложение заливки и Наложение обводки)</w:t>
            </w:r>
          </w:p>
          <w:p w:rsidR="000575F1" w:rsidRPr="00CC7765" w:rsidRDefault="000575F1" w:rsidP="000575F1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 xml:space="preserve">При наличии в макете больших текстовых блоков желательно приложить файлы используемых в макете шрифтов. При этом все шрифты в макете должны быть  переведены в «кривые». 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br/>
              <w:t xml:space="preserve">В разрабатываемой композиции элементы изображения </w:t>
            </w:r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должны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соответствовать следующим требованиям:</w:t>
            </w:r>
          </w:p>
          <w:p w:rsidR="000575F1" w:rsidRPr="00CC7765" w:rsidRDefault="000575F1" w:rsidP="000575F1">
            <w:pPr>
              <w:numPr>
                <w:ilvl w:val="0"/>
                <w:numId w:val="19"/>
              </w:numPr>
              <w:rPr>
                <w:i/>
              </w:rPr>
            </w:pPr>
            <w:r w:rsidRPr="00CC7765">
              <w:rPr>
                <w:i/>
              </w:rPr>
              <w:t xml:space="preserve">Отдельные точки диаметром не менее 0,353 мм (настройка единиц измерения меню Редактирование/ Установки/ Основные/ Единицы измерения/ Обводка). При печати вывороткой (белым по цветному) </w:t>
            </w:r>
            <w:smartTag w:uri="urn:schemas-microsoft-com:office:smarttags" w:element="metricconverter">
              <w:smartTagPr>
                <w:attr w:name="ProductID" w:val="0,441 мм"/>
              </w:smartTagPr>
              <w:r w:rsidRPr="00CC7765">
                <w:rPr>
                  <w:i/>
                </w:rPr>
                <w:t>0,441 мм</w:t>
              </w:r>
            </w:smartTag>
            <w:r w:rsidRPr="00CC7765">
              <w:rPr>
                <w:i/>
              </w:rPr>
              <w:t xml:space="preserve">. </w:t>
            </w:r>
          </w:p>
          <w:p w:rsidR="000575F1" w:rsidRPr="00CC7765" w:rsidRDefault="000575F1" w:rsidP="000575F1">
            <w:pPr>
              <w:numPr>
                <w:ilvl w:val="0"/>
                <w:numId w:val="19"/>
              </w:numPr>
              <w:rPr>
                <w:i/>
              </w:rPr>
            </w:pPr>
            <w:r w:rsidRPr="00CC7765">
              <w:rPr>
                <w:i/>
              </w:rPr>
              <w:t xml:space="preserve">Тонкие линии толщиной не менее </w:t>
            </w:r>
            <w:smartTag w:uri="urn:schemas-microsoft-com:office:smarttags" w:element="metricconverter">
              <w:smartTagPr>
                <w:attr w:name="ProductID" w:val="0,176 мм"/>
              </w:smartTagPr>
              <w:r w:rsidRPr="00CC7765">
                <w:rPr>
                  <w:i/>
                </w:rPr>
                <w:t>0,176 мм</w:t>
              </w:r>
            </w:smartTag>
            <w:r w:rsidRPr="00CC7765">
              <w:rPr>
                <w:i/>
              </w:rPr>
              <w:t xml:space="preserve">. При печати вывороткой </w:t>
            </w:r>
            <w:smartTag w:uri="urn:schemas-microsoft-com:office:smarttags" w:element="metricconverter">
              <w:smartTagPr>
                <w:attr w:name="ProductID" w:val="0,353 мм"/>
              </w:smartTagPr>
              <w:r w:rsidRPr="00CC7765">
                <w:rPr>
                  <w:i/>
                </w:rPr>
                <w:t>0,353 мм</w:t>
              </w:r>
            </w:smartTag>
            <w:r w:rsidRPr="00CC7765">
              <w:rPr>
                <w:i/>
              </w:rPr>
              <w:t xml:space="preserve">. </w:t>
            </w:r>
          </w:p>
          <w:p w:rsidR="000575F1" w:rsidRPr="00CC7765" w:rsidRDefault="000575F1" w:rsidP="000575F1">
            <w:pPr>
              <w:numPr>
                <w:ilvl w:val="0"/>
                <w:numId w:val="19"/>
              </w:numPr>
              <w:rPr>
                <w:i/>
              </w:rPr>
            </w:pPr>
            <w:r w:rsidRPr="00CC7765">
              <w:rPr>
                <w:i/>
              </w:rPr>
              <w:t xml:space="preserve">В композиции следует избегать сочетания крупных </w:t>
            </w:r>
            <w:proofErr w:type="spellStart"/>
            <w:r w:rsidRPr="00CC7765">
              <w:rPr>
                <w:i/>
              </w:rPr>
              <w:t>плашечных</w:t>
            </w:r>
            <w:proofErr w:type="spellEnd"/>
            <w:r w:rsidRPr="00CC7765">
              <w:rPr>
                <w:i/>
              </w:rPr>
              <w:t xml:space="preserve"> полей и мелких элементов изображения (в том числе растров) одного цвета.</w:t>
            </w:r>
          </w:p>
          <w:p w:rsidR="000575F1" w:rsidRPr="00CC7765" w:rsidRDefault="000575F1" w:rsidP="000575F1">
            <w:pPr>
              <w:numPr>
                <w:ilvl w:val="0"/>
                <w:numId w:val="19"/>
              </w:numPr>
              <w:rPr>
                <w:i/>
              </w:rPr>
            </w:pPr>
            <w:r w:rsidRPr="00CC7765">
              <w:rPr>
                <w:i/>
              </w:rPr>
              <w:t xml:space="preserve">Для мелкого шрифта целесообразно использование </w:t>
            </w:r>
            <w:proofErr w:type="spellStart"/>
            <w:r w:rsidRPr="00CC7765">
              <w:rPr>
                <w:i/>
              </w:rPr>
              <w:t>равнотолщинных</w:t>
            </w:r>
            <w:proofErr w:type="spellEnd"/>
            <w:r w:rsidRPr="00CC7765">
              <w:rPr>
                <w:i/>
              </w:rPr>
              <w:t xml:space="preserve"> тонких шрифтов (типа </w:t>
            </w:r>
            <w:proofErr w:type="spellStart"/>
            <w:r w:rsidRPr="00CC7765">
              <w:rPr>
                <w:i/>
              </w:rPr>
              <w:t>Аrial</w:t>
            </w:r>
            <w:proofErr w:type="spellEnd"/>
            <w:r w:rsidRPr="00CC7765">
              <w:rPr>
                <w:i/>
              </w:rPr>
              <w:t xml:space="preserve">). Размер шрифта не менее </w:t>
            </w:r>
            <w:smartTag w:uri="urn:schemas-microsoft-com:office:smarttags" w:element="metricconverter">
              <w:smartTagPr>
                <w:attr w:name="ProductID" w:val="5 pt"/>
              </w:smartTagPr>
              <w:r w:rsidRPr="00CC7765">
                <w:rPr>
                  <w:i/>
                </w:rPr>
                <w:t xml:space="preserve">5 </w:t>
              </w:r>
              <w:proofErr w:type="spellStart"/>
              <w:r w:rsidRPr="00CC7765">
                <w:rPr>
                  <w:i/>
                </w:rPr>
                <w:t>pt</w:t>
              </w:r>
            </w:smartTag>
            <w:proofErr w:type="spellEnd"/>
            <w:r w:rsidRPr="00CC7765">
              <w:rPr>
                <w:i/>
              </w:rPr>
              <w:t>.</w:t>
            </w:r>
          </w:p>
          <w:p w:rsidR="000575F1" w:rsidRPr="00CC7765" w:rsidRDefault="000575F1" w:rsidP="000575F1">
            <w:pPr>
              <w:numPr>
                <w:ilvl w:val="0"/>
                <w:numId w:val="19"/>
              </w:numPr>
              <w:rPr>
                <w:i/>
              </w:rPr>
            </w:pPr>
            <w:proofErr w:type="gramStart"/>
            <w:r w:rsidRPr="00CC7765">
              <w:rPr>
                <w:i/>
              </w:rPr>
              <w:t>Для шрифта</w:t>
            </w:r>
            <w:proofErr w:type="gramEnd"/>
            <w:r w:rsidRPr="00CC7765">
              <w:rPr>
                <w:i/>
              </w:rPr>
              <w:t xml:space="preserve"> печатаемого вывороткой целесообразно использование </w:t>
            </w:r>
            <w:proofErr w:type="spellStart"/>
            <w:r w:rsidRPr="00CC7765">
              <w:rPr>
                <w:i/>
              </w:rPr>
              <w:t>равнотолщинных</w:t>
            </w:r>
            <w:proofErr w:type="spellEnd"/>
            <w:r w:rsidRPr="00CC7765">
              <w:rPr>
                <w:i/>
              </w:rPr>
              <w:t xml:space="preserve"> толстых шрифтов (типа </w:t>
            </w:r>
            <w:proofErr w:type="spellStart"/>
            <w:r w:rsidRPr="00CC7765">
              <w:rPr>
                <w:i/>
              </w:rPr>
              <w:t>Аrial</w:t>
            </w:r>
            <w:proofErr w:type="spellEnd"/>
            <w:r w:rsidRPr="00CC7765">
              <w:rPr>
                <w:i/>
              </w:rPr>
              <w:t xml:space="preserve"> </w:t>
            </w:r>
            <w:proofErr w:type="spellStart"/>
            <w:r w:rsidRPr="00CC7765">
              <w:rPr>
                <w:i/>
              </w:rPr>
              <w:t>Bold</w:t>
            </w:r>
            <w:proofErr w:type="spellEnd"/>
            <w:r w:rsidRPr="00CC7765">
              <w:rPr>
                <w:i/>
              </w:rPr>
              <w:t xml:space="preserve">). Размер шрифта не менее </w:t>
            </w:r>
            <w:smartTag w:uri="urn:schemas-microsoft-com:office:smarttags" w:element="metricconverter">
              <w:smartTagPr>
                <w:attr w:name="ProductID" w:val="6 pt"/>
              </w:smartTagPr>
              <w:r w:rsidRPr="00CC7765">
                <w:rPr>
                  <w:i/>
                </w:rPr>
                <w:t xml:space="preserve">6 </w:t>
              </w:r>
              <w:proofErr w:type="spellStart"/>
              <w:r w:rsidRPr="00CC7765">
                <w:rPr>
                  <w:i/>
                </w:rPr>
                <w:t>pt</w:t>
              </w:r>
            </w:smartTag>
            <w:proofErr w:type="spellEnd"/>
            <w:r w:rsidRPr="00CC7765">
              <w:rPr>
                <w:i/>
              </w:rPr>
              <w:t>.</w:t>
            </w:r>
          </w:p>
          <w:p w:rsidR="000575F1" w:rsidRPr="00CC7765" w:rsidRDefault="000575F1" w:rsidP="000575F1">
            <w:pPr>
              <w:numPr>
                <w:ilvl w:val="0"/>
                <w:numId w:val="19"/>
              </w:numPr>
              <w:rPr>
                <w:i/>
              </w:rPr>
            </w:pPr>
            <w:r w:rsidRPr="00CC7765">
              <w:rPr>
                <w:i/>
              </w:rPr>
              <w:t xml:space="preserve">При наличии в макете градиентных заливок ("растяжек") содержание каждого из используемых цветов должно быть </w:t>
            </w:r>
            <w:r w:rsidRPr="00CC7765">
              <w:rPr>
                <w:bCs/>
                <w:i/>
              </w:rPr>
              <w:t>не менее 2%</w:t>
            </w:r>
            <w:r w:rsidRPr="00CC7765">
              <w:rPr>
                <w:i/>
              </w:rPr>
              <w:t xml:space="preserve"> т.е. </w:t>
            </w:r>
            <w:r w:rsidRPr="00CC7765">
              <w:rPr>
                <w:bCs/>
                <w:i/>
              </w:rPr>
              <w:t>начинать с 0% (непрозрачность) – недопустимо.</w:t>
            </w:r>
          </w:p>
          <w:p w:rsidR="000575F1" w:rsidRPr="00CC7765" w:rsidRDefault="000575F1" w:rsidP="000575F1">
            <w:pPr>
              <w:numPr>
                <w:ilvl w:val="0"/>
                <w:numId w:val="19"/>
              </w:numPr>
              <w:rPr>
                <w:i/>
              </w:rPr>
            </w:pPr>
            <w:r w:rsidRPr="00CC7765">
              <w:rPr>
                <w:i/>
              </w:rPr>
              <w:t>При печати на цветных пакетах следует учитывать, что выбранный цвет (PANTONE) может изменить свой оттенок.</w:t>
            </w:r>
          </w:p>
          <w:p w:rsidR="000575F1" w:rsidRPr="00CC7765" w:rsidRDefault="000575F1" w:rsidP="000575F1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При наличии в композиции штрих-кода с размером менее 100%, штрихи должны располагаться </w:t>
            </w:r>
            <w:r w:rsidRPr="00CC7765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вдоль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направления печати. </w:t>
            </w:r>
          </w:p>
          <w:p w:rsidR="00F50236" w:rsidRPr="00CC7765" w:rsidRDefault="00F50236" w:rsidP="000575F1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Размеры пакетов и полей для печати:</w:t>
            </w:r>
          </w:p>
          <w:p w:rsidR="000575F1" w:rsidRPr="00CC7765" w:rsidRDefault="000575F1" w:rsidP="00F50236">
            <w:pPr>
              <w:jc w:val="center"/>
            </w:pPr>
            <w:r w:rsidRPr="00CC7765">
              <w:rPr>
                <w:noProof/>
              </w:rPr>
              <w:lastRenderedPageBreak/>
              <w:drawing>
                <wp:inline distT="0" distB="0" distL="0" distR="0">
                  <wp:extent cx="2447925" cy="1812159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52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12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5F1" w:rsidRPr="00CC7765" w:rsidRDefault="000575F1">
            <w:pPr>
              <w:jc w:val="both"/>
            </w:pPr>
          </w:p>
        </w:tc>
      </w:tr>
      <w:tr w:rsidR="00045E18">
        <w:trPr>
          <w:trHeight w:val="283"/>
        </w:trPr>
        <w:tc>
          <w:tcPr>
            <w:tcW w:w="993" w:type="dxa"/>
          </w:tcPr>
          <w:p w:rsidR="00045E18" w:rsidRDefault="00045E18">
            <w:r>
              <w:lastRenderedPageBreak/>
              <w:t>3</w:t>
            </w:r>
          </w:p>
        </w:tc>
        <w:tc>
          <w:tcPr>
            <w:tcW w:w="3827" w:type="dxa"/>
          </w:tcPr>
          <w:p w:rsidR="00045E18" w:rsidRPr="0031305C" w:rsidRDefault="00045E18" w:rsidP="00FC21AD">
            <w:pPr>
              <w:widowControl w:val="0"/>
            </w:pPr>
            <w:r w:rsidRPr="0031305C">
              <w:t>наличие выполненных лабораторных работ 11</w:t>
            </w:r>
            <w:r>
              <w:t>-14</w:t>
            </w:r>
          </w:p>
        </w:tc>
        <w:tc>
          <w:tcPr>
            <w:tcW w:w="9723" w:type="dxa"/>
          </w:tcPr>
          <w:p w:rsidR="00022A71" w:rsidRPr="00CC7765" w:rsidRDefault="00022A71" w:rsidP="00EB6F4E">
            <w:pPr>
              <w:rPr>
                <w:bCs/>
              </w:rPr>
            </w:pPr>
            <w:r w:rsidRPr="00CC7765">
              <w:rPr>
                <w:bCs/>
              </w:rPr>
              <w:t xml:space="preserve">Описание к лабораторной работе 14 «Разработка 3D-модели </w:t>
            </w:r>
            <w:r w:rsidR="001A4DF3" w:rsidRPr="00CC7765">
              <w:rPr>
                <w:bCs/>
              </w:rPr>
              <w:t>изделия</w:t>
            </w:r>
            <w:r w:rsidRPr="00CC7765">
              <w:rPr>
                <w:bCs/>
              </w:rPr>
              <w:t>»</w:t>
            </w:r>
          </w:p>
          <w:p w:rsidR="00EB6F4E" w:rsidRPr="00CC7765" w:rsidRDefault="00EB6F4E" w:rsidP="00EB6F4E">
            <w:pPr>
              <w:rPr>
                <w:bCs/>
              </w:rPr>
            </w:pPr>
          </w:p>
          <w:p w:rsidR="00022A71" w:rsidRPr="00CC7765" w:rsidRDefault="00022A71" w:rsidP="00EB6F4E">
            <w:pPr>
              <w:rPr>
                <w:bCs/>
              </w:rPr>
            </w:pPr>
            <w:r w:rsidRPr="00CC7765">
              <w:rPr>
                <w:bCs/>
              </w:rPr>
              <w:t>Используя эффекты группы «Объемное изображение»</w:t>
            </w:r>
            <w:r w:rsidR="006270A3" w:rsidRPr="00CC7765">
              <w:rPr>
                <w:bCs/>
              </w:rPr>
              <w:t>,</w:t>
            </w:r>
            <w:r w:rsidRPr="00CC7765">
              <w:rPr>
                <w:bCs/>
              </w:rPr>
              <w:t xml:space="preserve"> разработать </w:t>
            </w:r>
            <w:r w:rsidR="001A4DF3" w:rsidRPr="00CC7765">
              <w:rPr>
                <w:bCs/>
              </w:rPr>
              <w:t>3</w:t>
            </w:r>
            <w:r w:rsidR="001A4DF3" w:rsidRPr="00CC7765">
              <w:rPr>
                <w:bCs/>
                <w:lang w:val="en-US"/>
              </w:rPr>
              <w:t>D</w:t>
            </w:r>
            <w:r w:rsidR="001A4DF3" w:rsidRPr="00CC7765">
              <w:rPr>
                <w:bCs/>
              </w:rPr>
              <w:t>-</w:t>
            </w:r>
            <w:r w:rsidRPr="00CC7765">
              <w:rPr>
                <w:bCs/>
              </w:rPr>
              <w:t>модел</w:t>
            </w:r>
            <w:r w:rsidR="001A4DF3" w:rsidRPr="00CC7765">
              <w:rPr>
                <w:bCs/>
              </w:rPr>
              <w:t>и</w:t>
            </w:r>
            <w:r w:rsidRPr="00CC7765">
              <w:rPr>
                <w:bCs/>
              </w:rPr>
              <w:t xml:space="preserve"> </w:t>
            </w:r>
            <w:r w:rsidR="001A4DF3" w:rsidRPr="00CC7765">
              <w:rPr>
                <w:bCs/>
              </w:rPr>
              <w:t>часов (со стрелками и песочных)</w:t>
            </w:r>
            <w:r w:rsidRPr="00CC7765">
              <w:rPr>
                <w:bCs/>
              </w:rPr>
              <w:t>. Модель может иметь сборную конфигурацию,</w:t>
            </w:r>
            <w:r w:rsidR="00EB6F4E" w:rsidRPr="00CC7765">
              <w:rPr>
                <w:bCs/>
              </w:rPr>
              <w:t xml:space="preserve"> однако</w:t>
            </w:r>
            <w:r w:rsidRPr="00CC7765">
              <w:rPr>
                <w:bCs/>
              </w:rPr>
              <w:t xml:space="preserve"> </w:t>
            </w:r>
            <w:r w:rsidR="001A4DF3" w:rsidRPr="00CC7765">
              <w:rPr>
                <w:bCs/>
              </w:rPr>
              <w:t>важно следить за наличием абрисов. Любой абрис создает как минимум две дополнительные поверхности, влияет на цвет результата, поэтому, если его присутствие не оправдано декоративными целями, абрис необходимо убрать.</w:t>
            </w:r>
          </w:p>
          <w:p w:rsidR="00022A71" w:rsidRPr="00CC7765" w:rsidRDefault="00022A71" w:rsidP="00EB6F4E">
            <w:pPr>
              <w:rPr>
                <w:bCs/>
              </w:rPr>
            </w:pPr>
          </w:p>
          <w:p w:rsidR="00022A71" w:rsidRPr="00CC7765" w:rsidRDefault="001A4DF3" w:rsidP="00EB6F4E">
            <w:pPr>
              <w:rPr>
                <w:bCs/>
              </w:rPr>
            </w:pPr>
            <w:r w:rsidRPr="00CC7765">
              <w:rPr>
                <w:bCs/>
              </w:rPr>
              <w:t>Основу циферблата, имитацию гравировки или любой другой декоративный элемент на выбор пользователя</w:t>
            </w:r>
            <w:r w:rsidR="00022A71" w:rsidRPr="00CC7765">
              <w:rPr>
                <w:bCs/>
              </w:rPr>
              <w:t xml:space="preserve"> следует</w:t>
            </w:r>
            <w:r w:rsidRPr="00CC7765">
              <w:rPr>
                <w:bCs/>
              </w:rPr>
              <w:t xml:space="preserve"> оформить с использованием подходящей текстуры. Разработка текстуры  осуществляется заранее. Векторное изображение необходимо</w:t>
            </w:r>
            <w:r w:rsidR="00022A71" w:rsidRPr="00CC7765">
              <w:rPr>
                <w:bCs/>
              </w:rPr>
              <w:t xml:space="preserve"> сохранить как символ, </w:t>
            </w:r>
            <w:r w:rsidRPr="00CC7765">
              <w:rPr>
                <w:bCs/>
              </w:rPr>
              <w:t>а когда модель будет готова,</w:t>
            </w:r>
            <w:r w:rsidR="00022A71" w:rsidRPr="00CC7765">
              <w:rPr>
                <w:bCs/>
              </w:rPr>
              <w:t xml:space="preserve"> наложить </w:t>
            </w:r>
            <w:r w:rsidRPr="00CC7765">
              <w:rPr>
                <w:bCs/>
              </w:rPr>
              <w:t xml:space="preserve">символ </w:t>
            </w:r>
            <w:r w:rsidR="00022A71" w:rsidRPr="00CC7765">
              <w:rPr>
                <w:bCs/>
              </w:rPr>
              <w:t xml:space="preserve"> на подходящую лицевую поверхность из списка. Несмотря на низкие требования к составу текста</w:t>
            </w:r>
            <w:r w:rsidR="00634544" w:rsidRPr="00CC7765">
              <w:rPr>
                <w:bCs/>
              </w:rPr>
              <w:t xml:space="preserve"> и изображений для текстуры</w:t>
            </w:r>
            <w:r w:rsidR="00022A71" w:rsidRPr="00CC7765">
              <w:rPr>
                <w:bCs/>
              </w:rPr>
              <w:t xml:space="preserve">, </w:t>
            </w:r>
            <w:r w:rsidR="00634544" w:rsidRPr="00CC7765">
              <w:rPr>
                <w:bCs/>
              </w:rPr>
              <w:t>объем информации</w:t>
            </w:r>
            <w:r w:rsidR="00EB6F4E" w:rsidRPr="00CC7765">
              <w:rPr>
                <w:bCs/>
              </w:rPr>
              <w:t xml:space="preserve"> </w:t>
            </w:r>
            <w:r w:rsidR="00634544" w:rsidRPr="00CC7765">
              <w:rPr>
                <w:bCs/>
              </w:rPr>
              <w:t>должен быть адекватен</w:t>
            </w:r>
            <w:r w:rsidR="00EB6F4E" w:rsidRPr="00CC7765">
              <w:rPr>
                <w:bCs/>
              </w:rPr>
              <w:t xml:space="preserve">  размеру и пропорциям </w:t>
            </w:r>
            <w:r w:rsidR="00634544" w:rsidRPr="00CC7765">
              <w:rPr>
                <w:bCs/>
              </w:rPr>
              <w:t xml:space="preserve">символа </w:t>
            </w:r>
            <w:r w:rsidR="00EB6F4E" w:rsidRPr="00CC7765">
              <w:rPr>
                <w:bCs/>
              </w:rPr>
              <w:t xml:space="preserve"> (то есть </w:t>
            </w:r>
            <w:r w:rsidR="00634544" w:rsidRPr="00CC7765">
              <w:rPr>
                <w:bCs/>
              </w:rPr>
              <w:t>результат должен стремиться к максимальной реалистичности</w:t>
            </w:r>
            <w:r w:rsidR="00EB6F4E" w:rsidRPr="00CC7765">
              <w:rPr>
                <w:bCs/>
              </w:rPr>
              <w:t>)</w:t>
            </w:r>
          </w:p>
          <w:p w:rsidR="00045E18" w:rsidRPr="00CC7765" w:rsidRDefault="00045E18">
            <w:pPr>
              <w:jc w:val="both"/>
            </w:pPr>
          </w:p>
        </w:tc>
      </w:tr>
      <w:tr w:rsidR="00045E18">
        <w:trPr>
          <w:trHeight w:val="283"/>
        </w:trPr>
        <w:tc>
          <w:tcPr>
            <w:tcW w:w="993" w:type="dxa"/>
          </w:tcPr>
          <w:p w:rsidR="00045E18" w:rsidRDefault="00045E18">
            <w:r>
              <w:t>4</w:t>
            </w:r>
          </w:p>
        </w:tc>
        <w:tc>
          <w:tcPr>
            <w:tcW w:w="3827" w:type="dxa"/>
          </w:tcPr>
          <w:p w:rsidR="00045E18" w:rsidRPr="0031305C" w:rsidRDefault="00045E18" w:rsidP="00FC21AD">
            <w:pPr>
              <w:widowControl w:val="0"/>
            </w:pPr>
            <w:r w:rsidRPr="0031305C">
              <w:t>наличие практических работ 8</w:t>
            </w:r>
            <w:r>
              <w:t>-9</w:t>
            </w:r>
          </w:p>
        </w:tc>
        <w:tc>
          <w:tcPr>
            <w:tcW w:w="9723" w:type="dxa"/>
          </w:tcPr>
          <w:p w:rsidR="00EB6F4E" w:rsidRPr="00CC7765" w:rsidRDefault="00EB6F4E" w:rsidP="00EB6F4E">
            <w:pPr>
              <w:rPr>
                <w:bCs/>
              </w:rPr>
            </w:pPr>
            <w:r w:rsidRPr="00CC7765">
              <w:rPr>
                <w:bCs/>
              </w:rPr>
              <w:t>Описание к практической  работе 8 «</w:t>
            </w:r>
            <w:r w:rsidRPr="00CC7765">
              <w:t>Автоматизация действий с помощью макросов</w:t>
            </w:r>
            <w:r w:rsidRPr="00CC7765">
              <w:rPr>
                <w:bCs/>
              </w:rPr>
              <w:t>»</w:t>
            </w:r>
          </w:p>
          <w:p w:rsidR="00EB6F4E" w:rsidRPr="00CC7765" w:rsidRDefault="00EB6F4E" w:rsidP="00EB6F4E">
            <w:pPr>
              <w:rPr>
                <w:bCs/>
              </w:rPr>
            </w:pPr>
          </w:p>
          <w:p w:rsidR="00EB6F4E" w:rsidRPr="00CC7765" w:rsidRDefault="00EB6F4E" w:rsidP="00EB6F4E">
            <w:pPr>
              <w:rPr>
                <w:bCs/>
              </w:rPr>
            </w:pPr>
            <w:r w:rsidRPr="00CC7765">
              <w:rPr>
                <w:bCs/>
              </w:rPr>
              <w:t xml:space="preserve">Записать макросы в </w:t>
            </w:r>
            <w:r w:rsidRPr="00CC7765">
              <w:rPr>
                <w:bCs/>
                <w:lang w:val="en-US"/>
              </w:rPr>
              <w:t>Illustrator</w:t>
            </w:r>
            <w:r w:rsidRPr="00CC7765">
              <w:rPr>
                <w:bCs/>
              </w:rPr>
              <w:t>, которые выполняют следующие действия:</w:t>
            </w:r>
          </w:p>
          <w:p w:rsidR="00EB6F4E" w:rsidRPr="00CC7765" w:rsidRDefault="00EB6F4E" w:rsidP="00EB6F4E">
            <w:pPr>
              <w:rPr>
                <w:bCs/>
              </w:rPr>
            </w:pPr>
            <w:r w:rsidRPr="00CC7765">
              <w:rPr>
                <w:bCs/>
              </w:rPr>
              <w:t>- размещение символа с логотипом в левом верхнем углу документа</w:t>
            </w:r>
            <w:r w:rsidR="00D45893" w:rsidRPr="00CC7765">
              <w:rPr>
                <w:bCs/>
              </w:rPr>
              <w:t>,</w:t>
            </w:r>
          </w:p>
          <w:p w:rsidR="00EB6F4E" w:rsidRPr="00CC7765" w:rsidRDefault="00EB6F4E" w:rsidP="00EB6F4E">
            <w:pPr>
              <w:rPr>
                <w:bCs/>
              </w:rPr>
            </w:pPr>
            <w:r w:rsidRPr="00CC7765">
              <w:rPr>
                <w:bCs/>
              </w:rPr>
              <w:t xml:space="preserve">- </w:t>
            </w:r>
            <w:r w:rsidR="00634544" w:rsidRPr="00CC7765">
              <w:rPr>
                <w:bCs/>
              </w:rPr>
              <w:t>форматирование текста с помощью созданного заранее стиля</w:t>
            </w:r>
            <w:r w:rsidR="00D45893" w:rsidRPr="00CC7765">
              <w:rPr>
                <w:bCs/>
              </w:rPr>
              <w:t>,</w:t>
            </w:r>
            <w:r w:rsidRPr="00CC7765">
              <w:rPr>
                <w:bCs/>
              </w:rPr>
              <w:br/>
            </w:r>
            <w:r w:rsidR="00D45893" w:rsidRPr="00CC7765">
              <w:rPr>
                <w:bCs/>
              </w:rPr>
              <w:t xml:space="preserve">- </w:t>
            </w:r>
            <w:r w:rsidR="00634544" w:rsidRPr="00CC7765">
              <w:rPr>
                <w:bCs/>
              </w:rPr>
              <w:t>обращение к векторным элементам декора одного цвета в шаблоне и изменение цвета заливки,</w:t>
            </w:r>
          </w:p>
          <w:p w:rsidR="00634544" w:rsidRPr="00CC7765" w:rsidRDefault="00634544" w:rsidP="00EB6F4E">
            <w:pPr>
              <w:rPr>
                <w:bCs/>
              </w:rPr>
            </w:pPr>
            <w:r w:rsidRPr="00CC7765">
              <w:rPr>
                <w:bCs/>
              </w:rPr>
              <w:lastRenderedPageBreak/>
              <w:t xml:space="preserve">- обращение к некоторым векторным элементам декора в шаблоне по их имени и изменении </w:t>
            </w:r>
            <w:r w:rsidR="008E6007" w:rsidRPr="00CC7765">
              <w:rPr>
                <w:bCs/>
              </w:rPr>
              <w:t>цвета заливки</w:t>
            </w:r>
            <w:r w:rsidRPr="00CC7765">
              <w:rPr>
                <w:bCs/>
              </w:rPr>
              <w:t>, сохранение шаблона.</w:t>
            </w:r>
          </w:p>
          <w:p w:rsidR="00634544" w:rsidRPr="00CC7765" w:rsidRDefault="00634544" w:rsidP="00EB6F4E">
            <w:pPr>
              <w:rPr>
                <w:bCs/>
              </w:rPr>
            </w:pPr>
          </w:p>
          <w:p w:rsidR="00634544" w:rsidRPr="00CC7765" w:rsidRDefault="00634544" w:rsidP="00EB6F4E">
            <w:pPr>
              <w:rPr>
                <w:bCs/>
              </w:rPr>
            </w:pPr>
            <w:r w:rsidRPr="00CC7765">
              <w:rPr>
                <w:bCs/>
              </w:rPr>
              <w:t>Для первого макроса настроить пакетную обработку.</w:t>
            </w:r>
          </w:p>
          <w:p w:rsidR="00045E18" w:rsidRPr="00CC7765" w:rsidRDefault="00045E18">
            <w:pPr>
              <w:jc w:val="both"/>
            </w:pPr>
          </w:p>
        </w:tc>
      </w:tr>
      <w:tr w:rsidR="00045E18">
        <w:trPr>
          <w:trHeight w:val="283"/>
        </w:trPr>
        <w:tc>
          <w:tcPr>
            <w:tcW w:w="993" w:type="dxa"/>
          </w:tcPr>
          <w:p w:rsidR="00045E18" w:rsidRDefault="00045E18">
            <w:r>
              <w:lastRenderedPageBreak/>
              <w:t>5</w:t>
            </w:r>
          </w:p>
        </w:tc>
        <w:tc>
          <w:tcPr>
            <w:tcW w:w="3827" w:type="dxa"/>
          </w:tcPr>
          <w:p w:rsidR="00045E18" w:rsidRPr="0031305C" w:rsidRDefault="00045E18" w:rsidP="00FC21AD">
            <w:pPr>
              <w:widowControl w:val="0"/>
            </w:pPr>
            <w:r w:rsidRPr="0031305C">
              <w:t>наличие домашних работ 8</w:t>
            </w:r>
            <w:r>
              <w:t>-9</w:t>
            </w:r>
          </w:p>
        </w:tc>
        <w:tc>
          <w:tcPr>
            <w:tcW w:w="9723" w:type="dxa"/>
          </w:tcPr>
          <w:p w:rsidR="00D45893" w:rsidRPr="00CC7765" w:rsidRDefault="00D45893" w:rsidP="00D45893">
            <w:pPr>
              <w:rPr>
                <w:bCs/>
              </w:rPr>
            </w:pPr>
            <w:r w:rsidRPr="00CC7765">
              <w:rPr>
                <w:bCs/>
              </w:rPr>
              <w:t>Описание к домашней  работе 9 «</w:t>
            </w:r>
            <w:r w:rsidRPr="00CC7765">
              <w:t>Разработка авторского клипарта</w:t>
            </w:r>
            <w:r w:rsidRPr="00CC7765">
              <w:rPr>
                <w:bCs/>
              </w:rPr>
              <w:t>»</w:t>
            </w:r>
          </w:p>
          <w:p w:rsidR="008E6007" w:rsidRPr="00CC7765" w:rsidRDefault="008E6007" w:rsidP="00D45893">
            <w:pPr>
              <w:rPr>
                <w:bCs/>
              </w:rPr>
            </w:pPr>
          </w:p>
          <w:p w:rsidR="008E6007" w:rsidRPr="00CC7765" w:rsidRDefault="008E6007" w:rsidP="009E215E">
            <w:pPr>
              <w:rPr>
                <w:bCs/>
              </w:rPr>
            </w:pPr>
            <w:r w:rsidRPr="00CC7765">
              <w:rPr>
                <w:bCs/>
              </w:rPr>
              <w:t xml:space="preserve">Разработать серию векторных иллюстраций (не менее </w:t>
            </w:r>
            <w:r w:rsidR="009A69FE" w:rsidRPr="00CC7765">
              <w:rPr>
                <w:bCs/>
              </w:rPr>
              <w:t>10</w:t>
            </w:r>
            <w:r w:rsidRPr="00CC7765">
              <w:rPr>
                <w:bCs/>
              </w:rPr>
              <w:t>), объединенных общей идеей, стилем оформления, цветовой схемой. Сохранить по всем правилам подготовки клипартов для последующего размещения на стоковых сайтах. Например,</w:t>
            </w:r>
            <w:r w:rsidR="009E215E" w:rsidRPr="00CC7765">
              <w:rPr>
                <w:bCs/>
              </w:rPr>
              <w:t xml:space="preserve"> для стока </w:t>
            </w:r>
            <w:proofErr w:type="spellStart"/>
            <w:r w:rsidR="009E215E" w:rsidRPr="00CC7765">
              <w:rPr>
                <w:bCs/>
                <w:lang w:val="en-US"/>
              </w:rPr>
              <w:t>freepic</w:t>
            </w:r>
            <w:proofErr w:type="spellEnd"/>
            <w:r w:rsidR="009E215E" w:rsidRPr="00E8075A">
              <w:rPr>
                <w:bCs/>
              </w:rPr>
              <w:t xml:space="preserve"> </w:t>
            </w:r>
            <w:r w:rsidR="009E215E" w:rsidRPr="00CC7765">
              <w:rPr>
                <w:bCs/>
              </w:rPr>
              <w:t>действуют следующие требования: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 xml:space="preserve">Загрузка векторных иллюстраций на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микросток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 </w:t>
            </w:r>
            <w:hyperlink r:id="rId17" w:history="1">
              <w:r w:rsidRPr="00CC7765">
                <w:rPr>
                  <w:rFonts w:ascii="Times New Roman" w:eastAsiaTheme="minorEastAsia" w:hAnsi="Times New Roman" w:cs="Times New Roman"/>
                  <w:bCs/>
                  <w:i/>
                  <w:sz w:val="22"/>
                  <w:szCs w:val="22"/>
                </w:rPr>
                <w:t>Freepik.com</w:t>
              </w:r>
            </w:hyperlink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 осуществляется с помощью загрузки 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EPS файла + JPEG превью</w:t>
            </w:r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Технические требования:</w:t>
            </w:r>
          </w:p>
          <w:p w:rsidR="009E215E" w:rsidRPr="00CC7765" w:rsidRDefault="009E215E" w:rsidP="009E215E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i/>
              </w:rPr>
            </w:pPr>
            <w:r w:rsidRPr="00CC7765">
              <w:rPr>
                <w:bCs/>
                <w:i/>
              </w:rPr>
              <w:t>Формат файла: </w:t>
            </w:r>
            <w:r w:rsidRPr="00CC7765">
              <w:rPr>
                <w:i/>
              </w:rPr>
              <w:t>EPS + JPG превью с тем же именем. Размер файла до 80 МБ.</w:t>
            </w:r>
          </w:p>
          <w:p w:rsidR="009E215E" w:rsidRPr="00CC7765" w:rsidRDefault="009E215E" w:rsidP="009E215E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i/>
              </w:rPr>
            </w:pPr>
            <w:r w:rsidRPr="00CC7765">
              <w:rPr>
                <w:bCs/>
                <w:i/>
              </w:rPr>
              <w:t>Цветовая модель: </w:t>
            </w:r>
            <w:r w:rsidRPr="00CC7765">
              <w:rPr>
                <w:i/>
              </w:rPr>
              <w:t>RGB</w:t>
            </w:r>
            <w:r w:rsidRPr="00CC7765">
              <w:rPr>
                <w:bCs/>
                <w:i/>
              </w:rPr>
              <w:t>.</w:t>
            </w:r>
          </w:p>
          <w:p w:rsidR="009E215E" w:rsidRPr="00CC7765" w:rsidRDefault="009E215E" w:rsidP="009E215E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i/>
              </w:rPr>
            </w:pPr>
            <w:r w:rsidRPr="00CC7765">
              <w:rPr>
                <w:bCs/>
                <w:i/>
              </w:rPr>
              <w:t>Размер сторон JPG превью должен находиться между </w:t>
            </w:r>
            <w:r w:rsidRPr="00CC7765">
              <w:rPr>
                <w:i/>
              </w:rPr>
              <w:t xml:space="preserve">2.000 </w:t>
            </w:r>
            <w:proofErr w:type="spellStart"/>
            <w:r w:rsidRPr="00CC7765">
              <w:rPr>
                <w:i/>
              </w:rPr>
              <w:t>px</w:t>
            </w:r>
            <w:proofErr w:type="spellEnd"/>
            <w:r w:rsidRPr="00CC7765">
              <w:rPr>
                <w:i/>
              </w:rPr>
              <w:t xml:space="preserve"> и 8.000 </w:t>
            </w:r>
            <w:proofErr w:type="spellStart"/>
            <w:r w:rsidRPr="00CC7765">
              <w:rPr>
                <w:i/>
              </w:rPr>
              <w:t>px</w:t>
            </w:r>
            <w:proofErr w:type="spellEnd"/>
            <w:r w:rsidRPr="00CC7765">
              <w:rPr>
                <w:i/>
              </w:rPr>
              <w:t xml:space="preserve"> по любой стороне</w:t>
            </w:r>
            <w:r w:rsidRPr="00CC7765">
              <w:rPr>
                <w:bCs/>
                <w:i/>
              </w:rPr>
              <w:t>.</w:t>
            </w:r>
          </w:p>
          <w:p w:rsidR="009E215E" w:rsidRPr="00CC7765" w:rsidRDefault="009E215E" w:rsidP="009E215E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i/>
              </w:rPr>
            </w:pPr>
            <w:r w:rsidRPr="00CC7765">
              <w:rPr>
                <w:bCs/>
                <w:i/>
              </w:rPr>
              <w:t>Метаданные </w:t>
            </w:r>
            <w:r w:rsidRPr="00CC7765">
              <w:rPr>
                <w:i/>
              </w:rPr>
              <w:t>должны быть встроены в JPG превью</w:t>
            </w:r>
            <w:r w:rsidRPr="00CC7765">
              <w:rPr>
                <w:bCs/>
                <w:i/>
              </w:rPr>
              <w:t>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</w:pPr>
            <w:proofErr w:type="spellStart"/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Микросток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 xml:space="preserve"> просит авторов также обратить внимание на следующие важные аспекты: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Рекомендуется:</w:t>
            </w:r>
          </w:p>
          <w:p w:rsidR="009E215E" w:rsidRPr="00CC7765" w:rsidRDefault="009E215E" w:rsidP="009E215E">
            <w:pPr>
              <w:shd w:val="clear" w:color="auto" w:fill="FFFFFF"/>
              <w:rPr>
                <w:bCs/>
                <w:i/>
              </w:rPr>
            </w:pPr>
            <w:r w:rsidRPr="00CC7765">
              <w:rPr>
                <w:bCs/>
                <w:i/>
              </w:rPr>
              <w:t>- Названия слоев в EPS файле</w:t>
            </w:r>
            <w:r w:rsidRPr="00CC7765">
              <w:rPr>
                <w:i/>
              </w:rPr>
              <w:t> должны быть на английском языке</w:t>
            </w:r>
            <w:r w:rsidRPr="00CC7765">
              <w:rPr>
                <w:bCs/>
                <w:i/>
              </w:rPr>
              <w:t>.</w:t>
            </w:r>
          </w:p>
          <w:p w:rsidR="009E215E" w:rsidRPr="00CC7765" w:rsidRDefault="009E215E" w:rsidP="009E215E">
            <w:pPr>
              <w:shd w:val="clear" w:color="auto" w:fill="FFFFFF"/>
              <w:rPr>
                <w:bCs/>
                <w:i/>
              </w:rPr>
            </w:pPr>
            <w:r w:rsidRPr="00CC7765">
              <w:rPr>
                <w:bCs/>
                <w:i/>
              </w:rPr>
              <w:t>- Слои </w:t>
            </w:r>
            <w:r w:rsidRPr="00CC7765">
              <w:rPr>
                <w:i/>
              </w:rPr>
              <w:t>должны иметь логичное расположение</w:t>
            </w:r>
            <w:r w:rsidRPr="00CC7765">
              <w:rPr>
                <w:bCs/>
                <w:i/>
              </w:rPr>
              <w:t> для удобства конечный\х пользователей.</w:t>
            </w:r>
          </w:p>
          <w:p w:rsidR="009E215E" w:rsidRPr="00CC7765" w:rsidRDefault="009E215E" w:rsidP="009E215E">
            <w:pPr>
              <w:shd w:val="clear" w:color="auto" w:fill="FFFFFF"/>
              <w:rPr>
                <w:bCs/>
                <w:i/>
              </w:rPr>
            </w:pPr>
            <w:r w:rsidRPr="00CC7765">
              <w:rPr>
                <w:i/>
              </w:rPr>
              <w:t>- Все шрифты</w:t>
            </w:r>
            <w:r w:rsidRPr="00CC7765">
              <w:rPr>
                <w:bCs/>
                <w:i/>
              </w:rPr>
              <w:t>, используемые в иллюстрации, </w:t>
            </w:r>
            <w:r w:rsidRPr="00CC7765">
              <w:rPr>
                <w:i/>
              </w:rPr>
              <w:t>должны быть либо бесплатными, либо с соответствующей коммерческой лицензией</w:t>
            </w:r>
            <w:r w:rsidRPr="00CC7765">
              <w:rPr>
                <w:bCs/>
                <w:i/>
              </w:rPr>
              <w:t xml:space="preserve"> и при необходимости, </w:t>
            </w:r>
            <w:proofErr w:type="gramStart"/>
            <w:r w:rsidRPr="00CC7765">
              <w:rPr>
                <w:bCs/>
                <w:i/>
              </w:rPr>
              <w:t>там где</w:t>
            </w:r>
            <w:proofErr w:type="gramEnd"/>
            <w:r w:rsidRPr="00CC7765">
              <w:rPr>
                <w:bCs/>
                <w:i/>
              </w:rPr>
              <w:t xml:space="preserve"> это возможно, оставаться редактируемыми.</w:t>
            </w:r>
          </w:p>
          <w:p w:rsidR="009E215E" w:rsidRPr="00CC7765" w:rsidRDefault="009E215E" w:rsidP="009E215E">
            <w:pPr>
              <w:shd w:val="clear" w:color="auto" w:fill="FFFFFF"/>
              <w:rPr>
                <w:bCs/>
                <w:i/>
              </w:rPr>
            </w:pPr>
            <w:r w:rsidRPr="00CC7765">
              <w:rPr>
                <w:bCs/>
                <w:i/>
              </w:rPr>
              <w:t>- Наборы элементов</w:t>
            </w:r>
            <w:r w:rsidRPr="00CC7765">
              <w:rPr>
                <w:i/>
              </w:rPr>
              <w:t> должны быть аккуратно собранными</w:t>
            </w:r>
            <w:r w:rsidRPr="00CC7765">
              <w:rPr>
                <w:bCs/>
                <w:i/>
              </w:rPr>
              <w:t> и хорошо преподнесенными.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Не рекомендуется: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- Запрещено отправлять материалы, которые уже есть на сайте.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- Иллюстрации, которые были отклонены в предыдущей загрузке, больше не будут приняты.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- Контент, связанный с важными датами или праздниками, не принимается после его окончания.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- Если иллюстрация содержит текст или сообщение, то они должны быть на английском языке.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- Если вы используете в иллюстрациях логотипы социальных сетей, то они </w:t>
            </w:r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должны быть актуальными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. При необходимости обновляйте их дизайн.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lastRenderedPageBreak/>
              <w:t>- Иллюстрации, которые содержат в себе </w:t>
            </w:r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 xml:space="preserve">элементы других иллюстраций, которые были ранее опубликованы на </w:t>
            </w:r>
            <w:proofErr w:type="spellStart"/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Freepik</w:t>
            </w:r>
            <w:proofErr w:type="spellEnd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 тем же автором или в особенности другими авторами, приняты не будут.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- Один и тот же контент, но </w:t>
            </w:r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преподнесенный в различных вариантах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 (перекраска, перекомпоновка), принят не будет.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- Иллюстрации, состоящие из одного, либо из </w:t>
            </w:r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слишком простых элементов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, приняты не будут.</w:t>
            </w:r>
          </w:p>
          <w:p w:rsidR="009E215E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- Если иллюстрация содержит год (</w:t>
            </w:r>
            <w:proofErr w:type="gramStart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например</w:t>
            </w:r>
            <w:proofErr w:type="gramEnd"/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2022), то она будет принята, только если </w:t>
            </w:r>
            <w:r w:rsidRPr="00CC7765">
              <w:rPr>
                <w:rFonts w:ascii="Times New Roman" w:eastAsiaTheme="minorEastAsia" w:hAnsi="Times New Roman" w:cs="Times New Roman"/>
                <w:bCs/>
                <w:i/>
                <w:sz w:val="22"/>
                <w:szCs w:val="22"/>
              </w:rPr>
              <w:t>совпадает с текущим годом</w:t>
            </w: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.</w:t>
            </w:r>
          </w:p>
          <w:p w:rsidR="00045E18" w:rsidRPr="00CC7765" w:rsidRDefault="009E215E" w:rsidP="009E215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CC7765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- Иллюстрации, содержащие запрещенные законодательством материалы, приняты не будут.</w:t>
            </w:r>
          </w:p>
        </w:tc>
      </w:tr>
    </w:tbl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Критерии, шкалы оценивания текущего контроля успеваемости:</w:t>
      </w:r>
    </w:p>
    <w:p w:rsidR="003E4341" w:rsidRDefault="003E4341"/>
    <w:tbl>
      <w:tblPr>
        <w:tblStyle w:val="afffffffffffff8"/>
        <w:tblW w:w="1456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645"/>
        <w:gridCol w:w="1860"/>
        <w:gridCol w:w="1770"/>
        <w:gridCol w:w="1950"/>
      </w:tblGrid>
      <w:tr w:rsidR="003E4341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:rsidR="003E4341" w:rsidRDefault="005D7AD5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3E4341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E4341" w:rsidRDefault="005D7AD5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3E4341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5A0" w:rsidRDefault="000A45A8">
            <w:pPr>
              <w:spacing w:before="240" w:after="240"/>
            </w:pPr>
            <w:r>
              <w:t>Результаты лабораторных</w:t>
            </w:r>
            <w:r w:rsidR="005D7AD5">
              <w:t xml:space="preserve"> </w:t>
            </w:r>
            <w:r>
              <w:t>работ</w:t>
            </w:r>
            <w:r w:rsidR="00FC15A0">
              <w:t>,</w:t>
            </w:r>
            <w:r w:rsidR="00FC15A0">
              <w:br/>
              <w:t>домашних работ</w:t>
            </w:r>
          </w:p>
          <w:p w:rsidR="000A45A8" w:rsidRDefault="000A45A8">
            <w:pPr>
              <w:spacing w:before="240" w:after="240"/>
            </w:pPr>
          </w:p>
          <w:p w:rsidR="003E4341" w:rsidRDefault="003E4341">
            <w:pPr>
              <w:spacing w:before="240" w:after="240"/>
              <w:rPr>
                <w:shd w:val="clear" w:color="auto" w:fill="EA9999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 w:rsidP="000A45A8">
            <w:r>
              <w:lastRenderedPageBreak/>
              <w:t>Обучающийся в полной мере разобрался в материалах по теме лекций</w:t>
            </w:r>
            <w:r w:rsidR="000A45A8">
              <w:t xml:space="preserve">, задания выполнены </w:t>
            </w:r>
            <w:proofErr w:type="gramStart"/>
            <w:r w:rsidR="000A45A8">
              <w:t>в полном объемы</w:t>
            </w:r>
            <w:proofErr w:type="gramEnd"/>
            <w:r w:rsidR="000A45A8">
              <w:t>. Результаты аккуратно и методично оформлены. Обучающийся владеет материалом и профессиональной терминологией и может детально прокомментировать каждый этап работы, а также без затруднений продемонстрировать преподавателю навыки на практике.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3E4341" w:rsidRDefault="005D7AD5">
            <w:pPr>
              <w:jc w:val="center"/>
            </w:pPr>
            <w:r>
              <w:t>5</w:t>
            </w:r>
          </w:p>
        </w:tc>
      </w:tr>
      <w:tr w:rsidR="003E4341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 w:rsidP="00FC15A0">
            <w:r>
              <w:t>Обучающийся разобрался в материалах по теме лекций, но не всегда был точен в комментариях</w:t>
            </w:r>
            <w:r w:rsidR="00FC15A0">
              <w:t xml:space="preserve"> или путался </w:t>
            </w:r>
            <w:r w:rsidR="000A45A8">
              <w:t>в профессиональной терминологии</w:t>
            </w:r>
            <w:r>
              <w:t xml:space="preserve">. </w:t>
            </w:r>
            <w:r w:rsidR="00FC15A0">
              <w:t>Задания выполнены в полном объеме, однако  присутствует небрежность в оформлении результатом или есть незначительные несоответствия требованиям к макетам. Обучающийся может без затруднений продемонстрировать преподавателю навыки на практике.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3E4341" w:rsidRDefault="005D7AD5">
            <w:pPr>
              <w:jc w:val="center"/>
            </w:pPr>
            <w:r>
              <w:t>4</w:t>
            </w:r>
          </w:p>
        </w:tc>
      </w:tr>
      <w:tr w:rsidR="003E4341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 w:rsidP="002720E0">
            <w:r>
              <w:t xml:space="preserve">Обучающийся </w:t>
            </w:r>
            <w:r w:rsidR="002720E0">
              <w:t>слабо</w:t>
            </w:r>
            <w:r>
              <w:t xml:space="preserve"> </w:t>
            </w:r>
            <w:r w:rsidR="00FC15A0">
              <w:t>владеет материалами</w:t>
            </w:r>
            <w:r>
              <w:t xml:space="preserve"> по теме лекций</w:t>
            </w:r>
            <w:r w:rsidR="00FC15A0">
              <w:t>, поэтому комментарии этапов и профессиональная терминология вызывают затруднения.</w:t>
            </w:r>
            <w:r>
              <w:t xml:space="preserve"> </w:t>
            </w:r>
            <w:r w:rsidR="002720E0">
              <w:t xml:space="preserve">Задания выполнены не </w:t>
            </w:r>
            <w:proofErr w:type="gramStart"/>
            <w:r w:rsidR="002720E0">
              <w:t>в полном мере</w:t>
            </w:r>
            <w:proofErr w:type="gramEnd"/>
            <w:r w:rsidR="002720E0">
              <w:t xml:space="preserve">, но не менее 70% от общего объема. Есть расхождения с требованиями к макетам, однако основная идея передана полностью. Демонстрация практических навыков, </w:t>
            </w:r>
            <w:proofErr w:type="spellStart"/>
            <w:r w:rsidR="002720E0">
              <w:t>преобретенных</w:t>
            </w:r>
            <w:proofErr w:type="spellEnd"/>
            <w:r w:rsidR="002720E0">
              <w:t xml:space="preserve"> в процессе выполнения этапов работы, осуществляется без затруднений.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3E4341" w:rsidRDefault="005D7AD5">
            <w:pPr>
              <w:jc w:val="center"/>
            </w:pPr>
            <w:r>
              <w:t>3</w:t>
            </w:r>
          </w:p>
        </w:tc>
      </w:tr>
      <w:tr w:rsidR="003E4341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r>
              <w:t>Обучающийся не 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jc w:val="center"/>
            </w:pPr>
            <w:r>
              <w:t>2</w:t>
            </w:r>
          </w:p>
        </w:tc>
      </w:tr>
      <w:tr w:rsidR="003E4341">
        <w:trPr>
          <w:trHeight w:val="5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 w:line="276" w:lineRule="auto"/>
            </w:pPr>
            <w:r>
              <w:t>Тест</w:t>
            </w:r>
          </w:p>
        </w:tc>
        <w:tc>
          <w:tcPr>
            <w:tcW w:w="6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r>
              <w:t>«2» - равно или менее 40%</w:t>
            </w:r>
          </w:p>
          <w:p w:rsidR="003E4341" w:rsidRDefault="005D7AD5">
            <w:r>
              <w:t>«3» - 41% - 64%</w:t>
            </w:r>
          </w:p>
          <w:p w:rsidR="003E4341" w:rsidRDefault="005D7AD5">
            <w:r>
              <w:t>«4» - 65% - 84%</w:t>
            </w:r>
          </w:p>
          <w:p w:rsidR="003E4341" w:rsidRDefault="005D7AD5">
            <w:r>
              <w:t>«5» - 85% - 100%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85% - 100%</w:t>
            </w:r>
          </w:p>
        </w:tc>
      </w:tr>
      <w:tr w:rsidR="003E4341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65% - 84%</w:t>
            </w:r>
          </w:p>
        </w:tc>
      </w:tr>
      <w:tr w:rsidR="003E4341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41% - 64%</w:t>
            </w:r>
          </w:p>
        </w:tc>
      </w:tr>
      <w:tr w:rsidR="003E4341">
        <w:trPr>
          <w:trHeight w:val="86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40% и менее 40%</w:t>
            </w:r>
          </w:p>
        </w:tc>
      </w:tr>
      <w:tr w:rsidR="003E4341">
        <w:trPr>
          <w:trHeight w:val="108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</w:pPr>
            <w:r>
              <w:lastRenderedPageBreak/>
              <w:t xml:space="preserve">Решение </w:t>
            </w:r>
            <w:r w:rsidR="002720E0">
              <w:t xml:space="preserve">практических </w:t>
            </w:r>
            <w:r>
              <w:t>задач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5</w:t>
            </w:r>
          </w:p>
        </w:tc>
      </w:tr>
      <w:tr w:rsidR="003E4341">
        <w:trPr>
          <w:trHeight w:val="84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4</w:t>
            </w:r>
          </w:p>
        </w:tc>
      </w:tr>
      <w:tr w:rsidR="003E4341">
        <w:trPr>
          <w:trHeight w:val="102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3</w:t>
            </w:r>
          </w:p>
        </w:tc>
      </w:tr>
      <w:tr w:rsidR="003E4341">
        <w:trPr>
          <w:trHeight w:val="75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r>
              <w:t>Обучающимся использованы неверные методы решения, отсутствуют верные ответы.</w:t>
            </w:r>
          </w:p>
          <w:p w:rsidR="003E4341" w:rsidRDefault="003E4341"/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spacing w:before="240" w:after="240"/>
              <w:jc w:val="center"/>
            </w:pPr>
            <w:r>
              <w:t>2</w:t>
            </w:r>
          </w:p>
        </w:tc>
      </w:tr>
    </w:tbl>
    <w:p w:rsidR="003E4341" w:rsidRDefault="003E4341"/>
    <w:p w:rsidR="003E4341" w:rsidRDefault="003E4341"/>
    <w:p w:rsidR="003E4341" w:rsidRDefault="003E4341"/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fff9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3E4341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3E4341">
        <w:tc>
          <w:tcPr>
            <w:tcW w:w="3261" w:type="dxa"/>
            <w:shd w:val="clear" w:color="auto" w:fill="D9D9D9"/>
          </w:tcPr>
          <w:p w:rsidR="003E4341" w:rsidRDefault="005D7AD5">
            <w:pPr>
              <w:jc w:val="both"/>
              <w:rPr>
                <w:b/>
              </w:rPr>
            </w:pPr>
            <w:r>
              <w:rPr>
                <w:b/>
              </w:rPr>
              <w:t>6 семестр</w:t>
            </w:r>
          </w:p>
        </w:tc>
        <w:tc>
          <w:tcPr>
            <w:tcW w:w="11340" w:type="dxa"/>
            <w:shd w:val="clear" w:color="auto" w:fill="D9D9D9"/>
          </w:tcPr>
          <w:p w:rsidR="003E4341" w:rsidRDefault="003E4341">
            <w:pPr>
              <w:jc w:val="both"/>
            </w:pPr>
          </w:p>
        </w:tc>
      </w:tr>
      <w:tr w:rsidR="003E4341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rPr>
                <w:shd w:val="clear" w:color="auto" w:fill="EA9999"/>
              </w:rPr>
            </w:pPr>
            <w:r>
              <w:rPr>
                <w:highlight w:val="white"/>
              </w:rPr>
              <w:t xml:space="preserve">Экзамен: </w:t>
            </w:r>
          </w:p>
          <w:p w:rsidR="00860810" w:rsidRDefault="00860810" w:rsidP="00860810">
            <w:pPr>
              <w:jc w:val="both"/>
            </w:pPr>
            <w:r>
              <w:rPr>
                <w:highlight w:val="white"/>
              </w:rPr>
              <w:t>в устной форме по билетам</w:t>
            </w:r>
          </w:p>
          <w:p w:rsidR="003E4341" w:rsidRDefault="003E4341">
            <w:pPr>
              <w:jc w:val="both"/>
              <w:rPr>
                <w:highlight w:val="white"/>
              </w:rPr>
            </w:pPr>
          </w:p>
          <w:p w:rsidR="003E4341" w:rsidRDefault="005D7AD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3E4341" w:rsidRDefault="005D7AD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3E4341" w:rsidRDefault="005D7AD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Pr="00860810" w:rsidRDefault="005D7AD5">
            <w:pPr>
              <w:jc w:val="both"/>
              <w:rPr>
                <w:highlight w:val="white"/>
              </w:rPr>
            </w:pPr>
            <w:r w:rsidRPr="00860810">
              <w:rPr>
                <w:highlight w:val="white"/>
              </w:rPr>
              <w:t>Билет 1</w:t>
            </w:r>
          </w:p>
          <w:p w:rsidR="003E4341" w:rsidRPr="00860810" w:rsidRDefault="005D7AD5">
            <w:pPr>
              <w:ind w:left="1080" w:hanging="360"/>
              <w:jc w:val="both"/>
              <w:rPr>
                <w:highlight w:val="white"/>
              </w:rPr>
            </w:pPr>
            <w:r w:rsidRPr="00860810">
              <w:rPr>
                <w:highlight w:val="white"/>
              </w:rPr>
              <w:t>1.</w:t>
            </w:r>
            <w:r w:rsidR="00617704">
              <w:rPr>
                <w:highlight w:val="white"/>
              </w:rPr>
              <w:t xml:space="preserve"> </w:t>
            </w:r>
            <w:r w:rsidR="00860810" w:rsidRPr="00860810">
              <w:rPr>
                <w:highlight w:val="white"/>
              </w:rPr>
              <w:t>Аддитивная цветовая модель</w:t>
            </w:r>
            <w:r w:rsidRPr="00860810">
              <w:rPr>
                <w:highlight w:val="white"/>
              </w:rPr>
              <w:t xml:space="preserve">  </w:t>
            </w:r>
          </w:p>
          <w:p w:rsidR="003E4341" w:rsidRPr="00617704" w:rsidRDefault="005D7AD5">
            <w:pPr>
              <w:ind w:left="1080" w:hanging="360"/>
              <w:jc w:val="both"/>
              <w:rPr>
                <w:highlight w:val="white"/>
              </w:rPr>
            </w:pPr>
            <w:r w:rsidRPr="00860810">
              <w:rPr>
                <w:highlight w:val="white"/>
              </w:rPr>
              <w:t>2.</w:t>
            </w:r>
            <w:r w:rsidR="00617704">
              <w:rPr>
                <w:highlight w:val="white"/>
              </w:rPr>
              <w:t xml:space="preserve"> Сравнение шрифтовых форматов </w:t>
            </w:r>
            <w:proofErr w:type="spellStart"/>
            <w:r w:rsidR="00617704">
              <w:rPr>
                <w:highlight w:val="white"/>
                <w:lang w:val="en-US"/>
              </w:rPr>
              <w:t>truetype</w:t>
            </w:r>
            <w:proofErr w:type="spellEnd"/>
            <w:r w:rsidR="00617704" w:rsidRPr="00617704">
              <w:rPr>
                <w:highlight w:val="white"/>
              </w:rPr>
              <w:t xml:space="preserve"> </w:t>
            </w:r>
            <w:r w:rsidR="00617704">
              <w:rPr>
                <w:highlight w:val="white"/>
              </w:rPr>
              <w:t xml:space="preserve">и </w:t>
            </w:r>
            <w:proofErr w:type="spellStart"/>
            <w:r w:rsidR="00617704">
              <w:rPr>
                <w:highlight w:val="white"/>
                <w:lang w:val="en-US"/>
              </w:rPr>
              <w:t>opentype</w:t>
            </w:r>
            <w:proofErr w:type="spellEnd"/>
            <w:r w:rsidR="00617704">
              <w:rPr>
                <w:highlight w:val="white"/>
              </w:rPr>
              <w:t xml:space="preserve">. Возможности палитры </w:t>
            </w:r>
            <w:proofErr w:type="spellStart"/>
            <w:r w:rsidR="00617704">
              <w:rPr>
                <w:highlight w:val="white"/>
                <w:lang w:val="en-US"/>
              </w:rPr>
              <w:t>opentype</w:t>
            </w:r>
            <w:proofErr w:type="spellEnd"/>
            <w:r w:rsidR="00617704" w:rsidRPr="00617704">
              <w:rPr>
                <w:highlight w:val="white"/>
              </w:rPr>
              <w:t xml:space="preserve"> </w:t>
            </w:r>
            <w:r w:rsidR="00617704">
              <w:rPr>
                <w:highlight w:val="white"/>
              </w:rPr>
              <w:t xml:space="preserve">в </w:t>
            </w:r>
            <w:r w:rsidR="00617704">
              <w:rPr>
                <w:highlight w:val="white"/>
                <w:lang w:val="en-US"/>
              </w:rPr>
              <w:t>Abode</w:t>
            </w:r>
            <w:r w:rsidR="00617704" w:rsidRPr="00617704">
              <w:rPr>
                <w:highlight w:val="white"/>
              </w:rPr>
              <w:t xml:space="preserve"> </w:t>
            </w:r>
            <w:r w:rsidR="00617704">
              <w:rPr>
                <w:highlight w:val="white"/>
                <w:lang w:val="en-US"/>
              </w:rPr>
              <w:t>Illustrator</w:t>
            </w:r>
          </w:p>
          <w:p w:rsidR="00617704" w:rsidRDefault="005D7AD5">
            <w:pPr>
              <w:ind w:left="1080" w:hanging="360"/>
              <w:jc w:val="both"/>
              <w:rPr>
                <w:highlight w:val="white"/>
              </w:rPr>
            </w:pPr>
            <w:r w:rsidRPr="00860810">
              <w:rPr>
                <w:highlight w:val="white"/>
              </w:rPr>
              <w:t>3.</w:t>
            </w:r>
            <w:r w:rsidR="00617704">
              <w:rPr>
                <w:highlight w:val="white"/>
              </w:rPr>
              <w:t xml:space="preserve"> Используя встроенные возможности </w:t>
            </w:r>
            <w:r w:rsidR="00617704" w:rsidRPr="00617704">
              <w:rPr>
                <w:highlight w:val="white"/>
              </w:rPr>
              <w:t>3</w:t>
            </w:r>
            <w:r w:rsidR="00617704">
              <w:rPr>
                <w:highlight w:val="white"/>
                <w:lang w:val="en-US"/>
              </w:rPr>
              <w:t>D</w:t>
            </w:r>
            <w:r w:rsidR="00617704" w:rsidRPr="00617704">
              <w:rPr>
                <w:highlight w:val="white"/>
              </w:rPr>
              <w:t xml:space="preserve"> </w:t>
            </w:r>
            <w:r w:rsidR="00617704">
              <w:rPr>
                <w:highlight w:val="white"/>
              </w:rPr>
              <w:t xml:space="preserve">и другие функциональные элементы векторного редактора  </w:t>
            </w:r>
          </w:p>
          <w:p w:rsidR="003E4341" w:rsidRDefault="00617704">
            <w:pPr>
              <w:ind w:left="1080" w:hanging="360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создать модель песочных часов</w:t>
            </w:r>
          </w:p>
          <w:p w:rsidR="00617704" w:rsidRPr="00617704" w:rsidRDefault="00617704">
            <w:pPr>
              <w:ind w:left="1080" w:hanging="360"/>
              <w:jc w:val="both"/>
              <w:rPr>
                <w:highlight w:val="white"/>
              </w:rPr>
            </w:pPr>
          </w:p>
          <w:p w:rsidR="003E4341" w:rsidRPr="00860810" w:rsidRDefault="005D7AD5">
            <w:pPr>
              <w:jc w:val="both"/>
              <w:rPr>
                <w:highlight w:val="white"/>
              </w:rPr>
            </w:pPr>
            <w:r w:rsidRPr="00860810">
              <w:rPr>
                <w:highlight w:val="white"/>
              </w:rPr>
              <w:t>Билет 2</w:t>
            </w:r>
          </w:p>
          <w:p w:rsidR="003E4341" w:rsidRPr="00860810" w:rsidRDefault="005D7AD5" w:rsidP="00617704">
            <w:pPr>
              <w:tabs>
                <w:tab w:val="left" w:pos="1142"/>
              </w:tabs>
              <w:ind w:left="860" w:hanging="144"/>
              <w:jc w:val="both"/>
              <w:rPr>
                <w:highlight w:val="white"/>
              </w:rPr>
            </w:pPr>
            <w:r w:rsidRPr="00860810">
              <w:rPr>
                <w:highlight w:val="white"/>
              </w:rPr>
              <w:t>1.</w:t>
            </w:r>
            <w:r w:rsidR="00617704">
              <w:rPr>
                <w:highlight w:val="white"/>
              </w:rPr>
              <w:t xml:space="preserve"> Связь «родительский – дочерний», </w:t>
            </w:r>
            <w:r w:rsidR="00151A87">
              <w:rPr>
                <w:highlight w:val="white"/>
              </w:rPr>
              <w:t>специфика</w:t>
            </w:r>
            <w:r w:rsidR="00617704">
              <w:rPr>
                <w:highlight w:val="white"/>
              </w:rPr>
              <w:t xml:space="preserve">, где реализована    </w:t>
            </w:r>
          </w:p>
          <w:p w:rsidR="00151A87" w:rsidRDefault="005D7AD5" w:rsidP="00617704">
            <w:pPr>
              <w:ind w:left="860" w:hanging="144"/>
              <w:jc w:val="both"/>
              <w:rPr>
                <w:highlight w:val="white"/>
              </w:rPr>
            </w:pPr>
            <w:r w:rsidRPr="00860810">
              <w:rPr>
                <w:highlight w:val="white"/>
              </w:rPr>
              <w:lastRenderedPageBreak/>
              <w:t>2.</w:t>
            </w:r>
            <w:r w:rsidR="00617704">
              <w:rPr>
                <w:highlight w:val="white"/>
              </w:rPr>
              <w:t xml:space="preserve"> </w:t>
            </w:r>
            <w:r w:rsidR="00151A87">
              <w:rPr>
                <w:highlight w:val="white"/>
              </w:rPr>
              <w:t xml:space="preserve">Назначение инструмента «сетчатый градиент», примеры задач, которые </w:t>
            </w:r>
            <w:r w:rsidR="001766B6">
              <w:rPr>
                <w:highlight w:val="white"/>
              </w:rPr>
              <w:t xml:space="preserve">решает </w:t>
            </w:r>
            <w:r w:rsidR="00151A87">
              <w:rPr>
                <w:highlight w:val="white"/>
              </w:rPr>
              <w:t>данный инструмент</w:t>
            </w:r>
            <w:r w:rsidR="00617704">
              <w:rPr>
                <w:highlight w:val="white"/>
              </w:rPr>
              <w:t xml:space="preserve"> </w:t>
            </w:r>
          </w:p>
          <w:p w:rsidR="003E4341" w:rsidRPr="00151A87" w:rsidRDefault="00151A87" w:rsidP="00617704">
            <w:pPr>
              <w:ind w:left="860" w:hanging="144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3. Разработать </w:t>
            </w:r>
            <w:proofErr w:type="spellStart"/>
            <w:r w:rsidR="001766B6">
              <w:rPr>
                <w:highlight w:val="white"/>
              </w:rPr>
              <w:t>геометричный</w:t>
            </w:r>
            <w:proofErr w:type="spellEnd"/>
            <w:r>
              <w:rPr>
                <w:highlight w:val="white"/>
              </w:rPr>
              <w:t xml:space="preserve"> логотип, оформить </w:t>
            </w:r>
            <w:proofErr w:type="spellStart"/>
            <w:r>
              <w:rPr>
                <w:highlight w:val="white"/>
              </w:rPr>
              <w:t>плашечными</w:t>
            </w:r>
            <w:proofErr w:type="spellEnd"/>
            <w:r>
              <w:rPr>
                <w:highlight w:val="white"/>
              </w:rPr>
              <w:t xml:space="preserve"> цветами. Сохранить </w:t>
            </w:r>
            <w:proofErr w:type="spellStart"/>
            <w:r>
              <w:rPr>
                <w:highlight w:val="white"/>
              </w:rPr>
              <w:t>плашечные</w:t>
            </w:r>
            <w:proofErr w:type="spellEnd"/>
            <w:r>
              <w:rPr>
                <w:highlight w:val="white"/>
              </w:rPr>
              <w:t xml:space="preserve"> цвета в отде</w:t>
            </w:r>
            <w:r w:rsidR="001766B6">
              <w:rPr>
                <w:highlight w:val="white"/>
              </w:rPr>
              <w:t>льную группу</w:t>
            </w:r>
            <w:r>
              <w:rPr>
                <w:highlight w:val="white"/>
              </w:rPr>
              <w:t xml:space="preserve">. Подобрать и выписать коды ближайших к пользовательским цветам </w:t>
            </w:r>
            <w:proofErr w:type="spellStart"/>
            <w:r>
              <w:rPr>
                <w:highlight w:val="white"/>
              </w:rPr>
              <w:t>пантонов</w:t>
            </w:r>
            <w:proofErr w:type="spellEnd"/>
            <w:r>
              <w:rPr>
                <w:highlight w:val="white"/>
              </w:rPr>
              <w:t xml:space="preserve"> из библиотеки </w:t>
            </w:r>
            <w:r>
              <w:rPr>
                <w:highlight w:val="white"/>
                <w:lang w:val="en-US"/>
              </w:rPr>
              <w:t>Pantone</w:t>
            </w:r>
            <w:r w:rsidRPr="00151A87">
              <w:rPr>
                <w:highlight w:val="white"/>
              </w:rPr>
              <w:t xml:space="preserve"> </w:t>
            </w:r>
            <w:r>
              <w:rPr>
                <w:highlight w:val="white"/>
                <w:lang w:val="en-US"/>
              </w:rPr>
              <w:t>Solid</w:t>
            </w:r>
            <w:r w:rsidRPr="00151A87">
              <w:rPr>
                <w:highlight w:val="white"/>
              </w:rPr>
              <w:t xml:space="preserve"> </w:t>
            </w:r>
            <w:r>
              <w:rPr>
                <w:highlight w:val="white"/>
                <w:lang w:val="en-US"/>
              </w:rPr>
              <w:t>Coated</w:t>
            </w:r>
          </w:p>
          <w:p w:rsidR="003E4341" w:rsidRDefault="005D7AD5">
            <w:r>
              <w:t xml:space="preserve"> </w:t>
            </w:r>
          </w:p>
        </w:tc>
      </w:tr>
    </w:tbl>
    <w:p w:rsidR="003E4341" w:rsidRDefault="003E434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промежуточной аттестации учебной дисциплины/модуля:</w:t>
      </w:r>
    </w:p>
    <w:p w:rsidR="003E4341" w:rsidRDefault="005D7AD5">
      <w:pPr>
        <w:keepNext/>
        <w:spacing w:before="120" w:after="120"/>
        <w:ind w:left="5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fffffffffffffa"/>
        <w:tblW w:w="14307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3"/>
        <w:gridCol w:w="6527"/>
        <w:gridCol w:w="1856"/>
        <w:gridCol w:w="2151"/>
      </w:tblGrid>
      <w:tr w:rsidR="003E4341">
        <w:trPr>
          <w:trHeight w:val="755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3E4341">
        <w:trPr>
          <w:trHeight w:val="75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3E4341" w:rsidTr="00E36451">
        <w:trPr>
          <w:trHeight w:val="5628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 w:line="276" w:lineRule="auto"/>
            </w:pPr>
            <w:r>
              <w:lastRenderedPageBreak/>
              <w:t>Экзамен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jc w:val="both"/>
              <w:rPr>
                <w:shd w:val="clear" w:color="auto" w:fill="EA9999"/>
              </w:rPr>
            </w:pPr>
            <w:r>
              <w:t xml:space="preserve">Обучающийся: </w:t>
            </w:r>
          </w:p>
          <w:p w:rsidR="003E4341" w:rsidRDefault="00D26B17">
            <w:pPr>
              <w:keepNext/>
              <w:ind w:left="1080" w:hanging="360"/>
              <w:jc w:val="both"/>
            </w:pPr>
            <w:sdt>
              <w:sdtPr>
                <w:tag w:val="goog_rdk_0"/>
                <w:id w:val="955777922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</w:t>
            </w:r>
            <w:r w:rsidR="001766B6">
              <w:rPr>
                <w:sz w:val="10"/>
                <w:szCs w:val="10"/>
              </w:rPr>
              <w:t xml:space="preserve"> </w:t>
            </w:r>
            <w:r w:rsidR="005D7AD5"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:rsidR="003E4341" w:rsidRDefault="00D26B17">
            <w:pPr>
              <w:keepNext/>
              <w:ind w:left="1080" w:hanging="360"/>
              <w:jc w:val="both"/>
            </w:pPr>
            <w:sdt>
              <w:sdtPr>
                <w:tag w:val="goog_rdk_1"/>
                <w:id w:val="955777923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        </w:t>
            </w:r>
            <w:r w:rsidR="005D7AD5">
              <w:t xml:space="preserve">свободно </w:t>
            </w:r>
            <w:r w:rsidR="001766B6">
              <w:t>владеет профессиональной терминологией</w:t>
            </w:r>
            <w:r w:rsidR="005D7AD5">
              <w:t>;</w:t>
            </w:r>
          </w:p>
          <w:p w:rsidR="003E4341" w:rsidRDefault="00D26B17">
            <w:pPr>
              <w:keepNext/>
              <w:ind w:left="1080" w:hanging="360"/>
              <w:jc w:val="both"/>
            </w:pPr>
            <w:sdt>
              <w:sdtPr>
                <w:tag w:val="goog_rdk_2"/>
                <w:id w:val="955777924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        </w:t>
            </w:r>
            <w:r w:rsidR="005D7AD5">
              <w:t xml:space="preserve">способен к </w:t>
            </w:r>
            <w:r w:rsidR="001766B6">
              <w:t xml:space="preserve">анализу </w:t>
            </w:r>
            <w:r w:rsidR="0061216A">
              <w:t>и оперативной выработке решения при обсуждении профессиональных кейсов;</w:t>
            </w:r>
          </w:p>
          <w:p w:rsidR="003E4341" w:rsidRDefault="00D26B17">
            <w:pPr>
              <w:keepNext/>
              <w:ind w:left="1080" w:hanging="360"/>
              <w:jc w:val="both"/>
            </w:pPr>
            <w:sdt>
              <w:sdtPr>
                <w:tag w:val="goog_rdk_3"/>
                <w:id w:val="955777925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</w:t>
            </w:r>
            <w:r w:rsidR="005D7AD5">
              <w:t>логично и доказ</w:t>
            </w:r>
            <w:r w:rsidR="0061216A">
              <w:t xml:space="preserve">ательно раскрывает проблемы векторного </w:t>
            </w:r>
            <w:proofErr w:type="spellStart"/>
            <w:r w:rsidR="0061216A">
              <w:t>макетировани</w:t>
            </w:r>
            <w:proofErr w:type="spellEnd"/>
            <w:r w:rsidR="005D7AD5">
              <w:t>;</w:t>
            </w:r>
          </w:p>
          <w:p w:rsidR="003E4341" w:rsidRDefault="00D26B17">
            <w:pPr>
              <w:keepNext/>
              <w:ind w:left="1080" w:hanging="360"/>
              <w:jc w:val="both"/>
            </w:pPr>
            <w:sdt>
              <w:sdtPr>
                <w:tag w:val="goog_rdk_4"/>
                <w:id w:val="955777926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      </w:t>
            </w:r>
            <w:r w:rsidR="005D7AD5"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3E4341" w:rsidRDefault="005D7AD5" w:rsidP="0061216A">
            <w:pPr>
              <w:keepNext/>
              <w:jc w:val="both"/>
            </w:pPr>
            <w:r>
              <w:t xml:space="preserve">Ответ не содержит фактических ошибок и характеризуется глубиной, полнотой, уверенностью </w:t>
            </w:r>
            <w:r w:rsidR="0061216A">
              <w:t>высказываний</w:t>
            </w:r>
            <w:r>
              <w:t xml:space="preserve">, </w:t>
            </w:r>
            <w:r w:rsidR="0061216A">
              <w:t>при необходимости иллюстрируется в приложении.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</w:pPr>
            <w:r>
              <w:t>5</w:t>
            </w:r>
          </w:p>
        </w:tc>
      </w:tr>
      <w:tr w:rsidR="003E4341">
        <w:trPr>
          <w:trHeight w:val="624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jc w:val="both"/>
            </w:pPr>
            <w:r>
              <w:t>Обучающийся:</w:t>
            </w:r>
          </w:p>
          <w:p w:rsidR="003E4341" w:rsidRDefault="00D26B17" w:rsidP="0061216A">
            <w:pPr>
              <w:keepNext/>
              <w:ind w:left="1080" w:hanging="360"/>
              <w:jc w:val="both"/>
            </w:pPr>
            <w:sdt>
              <w:sdtPr>
                <w:tag w:val="goog_rdk_5"/>
                <w:id w:val="955777927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        </w:t>
            </w:r>
            <w:r w:rsidR="005D7AD5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3E4341" w:rsidRDefault="00D26B17">
            <w:pPr>
              <w:keepNext/>
              <w:ind w:left="1080" w:hanging="360"/>
              <w:jc w:val="both"/>
            </w:pPr>
            <w:sdt>
              <w:sdtPr>
                <w:tag w:val="goog_rdk_7"/>
                <w:id w:val="955777929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        </w:t>
            </w:r>
            <w:r w:rsidR="005D7AD5">
              <w:t>недостаточно лог</w:t>
            </w:r>
            <w:r w:rsidR="004B6B26">
              <w:t>ично построено изложение вопросов</w:t>
            </w:r>
            <w:r w:rsidR="005D7AD5">
              <w:t>;</w:t>
            </w:r>
          </w:p>
          <w:p w:rsidR="003E4341" w:rsidRDefault="00D26B17">
            <w:pPr>
              <w:keepNext/>
              <w:ind w:left="1080" w:hanging="360"/>
              <w:jc w:val="both"/>
            </w:pPr>
            <w:sdt>
              <w:sdtPr>
                <w:tag w:val="goog_rdk_8"/>
                <w:id w:val="955777930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103C6">
              <w:rPr>
                <w:sz w:val="10"/>
                <w:szCs w:val="10"/>
              </w:rPr>
              <w:t xml:space="preserve"> </w:t>
            </w:r>
            <w:r w:rsidR="0061216A">
              <w:t xml:space="preserve">в полной </w:t>
            </w:r>
            <w:r w:rsidR="004B6B26">
              <w:t>объеме</w:t>
            </w:r>
            <w:r w:rsidR="0061216A">
              <w:t xml:space="preserve"> представлено выполненное </w:t>
            </w:r>
            <w:r w:rsidR="005D7AD5">
              <w:t>практические задания средней сложности, активно работает с основной литературой,</w:t>
            </w:r>
          </w:p>
          <w:p w:rsidR="003E4341" w:rsidRDefault="00D26B17">
            <w:pPr>
              <w:keepNext/>
              <w:ind w:left="1080" w:hanging="360"/>
              <w:jc w:val="both"/>
            </w:pPr>
            <w:sdt>
              <w:sdtPr>
                <w:tag w:val="goog_rdk_9"/>
                <w:id w:val="955777931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</w:t>
            </w:r>
            <w:r w:rsidR="004B6B26">
              <w:t>демонстрирует</w:t>
            </w:r>
            <w:r w:rsidR="005D7AD5">
              <w:t xml:space="preserve">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:rsidR="003E4341" w:rsidRDefault="004B6B26">
            <w:pPr>
              <w:keepNext/>
              <w:jc w:val="both"/>
            </w:pPr>
            <w:r>
              <w:t>Ответы в целом развернуты и раскрыты, но</w:t>
            </w:r>
            <w:r w:rsidR="005D7AD5">
              <w:t xml:space="preserve"> имеются неточности при ответе на дополнительные вопросы.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</w:pPr>
            <w:r>
              <w:t>4</w:t>
            </w:r>
          </w:p>
        </w:tc>
      </w:tr>
      <w:tr w:rsidR="003E4341">
        <w:trPr>
          <w:trHeight w:val="4170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</w:pPr>
            <w:r>
              <w:t>Обучающийся:</w:t>
            </w:r>
          </w:p>
          <w:p w:rsidR="003E4341" w:rsidRDefault="00D26B17">
            <w:pPr>
              <w:keepNext/>
              <w:ind w:left="1080" w:hanging="360"/>
              <w:jc w:val="both"/>
            </w:pPr>
            <w:sdt>
              <w:sdtPr>
                <w:tag w:val="goog_rdk_10"/>
                <w:id w:val="955777932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        </w:t>
            </w:r>
            <w:r w:rsidR="005D7AD5"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3E4341" w:rsidRDefault="00D26B17">
            <w:pPr>
              <w:keepNext/>
              <w:ind w:left="1080" w:hanging="360"/>
              <w:jc w:val="both"/>
            </w:pPr>
            <w:sdt>
              <w:sdtPr>
                <w:tag w:val="goog_rdk_11"/>
                <w:id w:val="955777933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</w:t>
            </w:r>
            <w:r w:rsidR="005D7AD5">
              <w:t xml:space="preserve">не может обосновать </w:t>
            </w:r>
            <w:r w:rsidR="004B6B26">
              <w:t xml:space="preserve">выбор средства решения профессионального кейса, слабо ориентируется в инструментах и средствах для работы,  </w:t>
            </w:r>
          </w:p>
          <w:p w:rsidR="006F0BC0" w:rsidRDefault="00D26B17" w:rsidP="006F0BC0">
            <w:pPr>
              <w:keepNext/>
              <w:ind w:left="1080" w:hanging="360"/>
              <w:jc w:val="both"/>
            </w:pPr>
            <w:sdt>
              <w:sdtPr>
                <w:tag w:val="goog_rdk_12"/>
                <w:id w:val="955777934"/>
              </w:sdtPr>
              <w:sdtEndPr/>
              <w:sdtContent>
                <w:r w:rsidR="005D7AD5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D7AD5">
              <w:rPr>
                <w:sz w:val="10"/>
                <w:szCs w:val="10"/>
              </w:rPr>
              <w:t xml:space="preserve">  </w:t>
            </w:r>
            <w:r w:rsidR="006F0BC0" w:rsidRPr="006F0BC0">
              <w:t>в целом</w:t>
            </w:r>
            <w:r w:rsidR="005D7AD5" w:rsidRPr="006F0BC0">
              <w:t xml:space="preserve"> </w:t>
            </w:r>
            <w:r w:rsidR="005D7AD5">
              <w:t xml:space="preserve">справляется с выполнением </w:t>
            </w:r>
            <w:r w:rsidR="006F0BC0">
              <w:t>практических</w:t>
            </w:r>
            <w:r w:rsidR="005D7AD5">
              <w:t xml:space="preserve"> заданий, предусмотренн</w:t>
            </w:r>
            <w:r w:rsidR="006F0BC0">
              <w:t>ых программой, знаком с основными учебными материалами.</w:t>
            </w:r>
          </w:p>
          <w:p w:rsidR="003E4341" w:rsidRDefault="006F0BC0" w:rsidP="006F0BC0">
            <w:pPr>
              <w:keepNext/>
              <w:jc w:val="both"/>
            </w:pPr>
            <w:r>
              <w:t>Д</w:t>
            </w:r>
            <w:r w:rsidR="005D7AD5">
              <w:t>опускает погрешности и ошибки при теоретических ответах и в ходе практической работы.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</w:pPr>
            <w:r>
              <w:t>3</w:t>
            </w:r>
          </w:p>
        </w:tc>
      </w:tr>
      <w:tr w:rsidR="003E4341">
        <w:trPr>
          <w:trHeight w:val="207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jc w:val="both"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3E4341" w:rsidRDefault="005D7AD5">
            <w:pPr>
              <w:keepNext/>
              <w:jc w:val="both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341" w:rsidRDefault="005D7AD5"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 w:rsidR="003E4341" w:rsidRDefault="005D7AD5">
      <w:pPr>
        <w:keepNext/>
        <w:spacing w:after="240"/>
        <w:ind w:left="700"/>
        <w:rPr>
          <w:b/>
          <w:sz w:val="20"/>
          <w:szCs w:val="20"/>
        </w:rPr>
        <w:sectPr w:rsidR="003E4341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  <w:r>
        <w:rPr>
          <w:b/>
          <w:sz w:val="20"/>
          <w:szCs w:val="20"/>
        </w:rPr>
        <w:t xml:space="preserve"> </w:t>
      </w:r>
    </w:p>
    <w:p w:rsidR="003E4341" w:rsidRPr="00CC7765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4"/>
          <w:szCs w:val="24"/>
        </w:rPr>
      </w:pPr>
      <w:r w:rsidRPr="00CC7765">
        <w:rPr>
          <w:rFonts w:eastAsia="Times New Roman"/>
          <w:color w:val="000000"/>
          <w:sz w:val="24"/>
          <w:szCs w:val="24"/>
        </w:rPr>
        <w:lastRenderedPageBreak/>
        <w:t>Примерные темы курсовой работы</w:t>
      </w:r>
    </w:p>
    <w:p w:rsidR="003E4341" w:rsidRPr="00CC7765" w:rsidRDefault="005D7AD5">
      <w:pPr>
        <w:rPr>
          <w:sz w:val="24"/>
          <w:szCs w:val="24"/>
        </w:rPr>
      </w:pPr>
      <w:r w:rsidRPr="00CC7765">
        <w:rPr>
          <w:sz w:val="24"/>
          <w:szCs w:val="24"/>
        </w:rPr>
        <w:t xml:space="preserve">Курсовая работа не предусмотрена </w:t>
      </w:r>
    </w:p>
    <w:p w:rsidR="003E4341" w:rsidRDefault="003E4341">
      <w:pPr>
        <w:rPr>
          <w:sz w:val="28"/>
          <w:szCs w:val="28"/>
        </w:rPr>
      </w:pPr>
    </w:p>
    <w:p w:rsidR="003E4341" w:rsidRDefault="005D7AD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3E4341" w:rsidRDefault="005D7A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3E4341" w:rsidRDefault="003E4341"/>
    <w:tbl>
      <w:tblPr>
        <w:tblStyle w:val="afffffffffffffb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E4341">
        <w:trPr>
          <w:trHeight w:val="340"/>
        </w:trPr>
        <w:tc>
          <w:tcPr>
            <w:tcW w:w="3686" w:type="dxa"/>
            <w:shd w:val="clear" w:color="auto" w:fill="DBE5F1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3E4341">
        <w:trPr>
          <w:trHeight w:val="286"/>
        </w:trPr>
        <w:tc>
          <w:tcPr>
            <w:tcW w:w="3686" w:type="dxa"/>
          </w:tcPr>
          <w:p w:rsidR="003E4341" w:rsidRDefault="005D7AD5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:rsidR="003E4341" w:rsidRDefault="003E4341">
            <w:pPr>
              <w:rPr>
                <w:i/>
              </w:rPr>
            </w:pPr>
          </w:p>
        </w:tc>
        <w:tc>
          <w:tcPr>
            <w:tcW w:w="3118" w:type="dxa"/>
          </w:tcPr>
          <w:p w:rsidR="003E4341" w:rsidRDefault="003E4341">
            <w:pPr>
              <w:rPr>
                <w:i/>
              </w:rPr>
            </w:pPr>
          </w:p>
        </w:tc>
      </w:tr>
      <w:tr w:rsidR="003E4341">
        <w:trPr>
          <w:trHeight w:val="345"/>
        </w:trPr>
        <w:tc>
          <w:tcPr>
            <w:tcW w:w="3686" w:type="dxa"/>
          </w:tcPr>
          <w:p w:rsidR="003E4341" w:rsidRDefault="005D7AD5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:rsidR="003E4341" w:rsidRDefault="003E4341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3E4341" w:rsidRDefault="005D7AD5">
            <w:pPr>
              <w:jc w:val="center"/>
            </w:pPr>
            <w:r>
              <w:t>2 – 5</w:t>
            </w:r>
          </w:p>
        </w:tc>
      </w:tr>
      <w:tr w:rsidR="003E4341">
        <w:trPr>
          <w:trHeight w:val="345"/>
        </w:trPr>
        <w:tc>
          <w:tcPr>
            <w:tcW w:w="3686" w:type="dxa"/>
          </w:tcPr>
          <w:p w:rsidR="003E4341" w:rsidRDefault="003E434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E4341" w:rsidRDefault="003E4341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3E4341" w:rsidRDefault="003E4341">
            <w:pPr>
              <w:jc w:val="center"/>
            </w:pPr>
          </w:p>
        </w:tc>
      </w:tr>
      <w:tr w:rsidR="003E4341">
        <w:tc>
          <w:tcPr>
            <w:tcW w:w="3686" w:type="dxa"/>
          </w:tcPr>
          <w:p w:rsidR="003E4341" w:rsidRDefault="005D7AD5">
            <w:r>
              <w:t>Промежуточная аттестация -</w:t>
            </w:r>
          </w:p>
          <w:p w:rsidR="003E4341" w:rsidRDefault="005D7AD5">
            <w:pPr>
              <w:rPr>
                <w:shd w:val="clear" w:color="auto" w:fill="E06666"/>
              </w:rPr>
            </w:pPr>
            <w:r>
              <w:t>экзамен</w:t>
            </w:r>
          </w:p>
          <w:p w:rsidR="003E4341" w:rsidRDefault="003E4341"/>
        </w:tc>
        <w:tc>
          <w:tcPr>
            <w:tcW w:w="2835" w:type="dxa"/>
          </w:tcPr>
          <w:p w:rsidR="003E4341" w:rsidRDefault="003E4341">
            <w:pPr>
              <w:jc w:val="center"/>
            </w:pPr>
          </w:p>
        </w:tc>
        <w:tc>
          <w:tcPr>
            <w:tcW w:w="3118" w:type="dxa"/>
          </w:tcPr>
          <w:p w:rsidR="003E4341" w:rsidRDefault="005D7AD5">
            <w:r>
              <w:t>Зачтено, отлично</w:t>
            </w:r>
          </w:p>
          <w:p w:rsidR="003E4341" w:rsidRDefault="005D7AD5">
            <w:r>
              <w:t>Зачтено, хорошо</w:t>
            </w:r>
          </w:p>
          <w:p w:rsidR="003E4341" w:rsidRDefault="005D7AD5">
            <w:r>
              <w:t>Зачтено, удовлетворительно</w:t>
            </w:r>
          </w:p>
          <w:p w:rsidR="003E4341" w:rsidRDefault="005D7AD5">
            <w:r>
              <w:t>Не зачтено, неудовлетворительно</w:t>
            </w:r>
          </w:p>
        </w:tc>
      </w:tr>
    </w:tbl>
    <w:p w:rsidR="003E4341" w:rsidRDefault="005D7AD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:rsidR="003E4341" w:rsidRDefault="003E434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ffc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3E4341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3E4341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3E4341">
        <w:trPr>
          <w:trHeight w:val="517"/>
        </w:trPr>
        <w:tc>
          <w:tcPr>
            <w:tcW w:w="2411" w:type="dxa"/>
            <w:vAlign w:val="center"/>
          </w:tcPr>
          <w:p w:rsidR="003E4341" w:rsidRDefault="003E4341">
            <w:pPr>
              <w:jc w:val="center"/>
            </w:pPr>
          </w:p>
        </w:tc>
        <w:tc>
          <w:tcPr>
            <w:tcW w:w="3615" w:type="dxa"/>
            <w:vAlign w:val="center"/>
          </w:tcPr>
          <w:p w:rsidR="003E4341" w:rsidRDefault="005D7AD5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3E4341" w:rsidRDefault="003E4341"/>
          <w:p w:rsidR="003E4341" w:rsidRDefault="005D7AD5">
            <w:r>
              <w:t>зачтено</w:t>
            </w:r>
          </w:p>
        </w:tc>
      </w:tr>
      <w:tr w:rsidR="003E4341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:rsidR="003E4341" w:rsidRDefault="003E4341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3E4341" w:rsidRDefault="005D7AD5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4341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:rsidR="003E4341" w:rsidRDefault="003E4341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3E4341" w:rsidRDefault="005D7AD5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4341">
        <w:trPr>
          <w:trHeight w:val="533"/>
        </w:trPr>
        <w:tc>
          <w:tcPr>
            <w:tcW w:w="2411" w:type="dxa"/>
            <w:vAlign w:val="center"/>
          </w:tcPr>
          <w:p w:rsidR="003E4341" w:rsidRDefault="003E4341">
            <w:pPr>
              <w:jc w:val="center"/>
            </w:pPr>
          </w:p>
        </w:tc>
        <w:tc>
          <w:tcPr>
            <w:tcW w:w="3615" w:type="dxa"/>
            <w:vAlign w:val="center"/>
          </w:tcPr>
          <w:p w:rsidR="003E4341" w:rsidRDefault="005D7AD5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:rsidR="003E4341" w:rsidRDefault="005D7AD5">
            <w:r>
              <w:t>не зачтено</w:t>
            </w:r>
          </w:p>
        </w:tc>
      </w:tr>
    </w:tbl>
    <w:p w:rsidR="003E4341" w:rsidRDefault="003E4341">
      <w:pPr>
        <w:rPr>
          <w:sz w:val="28"/>
          <w:szCs w:val="28"/>
        </w:rPr>
      </w:pPr>
    </w:p>
    <w:p w:rsidR="003E4341" w:rsidRDefault="005D7A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3E4341" w:rsidRDefault="005D7AD5" w:rsidP="00A1151A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>
        <w:rPr>
          <w:rFonts w:eastAsia="Times New Roman"/>
          <w:color w:val="000000"/>
          <w:sz w:val="24"/>
          <w:szCs w:val="24"/>
          <w:highlight w:val="green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технологий:</w:t>
      </w:r>
    </w:p>
    <w:p w:rsidR="003E4341" w:rsidRDefault="00A1151A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игровая форма;</w:t>
      </w:r>
    </w:p>
    <w:p w:rsidR="003E4341" w:rsidRDefault="005D7AD5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:rsidR="003E4341" w:rsidRDefault="005D7AD5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3E4341" w:rsidRDefault="005D7AD5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3E4341" w:rsidRDefault="005D7AD5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:rsidR="003E4341" w:rsidRDefault="003E4341">
      <w:pPr>
        <w:jc w:val="both"/>
        <w:rPr>
          <w:i/>
        </w:rPr>
      </w:pPr>
    </w:p>
    <w:p w:rsidR="003E4341" w:rsidRDefault="005D7A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3E4341" w:rsidRDefault="005D7AD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3E4341" w:rsidRDefault="005D7A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3E4341" w:rsidRDefault="005D7AD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3E4341" w:rsidRDefault="005D7AD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E4341" w:rsidRDefault="005D7AD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3E4341" w:rsidRDefault="005D7AD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3E4341" w:rsidRDefault="005D7AD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3E4341" w:rsidRDefault="005D7AD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3E4341" w:rsidRDefault="005D7AD5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:rsidR="003E4341" w:rsidRDefault="003E4341">
      <w:pPr>
        <w:jc w:val="both"/>
        <w:rPr>
          <w:b/>
          <w:sz w:val="24"/>
          <w:szCs w:val="24"/>
        </w:rPr>
      </w:pPr>
    </w:p>
    <w:p w:rsidR="003E4341" w:rsidRDefault="003E4341">
      <w:pPr>
        <w:jc w:val="both"/>
        <w:rPr>
          <w:b/>
          <w:sz w:val="24"/>
          <w:szCs w:val="24"/>
        </w:rPr>
      </w:pPr>
    </w:p>
    <w:p w:rsidR="003E4341" w:rsidRDefault="00A115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М</w:t>
      </w:r>
      <w:r w:rsidR="005D7AD5">
        <w:rPr>
          <w:rFonts w:eastAsia="Times New Roman"/>
          <w:b/>
          <w:color w:val="000000"/>
          <w:sz w:val="24"/>
          <w:szCs w:val="24"/>
        </w:rPr>
        <w:t xml:space="preserve">АТЕРИАЛЬНО-ТЕХНИЧЕСКОЕ ОБЕСПЕЧЕНИЕ ДИСЦИПЛИНЫ </w:t>
      </w:r>
    </w:p>
    <w:p w:rsidR="003E4341" w:rsidRDefault="005D7AD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highlight w:val="green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</w:t>
      </w:r>
    </w:p>
    <w:tbl>
      <w:tblPr>
        <w:tblStyle w:val="afffffffffffffd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3E4341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E4341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3E4341" w:rsidRDefault="005D7AD5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3E4341">
        <w:tc>
          <w:tcPr>
            <w:tcW w:w="4786" w:type="dxa"/>
          </w:tcPr>
          <w:p w:rsidR="003E4341" w:rsidRDefault="005D7AD5">
            <w:r>
              <w:t>аудитории для проведения занятий лекционного типа</w:t>
            </w:r>
          </w:p>
          <w:p w:rsidR="003E4341" w:rsidRDefault="003E4341"/>
          <w:p w:rsidR="003E4341" w:rsidRDefault="003E4341"/>
        </w:tc>
        <w:tc>
          <w:tcPr>
            <w:tcW w:w="5068" w:type="dxa"/>
          </w:tcPr>
          <w:p w:rsidR="003E4341" w:rsidRDefault="00513FF1">
            <w:r>
              <w:t>комплект учебной мебели;</w:t>
            </w:r>
          </w:p>
          <w:p w:rsidR="003E4341" w:rsidRDefault="005D7AD5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E4341" w:rsidRDefault="00513FF1" w:rsidP="00513FF1">
            <w:pPr>
              <w:pStyle w:val="af2"/>
              <w:numPr>
                <w:ilvl w:val="0"/>
                <w:numId w:val="24"/>
              </w:numPr>
            </w:pPr>
            <w:r>
              <w:t>ноутбук,</w:t>
            </w:r>
          </w:p>
          <w:p w:rsidR="003E4341" w:rsidRDefault="00513FF1" w:rsidP="00513FF1">
            <w:pPr>
              <w:pStyle w:val="af2"/>
              <w:numPr>
                <w:ilvl w:val="0"/>
                <w:numId w:val="24"/>
              </w:numPr>
            </w:pPr>
            <w:r>
              <w:t>плазма</w:t>
            </w:r>
            <w:r w:rsidR="005D7AD5">
              <w:t>,</w:t>
            </w:r>
          </w:p>
          <w:p w:rsidR="00513FF1" w:rsidRDefault="00513FF1" w:rsidP="00513FF1">
            <w:pPr>
              <w:pStyle w:val="af2"/>
              <w:numPr>
                <w:ilvl w:val="0"/>
                <w:numId w:val="24"/>
              </w:numPr>
            </w:pPr>
            <w:r>
              <w:t>необходимое для демонстрации программное обеспечение</w:t>
            </w:r>
          </w:p>
        </w:tc>
      </w:tr>
      <w:tr w:rsidR="003E4341">
        <w:tc>
          <w:tcPr>
            <w:tcW w:w="4786" w:type="dxa"/>
          </w:tcPr>
          <w:p w:rsidR="003E4341" w:rsidRDefault="005D7AD5">
            <w:r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3E4341" w:rsidRDefault="005D7AD5">
            <w:r>
              <w:t>ко</w:t>
            </w:r>
            <w:r w:rsidR="00513FF1">
              <w:t>мплект учебной мебели;</w:t>
            </w:r>
          </w:p>
          <w:p w:rsidR="003E4341" w:rsidRDefault="005D7AD5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E4341" w:rsidRDefault="005D7AD5" w:rsidP="00513FF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firstLine="0"/>
            </w:pPr>
            <w:r>
              <w:rPr>
                <w:rFonts w:eastAsia="Times New Roman"/>
                <w:color w:val="000000"/>
              </w:rPr>
              <w:t>ноутбук</w:t>
            </w:r>
            <w:r w:rsidR="00513FF1">
              <w:rPr>
                <w:rFonts w:eastAsia="Times New Roman"/>
                <w:color w:val="000000"/>
              </w:rPr>
              <w:t>,</w:t>
            </w:r>
          </w:p>
          <w:p w:rsidR="003E4341" w:rsidRDefault="00513FF1" w:rsidP="00513FF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firstLine="0"/>
            </w:pPr>
            <w:r>
              <w:rPr>
                <w:rFonts w:eastAsia="Times New Roman"/>
                <w:color w:val="000000"/>
              </w:rPr>
              <w:t>плазма</w:t>
            </w:r>
            <w:r w:rsidR="005D7AD5">
              <w:rPr>
                <w:rFonts w:eastAsia="Times New Roman"/>
                <w:color w:val="000000"/>
              </w:rPr>
              <w:t>,</w:t>
            </w:r>
          </w:p>
          <w:p w:rsidR="00513FF1" w:rsidRPr="00513FF1" w:rsidRDefault="00513FF1" w:rsidP="00513FF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firstLine="0"/>
              <w:rPr>
                <w:rFonts w:eastAsia="Times New Roman"/>
                <w:i/>
                <w:color w:val="000000"/>
              </w:rPr>
            </w:pPr>
            <w:r>
              <w:t>необходимое для демонстрации</w:t>
            </w:r>
          </w:p>
          <w:p w:rsidR="003E4341" w:rsidRDefault="00513FF1" w:rsidP="0051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        программное обеспечение</w:t>
            </w:r>
          </w:p>
          <w:p w:rsidR="00513FF1" w:rsidRDefault="00513FF1" w:rsidP="0051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стационарные компьютеры и периферические устройства;</w:t>
            </w:r>
          </w:p>
          <w:p w:rsidR="00513FF1" w:rsidRDefault="00513FF1" w:rsidP="0051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программное обеспечение для работы;</w:t>
            </w:r>
          </w:p>
          <w:p w:rsidR="00513FF1" w:rsidRDefault="00513FF1" w:rsidP="0051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t>доступ в Интернет</w:t>
            </w:r>
          </w:p>
        </w:tc>
      </w:tr>
      <w:tr w:rsidR="003E4341">
        <w:tc>
          <w:tcPr>
            <w:tcW w:w="4786" w:type="dxa"/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341">
        <w:tc>
          <w:tcPr>
            <w:tcW w:w="4786" w:type="dxa"/>
          </w:tcPr>
          <w:p w:rsidR="003E4341" w:rsidRDefault="005D7AD5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:rsidR="003E4341" w:rsidRDefault="003E4341">
            <w:pPr>
              <w:rPr>
                <w:i/>
                <w:color w:val="000000"/>
              </w:rPr>
            </w:pPr>
          </w:p>
          <w:p w:rsidR="003E4341" w:rsidRDefault="003E4341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:rsidR="003E4341" w:rsidRDefault="005D7AD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</w:t>
            </w:r>
            <w:r w:rsidR="00513FF1">
              <w:rPr>
                <w:rFonts w:eastAsia="Times New Roman"/>
                <w:color w:val="000000"/>
              </w:rPr>
              <w:t>ая техника;</w:t>
            </w:r>
            <w:r w:rsidR="00513FF1">
              <w:rPr>
                <w:rFonts w:eastAsia="Times New Roman"/>
                <w:color w:val="000000"/>
              </w:rPr>
              <w:br/>
              <w:t xml:space="preserve">подключение к сети  </w:t>
            </w:r>
            <w:r>
              <w:rPr>
                <w:rFonts w:eastAsia="Times New Roman"/>
                <w:color w:val="000000"/>
              </w:rPr>
              <w:t>Интернет</w:t>
            </w:r>
          </w:p>
        </w:tc>
      </w:tr>
    </w:tbl>
    <w:p w:rsidR="003E4341" w:rsidRDefault="005D7AD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3E4341" w:rsidRDefault="003E43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e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3E4341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3E4341">
        <w:tc>
          <w:tcPr>
            <w:tcW w:w="2836" w:type="dxa"/>
            <w:vMerge w:val="restart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Яндекс. Браузер 19.3</w:t>
            </w:r>
          </w:p>
        </w:tc>
      </w:tr>
      <w:tr w:rsidR="003E4341">
        <w:tc>
          <w:tcPr>
            <w:tcW w:w="2836" w:type="dxa"/>
            <w:vMerge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3E4341">
        <w:tc>
          <w:tcPr>
            <w:tcW w:w="2836" w:type="dxa"/>
            <w:vMerge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3E4341">
        <w:tc>
          <w:tcPr>
            <w:tcW w:w="2836" w:type="dxa"/>
            <w:vMerge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3E4341">
        <w:tc>
          <w:tcPr>
            <w:tcW w:w="2836" w:type="dxa"/>
            <w:vMerge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3E4341">
        <w:tc>
          <w:tcPr>
            <w:tcW w:w="2836" w:type="dxa"/>
            <w:vMerge/>
          </w:tcPr>
          <w:p w:rsidR="003E4341" w:rsidRDefault="003E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:rsidR="003E4341" w:rsidRDefault="003E43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:rsidR="003E4341" w:rsidRDefault="005D7A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3E4341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3E4341" w:rsidRDefault="005D7A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3E4341" w:rsidRDefault="003E43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E434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3E434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3E4341" w:rsidRDefault="005D7AD5" w:rsidP="00A03E6D">
            <w:r>
              <w:t xml:space="preserve">10.1 </w:t>
            </w:r>
            <w:r>
              <w:rPr>
                <w:highlight w:val="green"/>
              </w:rPr>
              <w:t>Основная литература,</w:t>
            </w:r>
            <w:r>
              <w:t xml:space="preserve"> в том числе электронные издания </w:t>
            </w:r>
          </w:p>
        </w:tc>
      </w:tr>
      <w:tr w:rsidR="00A62F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2F3E" w:rsidRDefault="00A62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2F3E" w:rsidRDefault="00A62F3E" w:rsidP="00E8075A">
            <w:pPr>
              <w:rPr>
                <w:rFonts w:eastAsia="Times New Roman"/>
              </w:rPr>
            </w:pPr>
            <w:r w:rsidRPr="00F71C1F">
              <w:rPr>
                <w:rFonts w:eastAsia="Times New Roman"/>
              </w:rPr>
              <w:t xml:space="preserve">Ю.В. Гусаров, </w:t>
            </w:r>
          </w:p>
          <w:p w:rsidR="00A62F3E" w:rsidRPr="00F71C1F" w:rsidRDefault="00A62F3E" w:rsidP="00E8075A">
            <w:pPr>
              <w:rPr>
                <w:rFonts w:eastAsia="Times New Roman"/>
              </w:rPr>
            </w:pPr>
            <w:r w:rsidRPr="00F71C1F">
              <w:rPr>
                <w:rFonts w:eastAsia="Times New Roman"/>
              </w:rPr>
              <w:t xml:space="preserve">Л.Ф. </w:t>
            </w:r>
            <w:proofErr w:type="spellStart"/>
            <w:r w:rsidRPr="00F71C1F">
              <w:rPr>
                <w:rFonts w:eastAsia="Times New Roman"/>
              </w:rPr>
              <w:t>Гусарова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2F3E" w:rsidRPr="00F71C1F" w:rsidRDefault="00A62F3E" w:rsidP="00E8075A">
            <w:pPr>
              <w:rPr>
                <w:rFonts w:eastAsia="Times New Roman"/>
              </w:rPr>
            </w:pPr>
            <w:r w:rsidRPr="00F71C1F">
              <w:rPr>
                <w:rFonts w:eastAsia="Times New Roman"/>
              </w:rPr>
              <w:t>Рекламная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2F3E" w:rsidRPr="00F71C1F" w:rsidRDefault="00A62F3E" w:rsidP="00E8075A">
            <w:pPr>
              <w:rPr>
                <w:rFonts w:eastAsia="Times New Roman"/>
              </w:rPr>
            </w:pPr>
            <w:r w:rsidRPr="00F71C1F">
              <w:rPr>
                <w:rFonts w:eastAsia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2F3E" w:rsidRPr="00F71C1F" w:rsidRDefault="00A62F3E" w:rsidP="00E8075A">
            <w:pPr>
              <w:rPr>
                <w:rFonts w:eastAsia="Times New Roman"/>
              </w:rPr>
            </w:pPr>
            <w:r w:rsidRPr="00F71C1F">
              <w:rPr>
                <w:rFonts w:eastAsia="Times New Roman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2F3E" w:rsidRPr="00F71C1F" w:rsidRDefault="00A62F3E" w:rsidP="00A03E6D">
            <w:pPr>
              <w:jc w:val="center"/>
              <w:rPr>
                <w:rFonts w:eastAsia="Times New Roman"/>
              </w:rPr>
            </w:pPr>
            <w:r w:rsidRPr="00F71C1F">
              <w:rPr>
                <w:rFonts w:eastAsia="Times New Roman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2F3E" w:rsidRPr="00F71C1F" w:rsidRDefault="00A62F3E" w:rsidP="00E8075A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F71C1F">
              <w:rPr>
                <w:rFonts w:eastAsia="Times New Roman"/>
              </w:rPr>
              <w:t>http://znanium.com/catalog/product/342116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F3E" w:rsidRPr="00F71C1F" w:rsidRDefault="00A62F3E" w:rsidP="00E8075A">
            <w:pPr>
              <w:rPr>
                <w:rFonts w:eastAsia="Times New Roman"/>
              </w:rPr>
            </w:pPr>
          </w:p>
        </w:tc>
      </w:tr>
      <w:tr w:rsidR="003E43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5D7AD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E6D" w:rsidRDefault="00A03E6D">
            <w:r w:rsidRPr="00A03E6D">
              <w:t xml:space="preserve">Л. Б. </w:t>
            </w:r>
            <w:proofErr w:type="spellStart"/>
            <w:r w:rsidRPr="00A03E6D">
              <w:t>Каршакова</w:t>
            </w:r>
            <w:proofErr w:type="spellEnd"/>
            <w:r w:rsidRPr="00A03E6D">
              <w:t>, Н. Б. Яковлева,</w:t>
            </w:r>
          </w:p>
          <w:p w:rsidR="003E4341" w:rsidRDefault="00A03E6D">
            <w:r w:rsidRPr="00A03E6D">
              <w:t xml:space="preserve"> П. Н.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A03E6D">
            <w:r w:rsidRPr="00A03E6D">
              <w:t>Компьютерное формообразование в дизайне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A03E6D">
            <w:pPr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A03E6D">
            <w:r>
              <w:rPr>
                <w:rFonts w:eastAsia="Times New Roman"/>
              </w:rPr>
              <w:t xml:space="preserve">М.: </w:t>
            </w:r>
            <w:r w:rsidRPr="00F71C1F">
              <w:rPr>
                <w:rFonts w:eastAsia="Times New Roman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A03E6D" w:rsidP="00A03E6D">
            <w:pPr>
              <w:jc w:val="center"/>
            </w:pPr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3E434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341" w:rsidRDefault="00E8075A">
            <w:pPr>
              <w:jc w:val="center"/>
            </w:pPr>
            <w:r>
              <w:t>40</w:t>
            </w:r>
          </w:p>
        </w:tc>
      </w:tr>
      <w:tr w:rsidR="003E43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5D7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2CC4" w:rsidRDefault="00E8075A" w:rsidP="00BB2CC4">
            <w:r>
              <w:t xml:space="preserve">Т.И. </w:t>
            </w:r>
            <w:r w:rsidRPr="00E8075A">
              <w:t>Немцова</w:t>
            </w:r>
            <w:r>
              <w:t xml:space="preserve">, </w:t>
            </w:r>
            <w:r w:rsidR="00BB2CC4">
              <w:t xml:space="preserve">Т.В. </w:t>
            </w:r>
            <w:r>
              <w:t>Казанкова</w:t>
            </w:r>
            <w:r w:rsidRPr="00E8075A">
              <w:t xml:space="preserve">, </w:t>
            </w:r>
            <w:r w:rsidR="00BB2CC4">
              <w:t xml:space="preserve">А.В. </w:t>
            </w:r>
            <w:proofErr w:type="spellStart"/>
            <w:r w:rsidRPr="00E8075A">
              <w:t>Шнякин</w:t>
            </w:r>
            <w:proofErr w:type="spellEnd"/>
            <w:r w:rsidRPr="00E8075A">
              <w:t xml:space="preserve">, </w:t>
            </w:r>
          </w:p>
          <w:p w:rsidR="003E4341" w:rsidRDefault="00BB2CC4" w:rsidP="00BB2CC4">
            <w:r>
              <w:t xml:space="preserve">Л.Г. </w:t>
            </w:r>
            <w:r w:rsidR="00E8075A" w:rsidRPr="00E8075A">
              <w:t>Гагарина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2CC4" w:rsidRPr="00BB2CC4" w:rsidRDefault="00BB2CC4" w:rsidP="00BB2CC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555"/>
              <w:ind w:left="42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BB2CC4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Компьютерная графика и web-дизайн</w:t>
            </w:r>
          </w:p>
          <w:p w:rsidR="003E4341" w:rsidRDefault="003E43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BB2CC4">
            <w:pPr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BB2CC4">
            <w:r w:rsidRPr="00BB2CC4">
              <w:t>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BB2CC4" w:rsidP="00A03E6D">
            <w:pPr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BB2CC4">
            <w:r w:rsidRPr="00BB2CC4">
              <w:t>https://znanium.com/catalog/document?id=344626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341" w:rsidRDefault="003E4341">
            <w:pPr>
              <w:jc w:val="center"/>
            </w:pPr>
          </w:p>
        </w:tc>
      </w:tr>
      <w:tr w:rsidR="003E43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70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B1334B" w:rsidP="00B1334B">
            <w:r>
              <w:t>Т.П.</w:t>
            </w:r>
            <w:r w:rsidRPr="00B1334B">
              <w:t xml:space="preserve">Пушкарева, </w:t>
            </w:r>
            <w:r>
              <w:t>С.А.</w:t>
            </w:r>
            <w:r w:rsidRPr="00B1334B">
              <w:t xml:space="preserve">Титова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4B" w:rsidRPr="00B1334B" w:rsidRDefault="00B1334B" w:rsidP="00B1334B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555"/>
              <w:ind w:left="42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B1334B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Компьютерный дизайн</w:t>
            </w:r>
          </w:p>
          <w:p w:rsidR="003E4341" w:rsidRDefault="003E43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B1334B">
            <w:pPr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B1334B">
            <w:r w:rsidRPr="00B1334B">
              <w:t>Сибирский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B1334B" w:rsidP="00A03E6D">
            <w:pPr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B1334B">
            <w:r w:rsidRPr="00B1334B">
              <w:t>https://znanium.com/catalog/document?id=380429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341" w:rsidRDefault="003E4341">
            <w:pPr>
              <w:jc w:val="center"/>
            </w:pPr>
          </w:p>
        </w:tc>
      </w:tr>
      <w:tr w:rsidR="003E434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3E4341" w:rsidRDefault="005D7AD5" w:rsidP="00A03E6D">
            <w:pPr>
              <w:rPr>
                <w:b/>
              </w:rPr>
            </w:pPr>
            <w:r>
              <w:t xml:space="preserve">10.2 </w:t>
            </w:r>
            <w:r>
              <w:rPr>
                <w:highlight w:val="green"/>
              </w:rPr>
              <w:t>Дополнительная литература,</w:t>
            </w:r>
            <w:r>
              <w:t xml:space="preserve"> в том числе электронные издания</w:t>
            </w:r>
          </w:p>
        </w:tc>
      </w:tr>
      <w:tr w:rsidR="003E43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5D7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7037BB" w:rsidP="00B1334B">
            <w:r>
              <w:t xml:space="preserve"> Е.А.</w:t>
            </w:r>
            <w:r w:rsidR="00B1334B" w:rsidRPr="00B1334B">
              <w:t>Зиновьева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4B" w:rsidRPr="00B1334B" w:rsidRDefault="00B1334B" w:rsidP="00B1334B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555"/>
              <w:ind w:left="42"/>
              <w:rPr>
                <w:rFonts w:ascii="Gotham Pro Regular" w:hAnsi="Gotham Pro Regular"/>
                <w:b w:val="0"/>
                <w:bCs w:val="0"/>
                <w:color w:val="337AB7"/>
              </w:rPr>
            </w:pPr>
            <w:r w:rsidRPr="00B1334B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Компьютерный дизайн. Векторная графика</w:t>
            </w:r>
          </w:p>
          <w:p w:rsidR="003E4341" w:rsidRDefault="003E43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5D7AD5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7037BB">
            <w:r w:rsidRPr="007037BB"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5D7AD5" w:rsidP="007037BB">
            <w:pPr>
              <w:jc w:val="center"/>
            </w:pPr>
            <w:r>
              <w:t>201</w:t>
            </w:r>
            <w:r w:rsidR="007037BB"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7037BB">
            <w:r w:rsidRPr="007037BB">
              <w:t>https://znanium.com/catalog/document?id=309387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341" w:rsidRDefault="003E4341">
            <w:pPr>
              <w:jc w:val="center"/>
            </w:pPr>
          </w:p>
        </w:tc>
      </w:tr>
      <w:tr w:rsidR="003E434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3E4341" w:rsidRDefault="005D7AD5" w:rsidP="00A03E6D">
            <w:pPr>
              <w:spacing w:line="276" w:lineRule="auto"/>
            </w:pPr>
            <w:r>
              <w:t xml:space="preserve">10.3 </w:t>
            </w:r>
            <w:r>
              <w:rPr>
                <w:highlight w:val="green"/>
              </w:rPr>
              <w:t>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E43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5D7A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2F3E" w:rsidRDefault="00A62F3E" w:rsidP="00A62F3E">
            <w:r w:rsidRPr="00A62F3E">
              <w:t xml:space="preserve">О. С. Кононова, </w:t>
            </w:r>
            <w:r w:rsidRPr="00A62F3E">
              <w:lastRenderedPageBreak/>
              <w:t xml:space="preserve">М. А. Груздева, </w:t>
            </w:r>
          </w:p>
          <w:p w:rsidR="003E4341" w:rsidRDefault="00A62F3E" w:rsidP="00A62F3E">
            <w:r w:rsidRPr="00A62F3E">
              <w:t>А. В. Фирсов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A62F3E">
            <w:r w:rsidRPr="00A62F3E">
              <w:lastRenderedPageBreak/>
              <w:t xml:space="preserve">Практические задания для </w:t>
            </w:r>
            <w:r w:rsidRPr="00A62F3E">
              <w:lastRenderedPageBreak/>
              <w:t xml:space="preserve">пользователей </w:t>
            </w:r>
            <w:proofErr w:type="spellStart"/>
            <w:r w:rsidRPr="00A62F3E">
              <w:t>Adobe</w:t>
            </w:r>
            <w:proofErr w:type="spellEnd"/>
            <w:r w:rsidRPr="00A62F3E">
              <w:t xml:space="preserve"> </w:t>
            </w:r>
            <w:proofErr w:type="spellStart"/>
            <w:r w:rsidRPr="00A62F3E">
              <w:t>Illustrator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A62F3E">
            <w:r>
              <w:lastRenderedPageBreak/>
              <w:t>Учебно-</w:t>
            </w:r>
            <w:r>
              <w:lastRenderedPageBreak/>
              <w:t xml:space="preserve">методическое </w:t>
            </w:r>
            <w:proofErr w:type="spellStart"/>
            <w:r>
              <w:t>пособме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A62F3E" w:rsidP="00A62F3E">
            <w:r w:rsidRPr="00A62F3E">
              <w:lastRenderedPageBreak/>
              <w:t xml:space="preserve">М. : РГУ им. А. Н. </w:t>
            </w:r>
            <w:r w:rsidRPr="00A62F3E">
              <w:lastRenderedPageBreak/>
              <w:t>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A62F3E" w:rsidP="00A03E6D">
            <w:pPr>
              <w:jc w:val="center"/>
            </w:pPr>
            <w:r w:rsidRPr="00A62F3E">
              <w:lastRenderedPageBreak/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341" w:rsidRDefault="003E434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341" w:rsidRDefault="00A03E6D">
            <w:pPr>
              <w:jc w:val="center"/>
            </w:pPr>
            <w:r>
              <w:t>25</w:t>
            </w:r>
          </w:p>
        </w:tc>
      </w:tr>
    </w:tbl>
    <w:p w:rsidR="003E4341" w:rsidRDefault="003E434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3E4341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3E4341" w:rsidRDefault="005D7A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3E4341" w:rsidRDefault="005D7AD5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ff0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3E4341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E4341" w:rsidRDefault="005D7AD5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E434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3E434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5D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8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3E434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3E434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5D7AD5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3E4341" w:rsidRDefault="00D2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9">
              <w:r w:rsidR="005D7AD5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5D7AD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434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3E434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5D7AD5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0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3E434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3E434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5D7AD5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1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3E434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4341" w:rsidRDefault="003E4341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E4341" w:rsidRDefault="005D7AD5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E434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3E434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5D7AD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2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3E434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3E434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41" w:rsidRDefault="005D7A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3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3E4341" w:rsidRDefault="003E4341"/>
    <w:p w:rsidR="003E4341" w:rsidRDefault="005D7AD5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:rsidR="003E4341" w:rsidRDefault="003E43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ff1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3E4341">
        <w:tc>
          <w:tcPr>
            <w:tcW w:w="817" w:type="dxa"/>
            <w:shd w:val="clear" w:color="auto" w:fill="DBE5F1"/>
            <w:vAlign w:val="center"/>
          </w:tcPr>
          <w:p w:rsidR="003E4341" w:rsidRDefault="005D7AD5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3E4341" w:rsidRDefault="005D7AD5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3E4341" w:rsidRDefault="005D7AD5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3E4341">
        <w:tc>
          <w:tcPr>
            <w:tcW w:w="817" w:type="dxa"/>
            <w:shd w:val="clear" w:color="auto" w:fill="auto"/>
          </w:tcPr>
          <w:p w:rsidR="003E4341" w:rsidRDefault="003E4341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E4341" w:rsidRDefault="005D7AD5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:rsidR="003E4341" w:rsidRDefault="005D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3E4341">
        <w:tc>
          <w:tcPr>
            <w:tcW w:w="817" w:type="dxa"/>
            <w:shd w:val="clear" w:color="auto" w:fill="auto"/>
          </w:tcPr>
          <w:p w:rsidR="003E4341" w:rsidRDefault="003E4341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E4341" w:rsidRPr="005D7AD5" w:rsidRDefault="005D7AD5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5D7AD5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5D7AD5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3E4341" w:rsidRDefault="005D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3E4341">
        <w:tc>
          <w:tcPr>
            <w:tcW w:w="817" w:type="dxa"/>
            <w:shd w:val="clear" w:color="auto" w:fill="auto"/>
          </w:tcPr>
          <w:p w:rsidR="003E4341" w:rsidRDefault="003E4341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E4341" w:rsidRPr="005D7AD5" w:rsidRDefault="005D7AD5">
            <w:pPr>
              <w:ind w:left="44"/>
              <w:rPr>
                <w:sz w:val="24"/>
                <w:szCs w:val="24"/>
                <w:lang w:val="en-US"/>
              </w:rPr>
            </w:pPr>
            <w:r w:rsidRPr="005D7AD5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5D7AD5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E4341" w:rsidRDefault="005D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:rsidR="003E4341" w:rsidRDefault="003E4341">
      <w:pPr>
        <w:spacing w:before="120" w:after="120"/>
        <w:ind w:left="709"/>
        <w:jc w:val="both"/>
        <w:rPr>
          <w:sz w:val="24"/>
          <w:szCs w:val="24"/>
        </w:rPr>
        <w:sectPr w:rsidR="003E4341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3E4341" w:rsidRDefault="005D7AD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:rsidR="003E4341" w:rsidRDefault="005D7A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3E4341" w:rsidRDefault="003E4341">
      <w:pPr>
        <w:jc w:val="center"/>
        <w:rPr>
          <w:sz w:val="24"/>
          <w:szCs w:val="24"/>
        </w:rPr>
      </w:pPr>
    </w:p>
    <w:tbl>
      <w:tblPr>
        <w:tblStyle w:val="affffffffffffff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3E4341">
        <w:tc>
          <w:tcPr>
            <w:tcW w:w="817" w:type="dxa"/>
            <w:shd w:val="clear" w:color="auto" w:fill="DBE5F1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3E4341" w:rsidRDefault="005D7AD5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3E4341">
        <w:tc>
          <w:tcPr>
            <w:tcW w:w="817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</w:tr>
      <w:tr w:rsidR="003E4341">
        <w:tc>
          <w:tcPr>
            <w:tcW w:w="817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</w:tr>
      <w:tr w:rsidR="003E4341">
        <w:tc>
          <w:tcPr>
            <w:tcW w:w="817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</w:tr>
      <w:tr w:rsidR="003E4341">
        <w:tc>
          <w:tcPr>
            <w:tcW w:w="817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</w:tr>
      <w:tr w:rsidR="003E4341">
        <w:tc>
          <w:tcPr>
            <w:tcW w:w="817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4341" w:rsidRDefault="003E43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4341" w:rsidRDefault="003E434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3E4341" w:rsidSect="003E4341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17" w:rsidRDefault="00D26B17" w:rsidP="003E4341">
      <w:r>
        <w:separator/>
      </w:r>
    </w:p>
  </w:endnote>
  <w:endnote w:type="continuationSeparator" w:id="0">
    <w:p w:rsidR="00D26B17" w:rsidRDefault="00D26B17" w:rsidP="003E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Constantia"/>
    <w:charset w:val="00"/>
    <w:family w:val="auto"/>
    <w:pitch w:val="default"/>
  </w:font>
  <w:font w:name="Gotham Pro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17" w:rsidRDefault="00D26B17" w:rsidP="003E4341">
      <w:r>
        <w:separator/>
      </w:r>
    </w:p>
  </w:footnote>
  <w:footnote w:type="continuationSeparator" w:id="0">
    <w:p w:rsidR="00D26B17" w:rsidRDefault="00D26B17" w:rsidP="003E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C7054D">
      <w:rPr>
        <w:rFonts w:eastAsia="Times New Roman"/>
        <w:noProof/>
        <w:color w:val="000000"/>
      </w:rPr>
      <w:t>25</w:t>
    </w:r>
    <w:r>
      <w:rPr>
        <w:rFonts w:eastAsia="Times New Roman"/>
        <w:color w:val="000000"/>
      </w:rPr>
      <w:fldChar w:fldCharType="end"/>
    </w:r>
  </w:p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C7054D">
      <w:rPr>
        <w:rFonts w:eastAsia="Times New Roman"/>
        <w:noProof/>
        <w:color w:val="000000"/>
      </w:rPr>
      <w:t>16</w:t>
    </w:r>
    <w:r>
      <w:rPr>
        <w:rFonts w:eastAsia="Times New Roman"/>
        <w:color w:val="000000"/>
      </w:rPr>
      <w:fldChar w:fldCharType="end"/>
    </w:r>
  </w:p>
  <w:p w:rsidR="00E8075A" w:rsidRDefault="00E807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D93"/>
    <w:multiLevelType w:val="multilevel"/>
    <w:tmpl w:val="77382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9466C3"/>
    <w:multiLevelType w:val="multilevel"/>
    <w:tmpl w:val="346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501AEC"/>
    <w:multiLevelType w:val="multilevel"/>
    <w:tmpl w:val="F75E5F10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1CCD0BF1"/>
    <w:multiLevelType w:val="multilevel"/>
    <w:tmpl w:val="945E46EC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 w15:restartNumberingAfterBreak="0">
    <w:nsid w:val="207F4EC4"/>
    <w:multiLevelType w:val="multilevel"/>
    <w:tmpl w:val="E5384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D7D73"/>
    <w:multiLevelType w:val="multilevel"/>
    <w:tmpl w:val="CBFC1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17F5"/>
    <w:multiLevelType w:val="hybridMultilevel"/>
    <w:tmpl w:val="94AE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3328"/>
    <w:multiLevelType w:val="multilevel"/>
    <w:tmpl w:val="9E9C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522817"/>
    <w:multiLevelType w:val="multilevel"/>
    <w:tmpl w:val="5000788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5152D0"/>
    <w:multiLevelType w:val="multilevel"/>
    <w:tmpl w:val="8D0A436E"/>
    <w:lvl w:ilvl="0">
      <w:start w:val="1"/>
      <w:numFmt w:val="bullet"/>
      <w:pStyle w:val="a0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0" w15:restartNumberingAfterBreak="0">
    <w:nsid w:val="32F8187F"/>
    <w:multiLevelType w:val="multilevel"/>
    <w:tmpl w:val="F40AC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7F50"/>
    <w:multiLevelType w:val="multilevel"/>
    <w:tmpl w:val="E5B04CB0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pStyle w:val="2"/>
      <w:lvlText w:val="%1.%2."/>
      <w:lvlJc w:val="left"/>
      <w:pPr>
        <w:ind w:left="70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40734803"/>
    <w:multiLevelType w:val="multilevel"/>
    <w:tmpl w:val="C09CD9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3820DB4"/>
    <w:multiLevelType w:val="multilevel"/>
    <w:tmpl w:val="CE08B9C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1E428A"/>
    <w:multiLevelType w:val="multilevel"/>
    <w:tmpl w:val="B584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BD4E4C"/>
    <w:multiLevelType w:val="multilevel"/>
    <w:tmpl w:val="DE1C73EE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6" w15:restartNumberingAfterBreak="0">
    <w:nsid w:val="525B38C9"/>
    <w:multiLevelType w:val="multilevel"/>
    <w:tmpl w:val="907C4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4452EAA"/>
    <w:multiLevelType w:val="multilevel"/>
    <w:tmpl w:val="C4B4AA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8" w15:restartNumberingAfterBreak="0">
    <w:nsid w:val="65D5568A"/>
    <w:multiLevelType w:val="hybridMultilevel"/>
    <w:tmpl w:val="4DFE80F4"/>
    <w:lvl w:ilvl="0" w:tplc="45AAE9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A6695"/>
    <w:multiLevelType w:val="multilevel"/>
    <w:tmpl w:val="78EA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977F75"/>
    <w:multiLevelType w:val="multilevel"/>
    <w:tmpl w:val="059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E204C7"/>
    <w:multiLevelType w:val="multilevel"/>
    <w:tmpl w:val="A726E112"/>
    <w:lvl w:ilvl="0">
      <w:start w:val="5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2" w15:restartNumberingAfterBreak="0">
    <w:nsid w:val="7FEA07B1"/>
    <w:multiLevelType w:val="multilevel"/>
    <w:tmpl w:val="93C0D08C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17"/>
  </w:num>
  <w:num w:numId="7">
    <w:abstractNumId w:val="0"/>
  </w:num>
  <w:num w:numId="8">
    <w:abstractNumId w:val="12"/>
  </w:num>
  <w:num w:numId="9">
    <w:abstractNumId w:val="5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3"/>
  </w:num>
  <w:num w:numId="15">
    <w:abstractNumId w:val="16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6"/>
  </w:num>
  <w:num w:numId="24">
    <w:abstractNumId w:val="1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1"/>
    <w:rsid w:val="00013497"/>
    <w:rsid w:val="00022A71"/>
    <w:rsid w:val="00045E18"/>
    <w:rsid w:val="00046A12"/>
    <w:rsid w:val="000575F1"/>
    <w:rsid w:val="000937F8"/>
    <w:rsid w:val="000A37AD"/>
    <w:rsid w:val="000A45A8"/>
    <w:rsid w:val="000C7F09"/>
    <w:rsid w:val="000F3670"/>
    <w:rsid w:val="0011605D"/>
    <w:rsid w:val="00151A87"/>
    <w:rsid w:val="00163ED2"/>
    <w:rsid w:val="00175EDB"/>
    <w:rsid w:val="001766B6"/>
    <w:rsid w:val="001A4DF3"/>
    <w:rsid w:val="001F4414"/>
    <w:rsid w:val="001F7C39"/>
    <w:rsid w:val="002720E0"/>
    <w:rsid w:val="002760B4"/>
    <w:rsid w:val="002A3811"/>
    <w:rsid w:val="0034631E"/>
    <w:rsid w:val="00362A34"/>
    <w:rsid w:val="00382AAB"/>
    <w:rsid w:val="003B4EA8"/>
    <w:rsid w:val="003C2453"/>
    <w:rsid w:val="003E4341"/>
    <w:rsid w:val="00422A07"/>
    <w:rsid w:val="00426D85"/>
    <w:rsid w:val="0045163E"/>
    <w:rsid w:val="00481FE0"/>
    <w:rsid w:val="00487D6C"/>
    <w:rsid w:val="004B6B26"/>
    <w:rsid w:val="004C2396"/>
    <w:rsid w:val="004D24B1"/>
    <w:rsid w:val="005103C6"/>
    <w:rsid w:val="00513FF1"/>
    <w:rsid w:val="00516959"/>
    <w:rsid w:val="00534917"/>
    <w:rsid w:val="0054019A"/>
    <w:rsid w:val="00566933"/>
    <w:rsid w:val="0057267D"/>
    <w:rsid w:val="005D7AD5"/>
    <w:rsid w:val="00606744"/>
    <w:rsid w:val="0061216A"/>
    <w:rsid w:val="00617704"/>
    <w:rsid w:val="006270A3"/>
    <w:rsid w:val="00633090"/>
    <w:rsid w:val="00634544"/>
    <w:rsid w:val="006578D4"/>
    <w:rsid w:val="006B6220"/>
    <w:rsid w:val="006F0BC0"/>
    <w:rsid w:val="007037BB"/>
    <w:rsid w:val="00705ACF"/>
    <w:rsid w:val="00747649"/>
    <w:rsid w:val="00755569"/>
    <w:rsid w:val="00756F50"/>
    <w:rsid w:val="007574EC"/>
    <w:rsid w:val="007B1EAB"/>
    <w:rsid w:val="007F720E"/>
    <w:rsid w:val="00812C78"/>
    <w:rsid w:val="0084333B"/>
    <w:rsid w:val="00860810"/>
    <w:rsid w:val="008D6EF2"/>
    <w:rsid w:val="008D7670"/>
    <w:rsid w:val="008E6007"/>
    <w:rsid w:val="00931E53"/>
    <w:rsid w:val="009A69FE"/>
    <w:rsid w:val="009D2714"/>
    <w:rsid w:val="009D3DBE"/>
    <w:rsid w:val="009E215E"/>
    <w:rsid w:val="00A03E6D"/>
    <w:rsid w:val="00A1151A"/>
    <w:rsid w:val="00A62F3E"/>
    <w:rsid w:val="00A9205A"/>
    <w:rsid w:val="00AB3D91"/>
    <w:rsid w:val="00AF78F9"/>
    <w:rsid w:val="00B1334B"/>
    <w:rsid w:val="00B864C4"/>
    <w:rsid w:val="00BB2CC4"/>
    <w:rsid w:val="00BC73D0"/>
    <w:rsid w:val="00C7054D"/>
    <w:rsid w:val="00CC4CA3"/>
    <w:rsid w:val="00CC7765"/>
    <w:rsid w:val="00D02442"/>
    <w:rsid w:val="00D26B17"/>
    <w:rsid w:val="00D404C3"/>
    <w:rsid w:val="00D45893"/>
    <w:rsid w:val="00D70839"/>
    <w:rsid w:val="00D960E7"/>
    <w:rsid w:val="00E273DA"/>
    <w:rsid w:val="00E36451"/>
    <w:rsid w:val="00E473D7"/>
    <w:rsid w:val="00E57B4C"/>
    <w:rsid w:val="00E7624B"/>
    <w:rsid w:val="00E8075A"/>
    <w:rsid w:val="00E836FD"/>
    <w:rsid w:val="00E87F4F"/>
    <w:rsid w:val="00EA050E"/>
    <w:rsid w:val="00EB6F4E"/>
    <w:rsid w:val="00F50236"/>
    <w:rsid w:val="00FC15A0"/>
    <w:rsid w:val="00F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250F93"/>
  <w15:docId w15:val="{34D24132-EA7D-49A7-87DA-2A07E33C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бычный1"/>
    <w:rsid w:val="003E4341"/>
  </w:style>
  <w:style w:type="table" w:customStyle="1" w:styleId="TableNormal">
    <w:name w:val="Table Normal"/>
    <w:rsid w:val="003E4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paragraph" w:customStyle="1" w:styleId="21">
    <w:name w:val="Обычный2"/>
    <w:rsid w:val="003E4341"/>
  </w:style>
  <w:style w:type="table" w:customStyle="1" w:styleId="TableNormal0">
    <w:name w:val="Table Normal"/>
    <w:rsid w:val="003E4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Обычный3"/>
    <w:rsid w:val="003E4341"/>
  </w:style>
  <w:style w:type="table" w:customStyle="1" w:styleId="TableNormal1">
    <w:name w:val="Table Normal"/>
    <w:rsid w:val="003E4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Обычный4"/>
    <w:rsid w:val="003E4341"/>
  </w:style>
  <w:style w:type="table" w:customStyle="1" w:styleId="TableNormal2">
    <w:name w:val="Table Normal"/>
    <w:rsid w:val="003E4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Обычный5"/>
    <w:rsid w:val="003E4341"/>
  </w:style>
  <w:style w:type="table" w:customStyle="1" w:styleId="TableNormal3">
    <w:name w:val="Table Normal"/>
    <w:rsid w:val="003E4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Обычный6"/>
    <w:rsid w:val="003E4341"/>
  </w:style>
  <w:style w:type="table" w:customStyle="1" w:styleId="TableNormal4">
    <w:name w:val="Table Normal"/>
    <w:rsid w:val="003E4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">
    <w:name w:val="Обычный7"/>
    <w:rsid w:val="003E4341"/>
  </w:style>
  <w:style w:type="table" w:customStyle="1" w:styleId="TableNormal5">
    <w:name w:val="Table Normal"/>
    <w:rsid w:val="003E4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1">
    <w:name w:val="Обычный8"/>
    <w:rsid w:val="003E4341"/>
  </w:style>
  <w:style w:type="table" w:customStyle="1" w:styleId="TableNormal6">
    <w:name w:val="Table Normal"/>
    <w:rsid w:val="003E43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b/>
      <w:bCs/>
      <w:kern w:val="32"/>
      <w:sz w:val="24"/>
      <w:szCs w:val="32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4">
    <w:name w:val="Основной текст 3 Знак"/>
    <w:basedOn w:val="a3"/>
    <w:link w:val="3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First Indent 2"/>
    <w:basedOn w:val="af6"/>
    <w:link w:val="24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4">
    <w:name w:val="Красная строка 2 Знак"/>
    <w:basedOn w:val="af7"/>
    <w:link w:val="2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rsid w:val="007F3D0E"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5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5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5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4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6">
    <w:name w:val="Основной текст (2)_"/>
    <w:link w:val="27"/>
    <w:rsid w:val="007F3D0E"/>
    <w:rPr>
      <w:shd w:val="clear" w:color="auto" w:fill="FFFFFF"/>
    </w:rPr>
  </w:style>
  <w:style w:type="paragraph" w:customStyle="1" w:styleId="27">
    <w:name w:val="Основной текст (2)"/>
    <w:basedOn w:val="a2"/>
    <w:link w:val="26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8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Indent 2"/>
    <w:basedOn w:val="a2"/>
    <w:link w:val="2a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a">
    <w:name w:val="Основной текст с отступом 2 Знак"/>
    <w:basedOn w:val="a3"/>
    <w:link w:val="29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b">
    <w:name w:val="Body Text 2"/>
    <w:aliases w:val="Основной текст 2 Знак Знак Знак Знак"/>
    <w:basedOn w:val="a2"/>
    <w:link w:val="2c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c">
    <w:name w:val="Основной текст 2 Знак"/>
    <w:aliases w:val="Основной текст 2 Знак Знак Знак Знак Знак"/>
    <w:basedOn w:val="a3"/>
    <w:link w:val="2b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2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5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7">
    <w:name w:val="Body Text Indent 3"/>
    <w:basedOn w:val="a2"/>
    <w:link w:val="38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8">
    <w:name w:val="Основной текст с отступом 3 Знак"/>
    <w:basedOn w:val="a3"/>
    <w:link w:val="37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d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9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6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e">
    <w:name w:val="Заголовок №2_"/>
    <w:link w:val="2f"/>
    <w:rsid w:val="007F3D0E"/>
    <w:rPr>
      <w:shd w:val="clear" w:color="auto" w:fill="FFFFFF"/>
    </w:rPr>
  </w:style>
  <w:style w:type="paragraph" w:customStyle="1" w:styleId="2f">
    <w:name w:val="Заголовок №2"/>
    <w:basedOn w:val="a2"/>
    <w:link w:val="2e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7">
    <w:name w:val="Основной текст (4)_"/>
    <w:basedOn w:val="a3"/>
    <w:link w:val="48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8">
    <w:name w:val="Основной текст (4)"/>
    <w:basedOn w:val="a2"/>
    <w:link w:val="47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9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81"/>
    <w:next w:val="81"/>
    <w:rsid w:val="003E43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6"/>
    <w:rsid w:val="003E4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6"/>
    <w:rsid w:val="003E434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6"/>
    <w:rsid w:val="003E4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6"/>
    <w:rsid w:val="003E4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6"/>
    <w:rsid w:val="003E4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6"/>
    <w:rsid w:val="003E434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6"/>
    <w:rsid w:val="003E4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6"/>
    <w:rsid w:val="003E4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6"/>
    <w:rsid w:val="003E4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6"/>
    <w:rsid w:val="003E4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6"/>
    <w:rsid w:val="003E4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6"/>
    <w:rsid w:val="003E434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6"/>
    <w:rsid w:val="003E434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1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2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3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4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5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6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7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8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9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a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b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c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d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e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0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1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2">
    <w:basedOn w:val="TableNormal6"/>
    <w:rsid w:val="003E434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1214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lib.eastview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contributor.freepik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elibrary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www.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ES3t4oY+yDpN6OtjNNwnXk4i7g==">AMUW2mV8myX/VMdFgZ/8J9GbNGQqT6UQzdqHZVysiDjKAPT1TnOyPfql/PU9t3gEdww8zVjEyai+sRjHl+p2AIOwwD6+j/0HBEl4VcQ9WzgnQtPsppG2UZe9GOboKmtbEycB79xa5oJs/MZqZG8GdeawDt9/rc1aPheGx2k3TkmBBoPA8lk+ehFPidO52OQwj/SKLrT+P27El1qIukrP+B7yRRlI3h1Ph2btuvY3Z08l0MZ9U/P3jdI8LT4D5XtpCRwghu7a8RhWYkPXLC+F9YnPj2TN5yQqv5pnwhxLOzGRbu/Z4bLnx8e2h5WeIM6iX1DPmu7IcB9tMJVtpgTgyQP7JrblYH+JfYFQtEtwG4MwwZ+KF4nWEHft6INupOUfwPsEhV0JxO2zHIhwmV4oAi4lvmORKUXl4oA+Dbe+gq3jW52/CfrVpD1YUoEScwsEC2gNwaLt0kCH5BOsrIouzphaZxmRuNsT/souJ+MPVYtwl1nUpMcFwGSM7GoS2PajSpQwTpMVhxuX360qjb6hGYDwoAEsBlbR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CFDF8B-85C1-47A4-BC46-0B47E0F3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6919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 Фирсов</cp:lastModifiedBy>
  <cp:revision>2</cp:revision>
  <dcterms:created xsi:type="dcterms:W3CDTF">2022-04-08T12:36:00Z</dcterms:created>
  <dcterms:modified xsi:type="dcterms:W3CDTF">2022-04-08T12:36:00Z</dcterms:modified>
</cp:coreProperties>
</file>