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4930"/>
            <w:bookmarkStart w:id="1" w:name="_Toc57025163"/>
            <w:bookmarkStart w:id="2" w:name="_Toc56765514"/>
            <w:bookmarkStart w:id="3" w:name="_Toc62039378"/>
            <w:bookmarkStart w:id="4" w:name="_Toc57022812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2813"/>
            <w:bookmarkStart w:id="6" w:name="_Toc57025164"/>
            <w:bookmarkStart w:id="7" w:name="_Toc56765515"/>
            <w:bookmarkStart w:id="8" w:name="_Toc62039379"/>
            <w:bookmarkStart w:id="9" w:name="_Toc57024931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ru-RU"/>
              </w:rPr>
              <w:t>Теплоэнергетика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теплотехника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 11 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  <w:lang w:val="ru-RU"/>
              </w:rPr>
              <w:t>заочная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 xml:space="preserve">учебной дисциплины 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«</w:t>
            </w: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Экология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>
              <w:rPr>
                <w:rFonts w:eastAsia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.З. Цинцадзе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 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i w:val="0"/>
          <w:iCs/>
          <w:sz w:val="24"/>
          <w:szCs w:val="24"/>
        </w:rPr>
        <w:t xml:space="preserve">» изучается в </w:t>
      </w:r>
      <w:r>
        <w:rPr>
          <w:i w:val="0"/>
          <w:iCs/>
          <w:sz w:val="24"/>
          <w:szCs w:val="24"/>
          <w:lang w:val="ru-RU"/>
        </w:rPr>
        <w:t>первом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семестре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 не предусмотрен(а)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3"/>
        <w:numPr>
          <w:numId w:val="0"/>
        </w:numPr>
        <w:ind w:left="709" w:leftChars="0"/>
      </w:pPr>
      <w:r>
        <w:rPr>
          <w:sz w:val="24"/>
          <w:szCs w:val="24"/>
          <w:lang w:val="ru-RU"/>
        </w:rPr>
        <w:t>Экзамен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rFonts w:hint="default"/>
          <w:i w:val="0"/>
          <w:iCs/>
          <w:sz w:val="24"/>
          <w:szCs w:val="24"/>
          <w:lang w:val="ru-RU"/>
        </w:rPr>
        <w:t xml:space="preserve"> 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опирается на результаты освоения образовательной программы предыдущего уровня.</w:t>
      </w:r>
    </w:p>
    <w:p>
      <w:pPr>
        <w:pStyle w:val="62"/>
        <w:numPr>
          <w:ilvl w:val="3"/>
          <w:numId w:val="6"/>
        </w:numPr>
        <w:jc w:val="both"/>
        <w:rPr>
          <w:i w:val="0"/>
          <w:iCs w:val="0"/>
          <w:sz w:val="24"/>
          <w:szCs w:val="24"/>
          <w:highlight w:val="none"/>
        </w:rPr>
      </w:pPr>
      <w:r>
        <w:rPr>
          <w:i w:val="0"/>
          <w:iCs w:val="0"/>
          <w:sz w:val="24"/>
          <w:szCs w:val="24"/>
          <w:highlight w:val="none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i w:val="0"/>
          <w:iCs w:val="0"/>
          <w:sz w:val="24"/>
          <w:szCs w:val="24"/>
          <w:highlight w:val="none"/>
        </w:rPr>
      </w:pPr>
      <w:r>
        <w:rPr>
          <w:rFonts w:hint="default"/>
          <w:i w:val="0"/>
          <w:iCs w:val="0"/>
          <w:sz w:val="24"/>
          <w:szCs w:val="24"/>
          <w:highlight w:val="none"/>
        </w:rPr>
        <w:t>Охрана окружающей среды в теплоэнергетике</w:t>
      </w:r>
      <w:r>
        <w:rPr>
          <w:rFonts w:hint="default"/>
          <w:i w:val="0"/>
          <w:iCs w:val="0"/>
          <w:sz w:val="24"/>
          <w:szCs w:val="24"/>
          <w:highlight w:val="none"/>
          <w:lang w:val="ru-RU"/>
        </w:rPr>
        <w:t>;</w:t>
      </w:r>
    </w:p>
    <w:p>
      <w:pPr>
        <w:pStyle w:val="62"/>
        <w:numPr>
          <w:ilvl w:val="2"/>
          <w:numId w:val="6"/>
        </w:numPr>
        <w:rPr>
          <w:i w:val="0"/>
          <w:iCs w:val="0"/>
          <w:sz w:val="24"/>
          <w:szCs w:val="24"/>
          <w:highlight w:val="none"/>
        </w:rPr>
      </w:pPr>
      <w:r>
        <w:rPr>
          <w:rFonts w:hint="default"/>
          <w:i w:val="0"/>
          <w:iCs w:val="0"/>
          <w:sz w:val="24"/>
          <w:szCs w:val="24"/>
          <w:highlight w:val="none"/>
        </w:rPr>
        <w:t>Экологические проблемы теплоэнергетики</w:t>
      </w:r>
      <w:r>
        <w:rPr>
          <w:rFonts w:hint="default"/>
          <w:i w:val="0"/>
          <w:iCs w:val="0"/>
          <w:sz w:val="24"/>
          <w:szCs w:val="24"/>
          <w:highlight w:val="none"/>
          <w:lang w:val="ru-RU"/>
        </w:rPr>
        <w:t>;</w:t>
      </w:r>
    </w:p>
    <w:p>
      <w:pPr>
        <w:pStyle w:val="62"/>
        <w:numPr>
          <w:ilvl w:val="2"/>
          <w:numId w:val="6"/>
        </w:numPr>
        <w:rPr>
          <w:i w:val="0"/>
          <w:iCs w:val="0"/>
          <w:sz w:val="24"/>
          <w:szCs w:val="24"/>
          <w:highlight w:val="none"/>
        </w:rPr>
      </w:pPr>
      <w:r>
        <w:rPr>
          <w:rFonts w:hint="default"/>
          <w:i w:val="0"/>
          <w:iCs w:val="0"/>
          <w:sz w:val="24"/>
          <w:szCs w:val="24"/>
          <w:highlight w:val="none"/>
        </w:rPr>
        <w:t>Основы законодательства в области охраны окружающей среды и безопасности жизнедеятельности</w:t>
      </w:r>
      <w:r>
        <w:rPr>
          <w:rFonts w:hint="default"/>
          <w:i w:val="0"/>
          <w:iCs w:val="0"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i/>
          <w:highlight w:val="none"/>
        </w:rPr>
      </w:pPr>
      <w:r>
        <w:rPr>
          <w:sz w:val="24"/>
          <w:szCs w:val="24"/>
          <w:highlight w:val="none"/>
        </w:rPr>
        <w:t xml:space="preserve">Результаты освоения </w:t>
      </w:r>
      <w:r>
        <w:rPr>
          <w:i w:val="0"/>
          <w:iCs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в дальнейшем будут использованы при  выполнении выпускной квалификационной работы. 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hint="default" w:eastAsia="Times New Roman"/>
          <w:sz w:val="24"/>
          <w:szCs w:val="24"/>
          <w:lang w:val="ru-RU"/>
        </w:rPr>
        <w:t>«</w:t>
      </w:r>
      <w:r>
        <w:rPr>
          <w:rFonts w:eastAsia="Times New Roman"/>
          <w:sz w:val="24"/>
          <w:szCs w:val="24"/>
          <w:lang w:val="ru-RU"/>
        </w:rPr>
        <w:t>Экология</w:t>
      </w:r>
      <w:r>
        <w:rPr>
          <w:rFonts w:hint="default" w:eastAsia="Times New Roman"/>
          <w:sz w:val="24"/>
          <w:szCs w:val="24"/>
          <w:lang w:val="ru-RU"/>
        </w:rPr>
        <w:t>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</w:t>
      </w:r>
      <w:r>
        <w:rPr>
          <w:rFonts w:eastAsia="Times New Roman"/>
          <w:sz w:val="24"/>
          <w:szCs w:val="24"/>
          <w:lang w:val="ru-RU"/>
        </w:rPr>
        <w:t>н</w:t>
      </w:r>
      <w:r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color w:val="auto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опытом деятельности, характеризующими про</w:t>
      </w:r>
      <w:r>
        <w:rPr>
          <w:rFonts w:eastAsia="Times New Roman"/>
          <w:sz w:val="24"/>
          <w:szCs w:val="24"/>
        </w:rPr>
        <w:t>цесс формирования компетенции(й) и обеспечивающими достижение планируемых результатов освоения учебной</w:t>
      </w:r>
      <w:r>
        <w:rPr>
          <w:rFonts w:eastAsia="Times New Roman"/>
          <w:i w:val="0"/>
          <w:iCs w:val="0"/>
          <w:sz w:val="24"/>
          <w:szCs w:val="24"/>
        </w:rPr>
        <w:t xml:space="preserve"> дисциплины</w:t>
      </w:r>
      <w:r>
        <w:rPr>
          <w:rFonts w:hint="default" w:eastAsia="Times New Roman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rPr>
          <w:rFonts w:hint="default"/>
          <w:i/>
          <w:lang w:val="ru-RU"/>
        </w:rPr>
        <w:t>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ind w:left="34" w:leftChars="0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 w:eastAsiaTheme="minorHAnsi"/>
                <w:i/>
                <w:color w:val="000000"/>
                <w:lang w:val="ru-RU" w:eastAsia="en-US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  <w:r>
              <w:rPr>
                <w:rFonts w:hint="default"/>
                <w:sz w:val="22"/>
                <w:szCs w:val="22"/>
                <w:lang w:val="ru-RU" w:eastAsia="zh-CN"/>
              </w:rPr>
              <w:t>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zh-CN" w:bidi="ar-SA"/>
              </w:rPr>
              <w:t>ИД-ПК-1.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zh-CN" w:bidi="ar-SA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zh-CN" w:bidi="ar-SA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 w:eastAsiaTheme="minorHAnsi"/>
                <w:i/>
                <w:sz w:val="22"/>
                <w:szCs w:val="22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zh-CN" w:bidi="ar-SA"/>
              </w:rPr>
              <w:t>Разработка экозащитных мероприятий с учетом требований нормативов по обеспечению экологической безопасности для объектов профессиональной деятельности</w:t>
            </w:r>
            <w:r>
              <w:rPr>
                <w:rFonts w:hint="default" w:eastAsia="Times New Roman" w:cs="Times New Roman"/>
                <w:sz w:val="22"/>
                <w:szCs w:val="22"/>
                <w:lang w:val="ru-RU" w:eastAsia="zh-CN" w:bidi="ar-SA"/>
              </w:rPr>
              <w:t>.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lang w:val="ru-RU"/>
              </w:rPr>
              <w:t>Способен</w:t>
            </w:r>
            <w:r>
              <w:rPr>
                <w:rFonts w:hint="default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lang w:val="ru-RU"/>
              </w:rPr>
              <w:t>Знает</w:t>
            </w:r>
            <w:r>
              <w:rPr>
                <w:rFonts w:hint="default"/>
                <w:lang w:val="ru-RU"/>
              </w:rPr>
              <w:t xml:space="preserve"> нормативные требования по обеспечению экологической безопасности.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lang w:val="ru-RU"/>
              </w:rPr>
              <w:t>Знает</w:t>
            </w:r>
            <w:r>
              <w:rPr>
                <w:rFonts w:hint="default"/>
                <w:lang w:val="ru-RU"/>
              </w:rPr>
              <w:t xml:space="preserve"> и применяет методы и способы сохранения благоприятной природной среды.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Умеет проводить профилактические работы по предотвращению экологических правонарушений.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(заочная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3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1 курс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экзамен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127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установочная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зимняя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i w:val="0"/>
                <w:iCs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28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летняя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99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jc w:val="center"/>
              <w:rPr>
                <w:i w:val="0"/>
                <w:iCs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127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(заочная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0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74" w:hRule="atLeast"/>
          <w:tblHeader/>
        </w:trPr>
        <w:tc>
          <w:tcPr>
            <w:tcW w:w="1700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Первый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ПК-1: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 w:val="0"/>
                <w:iCs/>
                <w:highlight w:val="none"/>
              </w:rPr>
              <w:t>ИД-ПК-1.3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i/>
                <w:lang w:val="ru-RU"/>
              </w:rPr>
            </w:pPr>
            <w:r>
              <w:rPr>
                <w:b w:val="0"/>
                <w:bCs/>
                <w:i w:val="0"/>
                <w:iCs/>
                <w:lang w:val="ru-RU"/>
              </w:rPr>
              <w:t>Тема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 xml:space="preserve"> 1.1 </w:t>
            </w:r>
            <w:r>
              <w:rPr>
                <w:rFonts w:hint="default"/>
                <w:b w:val="0"/>
                <w:bCs/>
                <w:i w:val="0"/>
                <w:i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56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  <w:lang w:val="ru-RU"/>
              </w:rPr>
            </w:pPr>
            <w:r>
              <w:rPr>
                <w:b w:val="0"/>
                <w:bCs/>
                <w:i w:val="0"/>
                <w:iCs/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b w:val="0"/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 xml:space="preserve"> опрос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Реферат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i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0" w:type="dxa"/>
            <w:vMerge w:val="continue"/>
            <w:tcBorders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b w:val="0"/>
                <w:bCs/>
                <w:i w:val="0"/>
                <w:iCs/>
                <w:lang w:val="ru-RU"/>
              </w:rPr>
              <w:t>Практическое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 xml:space="preserve"> занятие № 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Общая экология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3972" w:type="dxa"/>
            <w:vMerge w:val="continue"/>
            <w:tcBorders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0" w:type="dxa"/>
            <w:vMerge w:val="continue"/>
            <w:tcBorders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i/>
                <w:lang w:val="ru-RU"/>
              </w:rPr>
            </w:pPr>
            <w:r>
              <w:rPr>
                <w:b w:val="0"/>
                <w:bCs/>
                <w:i w:val="0"/>
                <w:iCs/>
                <w:lang w:val="ru-RU"/>
              </w:rPr>
              <w:t>Тема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 xml:space="preserve"> 1.2 </w:t>
            </w:r>
            <w:r>
              <w:rPr>
                <w:rFonts w:hint="default"/>
                <w:b w:val="0"/>
                <w:bCs/>
                <w:i w:val="0"/>
                <w:iCs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71</w:t>
            </w:r>
          </w:p>
        </w:tc>
        <w:tc>
          <w:tcPr>
            <w:tcW w:w="3972" w:type="dxa"/>
            <w:vMerge w:val="continue"/>
            <w:tcBorders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0" w:type="dxa"/>
            <w:vMerge w:val="continue"/>
            <w:tcBorders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b w:val="0"/>
                <w:bCs/>
                <w:i w:val="0"/>
                <w:iCs/>
                <w:lang w:val="ru-RU"/>
              </w:rPr>
              <w:t>Практическое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 xml:space="preserve"> занятие № 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Альтернативная энергетика. Защита рефератов по теме «Традиционная и альтернативная энергетика».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3972" w:type="dxa"/>
            <w:vMerge w:val="continue"/>
            <w:tcBorders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0" w:type="dxa"/>
            <w:tcBorders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t>х</w:t>
            </w:r>
          </w:p>
        </w:tc>
        <w:tc>
          <w:tcPr>
            <w:tcW w:w="823" w:type="dxa"/>
            <w:shd w:val="clear" w:color="auto" w:fill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9</w:t>
            </w:r>
          </w:p>
        </w:tc>
        <w:tc>
          <w:tcPr>
            <w:tcW w:w="3972" w:type="dxa"/>
            <w:tcBorders/>
            <w:shd w:val="clear" w:color="auto" w:fill="auto"/>
            <w:vAlign w:val="top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 w:val="0"/>
              </w:rPr>
              <w:t xml:space="preserve">экзамен по билетам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первый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b/>
                <w:i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127</w:t>
            </w:r>
          </w:p>
        </w:tc>
        <w:tc>
          <w:tcPr>
            <w:tcW w:w="0" w:type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i w:val="0"/>
                <w:iCs/>
                <w:sz w:val="22"/>
                <w:szCs w:val="22"/>
                <w:lang w:val="en-US" w:eastAsia="ru-RU" w:bidi="ar-SA"/>
              </w:rPr>
            </w:pPr>
            <w:r>
              <w:rPr>
                <w:rFonts w:hint="default" w:cs="Times New Roman"/>
                <w:b/>
                <w:bCs w:val="0"/>
                <w:i w:val="0"/>
                <w:iCs/>
                <w:sz w:val="22"/>
                <w:szCs w:val="22"/>
                <w:lang w:val="en-US" w:eastAsia="ru-RU" w:bidi="ar-SA"/>
              </w:rPr>
              <w:t>127</w:t>
            </w:r>
          </w:p>
        </w:tc>
        <w:tc>
          <w:tcPr>
            <w:tcW w:w="0" w:type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 xml:space="preserve">Краткое содержание </w:t>
      </w:r>
      <w:r>
        <w:rPr>
          <w:i w:val="0"/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</w:rP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en-US" w:eastAsia="zh-CN"/>
              </w:rPr>
              <w:t>Факторы среды обитания и общие закономерности их действия на организмы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. </w:t>
            </w:r>
            <w:r>
              <w:rPr>
                <w:rFonts w:hint="default"/>
              </w:rPr>
              <w:t xml:space="preserve">Организм, среда обитания, видообразование. 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Адаптации организмов к изменениям факторов. Изменчивость экологических факторов. Понятие об экологической нише. Лимитирующие факторы. </w:t>
            </w:r>
          </w:p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lang w:val="ru-RU"/>
              </w:rPr>
              <w:t>Экология популяций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Понятие и характеристика популяций. Статистические и динамические показатели популяции. Экологические стратегии выживания популяции. Регуляция численности популяции.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lang w:val="ru-RU"/>
              </w:rPr>
              <w:t xml:space="preserve">Биогеохимический цикл. Большой и малый круговороты веществ.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Изучение циркуляционных процессов. Круговороты воды, кислорода, углерода, азота, фосфора. Геологический и биологический круговороты. Трофические цепи и сети.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Динамика экосистем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Классификация природных ресурсов. Принципы рационального природопользования. Концепция устойчивого развития.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Традиционная и альтернативная энергетика.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Экологические аспекты энергетической отрасли.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Чрезвычайные ситуации экологического характера.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Чрезвычайные ситуации экологического характера на суше, в атмосфере, гидросфере и биосфере. Природные и антропогенные источники чрезвычайных ситуаций. Последствия чрезвычайных ситуаций и экологических катастроф.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Международное сотрудничество в области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Международные организации, договоры и инициативы в сфере природопользования и охраны окружающей среды. Международные принципы охраны окружающей среды. Международные объекты охраны природной среды.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 занятиям, экзамен</w:t>
      </w:r>
      <w:r>
        <w:rPr>
          <w:i w:val="0"/>
          <w:iCs/>
          <w:sz w:val="24"/>
          <w:szCs w:val="24"/>
          <w:lang w:val="ru-RU"/>
        </w:rPr>
        <w:t>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</w:t>
      </w:r>
      <w:r>
        <w:rPr>
          <w:i w:val="0"/>
          <w:iCs/>
          <w:sz w:val="24"/>
          <w:szCs w:val="24"/>
        </w:rPr>
        <w:t xml:space="preserve"> рефератов на проблемные темы;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pPr w:leftFromText="180" w:rightFromText="180" w:vertAnchor="text" w:horzAnchor="page" w:tblpX="1677" w:tblpY="246"/>
        <w:tblOverlap w:val="never"/>
        <w:tblW w:w="992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</w:rP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Экология популяций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Биогеохимический цикл. Большой и малый круговороты веществ.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Динамика экосистем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Подготовка к устному опросу.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Традиционная и альтернативная энергетика.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Подготовка реферата и презентации.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Чрезвычайные ситуации экологического характера.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Международное сотрудничество в области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 xml:space="preserve"> и экзамену.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8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i w:val="0"/>
                <w:iCs/>
                <w:sz w:val="20"/>
                <w:szCs w:val="20"/>
                <w:lang w:val="ru-RU"/>
              </w:rPr>
            </w:pPr>
            <w:r>
              <w:rPr>
                <w:i w:val="0"/>
                <w:iCs/>
                <w:sz w:val="20"/>
                <w:szCs w:val="20"/>
              </w:rPr>
              <w:t>УК-</w:t>
            </w:r>
            <w:r>
              <w:rPr>
                <w:rFonts w:hint="default"/>
                <w:i w:val="0"/>
                <w:iCs/>
                <w:sz w:val="20"/>
                <w:szCs w:val="20"/>
                <w:lang w:val="ru-RU"/>
              </w:rPr>
              <w:t>1</w:t>
            </w:r>
          </w:p>
          <w:p>
            <w:pPr>
              <w:rPr>
                <w:rFonts w:hint="default"/>
                <w:i w:val="0"/>
                <w:iCs/>
                <w:sz w:val="20"/>
                <w:szCs w:val="20"/>
                <w:lang w:val="ru-RU"/>
              </w:rPr>
            </w:pPr>
            <w:r>
              <w:rPr>
                <w:i w:val="0"/>
                <w:iCs/>
                <w:sz w:val="20"/>
                <w:szCs w:val="20"/>
              </w:rPr>
              <w:t>ИД-УК-</w:t>
            </w:r>
            <w:r>
              <w:rPr>
                <w:rFonts w:hint="default"/>
                <w:i w:val="0"/>
                <w:iCs/>
                <w:sz w:val="20"/>
                <w:szCs w:val="20"/>
                <w:lang w:val="ru-RU"/>
              </w:rPr>
              <w:t>1.2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rFonts w:hint="default"/>
                <w:i w:val="0"/>
                <w:iCs/>
                <w:sz w:val="20"/>
                <w:szCs w:val="20"/>
                <w:lang w:val="ru-RU"/>
              </w:rPr>
            </w:pPr>
            <w:r>
              <w:rPr>
                <w:i w:val="0"/>
                <w:iCs/>
                <w:sz w:val="20"/>
                <w:szCs w:val="20"/>
              </w:rPr>
              <w:t>ПК-</w:t>
            </w:r>
            <w:r>
              <w:rPr>
                <w:rFonts w:hint="default"/>
                <w:i w:val="0"/>
                <w:iCs/>
                <w:sz w:val="20"/>
                <w:szCs w:val="20"/>
                <w:lang w:val="ru-RU"/>
              </w:rPr>
              <w:t>1</w:t>
            </w:r>
          </w:p>
          <w:p>
            <w:pPr>
              <w:rPr>
                <w:rFonts w:hint="default"/>
                <w:i w:val="0"/>
                <w:iCs/>
                <w:sz w:val="20"/>
                <w:szCs w:val="20"/>
                <w:lang w:val="ru-RU"/>
              </w:rPr>
            </w:pPr>
            <w:r>
              <w:rPr>
                <w:i w:val="0"/>
                <w:iCs/>
                <w:sz w:val="20"/>
                <w:szCs w:val="20"/>
              </w:rPr>
              <w:t>ИД-ПК-</w:t>
            </w:r>
            <w:r>
              <w:rPr>
                <w:rFonts w:hint="default"/>
                <w:i w:val="0"/>
                <w:iCs/>
                <w:sz w:val="20"/>
                <w:szCs w:val="20"/>
                <w:lang w:val="ru-RU"/>
              </w:rPr>
              <w:t>1.3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о</w:t>
            </w:r>
            <w:r>
              <w:rPr>
                <w:rStyle w:val="15"/>
                <w:rFonts w:ascii="Times" w:hAnsi="Times"/>
                <w:i w:val="0"/>
              </w:rPr>
              <w:t xml:space="preserve">тлично ориентируется </w:t>
            </w:r>
            <w:r>
              <w:rPr>
                <w:rFonts w:ascii="Times" w:hAnsi="Times"/>
              </w:rPr>
              <w:t>в основных нормативно-правовых актах в области обеспечения безопасности,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грамотно</w:t>
            </w: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>использовать нормативные правовые акты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в совершенстве знает основы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в совершенстве знает принципы использования природных ресурсов, энергии и материалов с учетом охраны окружающей среды, знает основы разработки малоотходных, энергетических и экологически чистых технологий. Отлично понимает основные принципы ресурсо- и энергосбережения.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дает развернутые, полные и верные ответы на вопросы, в том числе, дополнительные.</w:t>
            </w:r>
          </w:p>
          <w:p>
            <w:pPr>
              <w:rPr>
                <w:rFonts w:hint="default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rStyle w:val="15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>в основных нормативно-правовых актах в области обеспечения безопасности,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использовать нормативные правовые акты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знает основы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знает принципы использования природных ресурсов, энергии и материалов с учетом охраны окружающей среды, знает основы разработки малоотходных, энергетических и экологически чистых технологий. Понимает основные принципы ресурсо- и энергосбережения.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Chars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знает</w:t>
            </w:r>
            <w:r>
              <w:rPr>
                <w:rFonts w:ascii="Times" w:hAnsi="Times"/>
              </w:rPr>
              <w:t xml:space="preserve"> основны</w:t>
            </w:r>
            <w:r>
              <w:rPr>
                <w:rFonts w:ascii="Times" w:hAnsi="Times"/>
                <w:lang w:val="ru-RU"/>
              </w:rPr>
              <w:t>е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нормативно-правовы</w:t>
            </w:r>
            <w:r>
              <w:rPr>
                <w:rFonts w:ascii="Times" w:hAnsi="Times"/>
                <w:lang w:val="ru-RU"/>
              </w:rPr>
              <w:t>е</w:t>
            </w:r>
            <w:r>
              <w:rPr>
                <w:rFonts w:ascii="Times" w:hAnsi="Times"/>
              </w:rPr>
              <w:t xml:space="preserve"> акт</w:t>
            </w:r>
            <w:r>
              <w:rPr>
                <w:rFonts w:ascii="Times" w:hAnsi="Times"/>
                <w:lang w:val="ru-RU"/>
              </w:rPr>
              <w:t>ы</w:t>
            </w:r>
            <w:r>
              <w:rPr>
                <w:rFonts w:ascii="Times" w:hAnsi="Times"/>
              </w:rPr>
              <w:t xml:space="preserve"> в области обеспечения безопасности,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</w:t>
            </w:r>
            <w:r>
              <w:rPr>
                <w:rFonts w:hint="default" w:ascii="Times" w:hAnsi="Times"/>
                <w:lang w:val="ru-RU"/>
              </w:rPr>
              <w:t xml:space="preserve">, но неспособен </w:t>
            </w:r>
            <w:r>
              <w:rPr>
                <w:rFonts w:ascii="Times" w:hAnsi="Times"/>
              </w:rPr>
              <w:t>использ</w:t>
            </w:r>
            <w:r>
              <w:rPr>
                <w:rFonts w:ascii="Times" w:hAnsi="Times"/>
                <w:lang w:val="ru-RU"/>
              </w:rPr>
              <w:t>овать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нормативн</w:t>
            </w:r>
            <w:r>
              <w:rPr>
                <w:rFonts w:ascii="Times" w:hAnsi="Times"/>
                <w:lang w:val="ru-RU"/>
              </w:rPr>
              <w:t>о</w:t>
            </w:r>
            <w:r>
              <w:rPr>
                <w:rFonts w:hint="default" w:ascii="Times" w:hAnsi="Times"/>
                <w:lang w:val="ru-RU"/>
              </w:rPr>
              <w:t>-</w:t>
            </w:r>
            <w:r>
              <w:rPr>
                <w:rFonts w:ascii="Times" w:hAnsi="Times"/>
              </w:rPr>
              <w:t>правовые акт</w:t>
            </w:r>
            <w:r>
              <w:rPr>
                <w:rFonts w:ascii="Times" w:hAnsi="Times"/>
                <w:lang w:val="ru-RU"/>
              </w:rPr>
              <w:t>ы</w:t>
            </w:r>
            <w:r>
              <w:rPr>
                <w:rFonts w:ascii="Times" w:hAnsi="Times"/>
              </w:rPr>
              <w:t xml:space="preserve">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показывает слабые знания основ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слабо знает принципы использования природных ресурсов, энергии и материалов с учетом охраны окружающей среды, слабо знает основы разработки малоотходных, энергетических и экологически чистых технологий. Испытывает трудности в понимании основных принципов ресурсо- и энергосбережения.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>
            <w:pPr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владеет принципами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не ориентируется в нормативно-правовой базе </w:t>
            </w:r>
            <w:r>
              <w:rPr>
                <w:rFonts w:ascii="Times" w:hAnsi="Times"/>
              </w:rPr>
              <w:t xml:space="preserve"> в области обеспечения </w:t>
            </w:r>
            <w:r>
              <w:rPr>
                <w:rFonts w:ascii="Times" w:hAnsi="Times"/>
                <w:lang w:val="ru-RU"/>
              </w:rPr>
              <w:t>экологической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безопасности</w:t>
            </w:r>
            <w:r>
              <w:rPr>
                <w:rFonts w:hint="default" w:ascii="Times" w:hAnsi="Times"/>
                <w:lang w:val="ru-RU"/>
              </w:rPr>
              <w:t xml:space="preserve"> и охраны окружающей среды;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/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 w:val="0"/>
          <w:iCs/>
          <w:sz w:val="24"/>
          <w:szCs w:val="24"/>
        </w:rPr>
        <w:t xml:space="preserve">учебной дисциплине </w:t>
      </w:r>
      <w:r>
        <w:rPr>
          <w:rFonts w:hint="default" w:eastAsia="Times New Roman"/>
          <w:bCs/>
          <w:i w:val="0"/>
          <w:iCs/>
          <w:sz w:val="24"/>
          <w:szCs w:val="24"/>
          <w:lang w:val="ru-RU"/>
        </w:rPr>
        <w:t>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3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4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4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4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4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 по теме: </w:t>
            </w:r>
            <w:r>
              <w:rPr>
                <w:rFonts w:hint="default"/>
                <w:i/>
                <w:lang w:val="ru-RU"/>
              </w:rPr>
              <w:t>«</w:t>
            </w: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</w:p>
          <w:p>
            <w:pPr>
              <w:numPr>
                <w:ilvl w:val="0"/>
                <w:numId w:val="15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Чем первичное загрязнение отличается от вторичного?</w:t>
            </w:r>
          </w:p>
          <w:p>
            <w:pPr>
              <w:numPr>
                <w:ilvl w:val="0"/>
                <w:numId w:val="15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называется загрязнителем?</w:t>
            </w:r>
          </w:p>
          <w:p>
            <w:pPr>
              <w:numPr>
                <w:ilvl w:val="0"/>
                <w:numId w:val="15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 классифицируются загрязнения в зависимости от природы происхождения?</w:t>
            </w:r>
          </w:p>
          <w:p>
            <w:pPr>
              <w:numPr>
                <w:ilvl w:val="0"/>
                <w:numId w:val="15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ксенобиотик?</w:t>
            </w:r>
          </w:p>
          <w:p>
            <w:pPr>
              <w:numPr>
                <w:ilvl w:val="0"/>
                <w:numId w:val="15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организованный источник загрязнения?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b w:val="0"/>
                <w:bCs/>
              </w:rPr>
              <w:t>Традиционная и альтернативная энергетика</w:t>
            </w:r>
            <w:r>
              <w:rPr>
                <w:rFonts w:hint="default"/>
                <w:b w:val="0"/>
                <w:b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рефератов: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Достоинства и недостатки нетрадиционных источников энергии: сравнительный анализ.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Анализ альтернативной энергетики в различных странах мира.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солнечной энергии в энергетике.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Геотермальные электростанции.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Конструкции фотоэлектрических преобразователей.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5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</w:t>
            </w:r>
            <w:r>
              <w:rPr>
                <w:b w:val="0"/>
                <w:bCs w:val="0"/>
                <w:i w:val="0"/>
                <w:iCs/>
                <w:lang w:val="ru-RU"/>
              </w:rPr>
              <w:t>№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«</w:t>
            </w:r>
            <w:r>
              <w:rPr>
                <w:rFonts w:hint="default"/>
                <w:b w:val="0"/>
                <w:bCs w:val="0"/>
                <w:i w:val="0"/>
                <w:iCs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  <w:t>К ТКО относятся: (возможны несколько вариантов ответа)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  <w:t>1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.Отходы, образующиеся в жилых помещениях в процессе потребления физическими лицами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2.Отходы,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3.Товары,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4.Крупногабаритные отходы (в т.ч. мебель, бытовая техника, отходы от текущего ремонта жилых помещений и др.).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5.Производственные отходы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Вещество, физический фактор, биологический вид, находящиеся в окружающей среде в количестве, выходящем за пределы их естественного содержания в природе - это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1.Загрязнитель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2.Ксенобиотик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3.Загрязнение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4.источник загрязнения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</w:p>
          <w:p>
            <w:pPr>
              <w:pStyle w:val="39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0" w:beforeAutospacing="0" w:after="5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Загрязнение биосферы обусловлено только антропогенным влиянием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Неверно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</w:p>
          <w:p>
            <w:pPr>
              <w:pStyle w:val="39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0" w:beforeAutospacing="0" w:after="50" w:afterAutospacing="0" w:line="240" w:lineRule="auto"/>
              <w:ind w:leftChars="0"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Вредные вещества в концентрациях, не превышающих ПДК, не вызывают у человека отравления и не нарушают его нормальной деятельности.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Неверно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Установить соответствия между видами загрязнений и примерами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08"/>
              <w:gridCol w:w="23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1.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Засорение окружающей среды пластиковыми пакетами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физическое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2.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Выбросы углекислого газа в атмосферу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химическое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3.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Радиационное загрязнение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механическое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4.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Загрязнение аэрозолями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Физико-химическое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5.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Распространение вредных для здоровья человека бактерий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Д. биологическое</w:t>
                  </w:r>
                </w:p>
              </w:tc>
            </w:tr>
          </w:tbl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i/>
              </w:rPr>
            </w:pPr>
          </w:p>
        </w:tc>
      </w:tr>
    </w:tbl>
    <w:p/>
    <w:p>
      <w:pPr>
        <w:pStyle w:val="62"/>
        <w:numPr>
          <w:ilvl w:val="1"/>
          <w:numId w:val="17"/>
        </w:numPr>
        <w:jc w:val="both"/>
        <w:rPr>
          <w:i/>
          <w:vanish/>
        </w:rPr>
      </w:pPr>
    </w:p>
    <w:p>
      <w:pPr>
        <w:pStyle w:val="62"/>
        <w:numPr>
          <w:ilvl w:val="1"/>
          <w:numId w:val="17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21-25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16-20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10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15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В ответе прослеживается четкая структура, логическая последовательность, отражающая сущность раскрываемых понятий, теорий, явлений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4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Экзамен: </w:t>
            </w:r>
          </w:p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Билет 1 </w:t>
            </w:r>
          </w:p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Основные</w:t>
            </w:r>
            <w:r>
              <w:rPr>
                <w:rFonts w:hint="default"/>
                <w:i w:val="0"/>
                <w:iCs/>
                <w:lang w:val="ru-RU"/>
              </w:rPr>
              <w:t xml:space="preserve"> этапы развития экологии и ее связь с другими науками.</w:t>
            </w:r>
          </w:p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Основные загрязнители</w:t>
            </w:r>
            <w:r>
              <w:rPr>
                <w:rFonts w:hint="default"/>
                <w:i w:val="0"/>
                <w:iCs/>
                <w:lang w:val="ru-RU"/>
              </w:rPr>
              <w:t xml:space="preserve"> атмосферного</w:t>
            </w:r>
            <w:r>
              <w:rPr>
                <w:i w:val="0"/>
                <w:iCs/>
              </w:rPr>
              <w:t xml:space="preserve"> воздуха и их воздействие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Билет 2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Факторы среды обитания и общие закономерности их действия на организмы.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Причины возникновения сукцессии.</w:t>
            </w:r>
          </w:p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Билет</w:t>
            </w:r>
            <w:r>
              <w:rPr>
                <w:rFonts w:hint="default"/>
                <w:i w:val="0"/>
                <w:iCs/>
                <w:lang w:val="ru-RU"/>
              </w:rPr>
              <w:t xml:space="preserve"> 3</w:t>
            </w:r>
          </w:p>
          <w:p>
            <w:pPr>
              <w:numPr>
                <w:ilvl w:val="0"/>
                <w:numId w:val="20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Понятие и характеристика популяций. Статистические и динамические показатели популяции.</w:t>
            </w:r>
          </w:p>
          <w:p>
            <w:pPr>
              <w:numPr>
                <w:ilvl w:val="0"/>
                <w:numId w:val="20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Государственные органы РФ в сфере природопользования и охраны окружающей среды.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4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Свойства и функции живого вещества.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Чрезвычайные ситуации экологического характера.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5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Понятие экосистемы. Биологическая продуктивность экосистем.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Загрязнение отходами производства и потребления.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6</w:t>
            </w:r>
          </w:p>
          <w:p>
            <w:pPr>
              <w:numPr>
                <w:ilvl w:val="0"/>
                <w:numId w:val="23"/>
              </w:numPr>
              <w:ind w:left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Особо</w:t>
            </w:r>
            <w:r>
              <w:rPr>
                <w:rFonts w:hint="default"/>
                <w:i w:val="0"/>
                <w:iCs/>
                <w:lang w:val="ru-RU"/>
              </w:rPr>
              <w:t xml:space="preserve"> охраняемые природные территории.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0" w:leftChars="0" w:firstLine="0" w:firstLineChars="0"/>
              <w:jc w:val="both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Принципы рационального природопользования.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spacing w:after="0" w:line="240" w:lineRule="auto"/>
              <w:contextualSpacing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7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sz w:val="22"/>
                <w:szCs w:val="22"/>
              </w:rPr>
              <w:t>Организм, среда обитания, видообразование.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Экологический мониторинг.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</w:p>
        </w:tc>
      </w:tr>
    </w:tbl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Э</w:t>
            </w:r>
            <w:r>
              <w:rPr>
                <w:i w:val="0"/>
                <w:iCs/>
              </w:rPr>
              <w:t>кзамен: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Распределение баллов по вопросам билета: 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1-й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2-й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>
            <w:pPr>
              <w:pStyle w:val="91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>
            <w:pPr>
              <w:pStyle w:val="91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 xml:space="preserve">25 – 30 баллов 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логично построено изложение вопроса;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20 – 24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i w:val="0"/>
                <w:iCs/>
              </w:rPr>
              <w:t xml:space="preserve">показывает </w:t>
            </w:r>
            <w:r>
              <w:rPr>
                <w:rFonts w:eastAsia="Times New Roman"/>
                <w:i w:val="0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rPr>
                <w:i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 w:val="0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12 – 19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>
              <w:rPr>
                <w:i w:val="0"/>
                <w:iCs/>
                <w:lang w:val="ru-RU"/>
              </w:rPr>
              <w:t>при</w:t>
            </w:r>
            <w:r>
              <w:rPr>
                <w:rFonts w:hint="default"/>
                <w:i w:val="0"/>
                <w:iCs/>
                <w:lang w:val="ru-RU"/>
              </w:rPr>
              <w:t xml:space="preserve"> ответе на вопросы.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– 11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12"/>
        <w:tblpPr w:leftFromText="180" w:rightFromText="180" w:vertAnchor="text" w:horzAnchor="page" w:tblpX="1718" w:tblpY="248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0 - 5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25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bCs/>
                <w:i w:val="0"/>
                <w:iCs/>
              </w:rPr>
              <w:t xml:space="preserve"> (</w:t>
            </w:r>
            <w:r>
              <w:rPr>
                <w:bCs/>
                <w:i w:val="0"/>
                <w:iCs/>
                <w:lang w:val="ru-RU"/>
              </w:rPr>
              <w:t>Раздел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  <w:r>
              <w:rPr>
                <w:bCs/>
                <w:i w:val="0"/>
                <w:iCs/>
              </w:rPr>
              <w:t>)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0 - 20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bCs/>
                <w:i w:val="0"/>
                <w:iCs/>
              </w:rPr>
              <w:t xml:space="preserve"> (</w:t>
            </w:r>
            <w:r>
              <w:rPr>
                <w:bCs/>
                <w:i w:val="0"/>
                <w:iCs/>
                <w:lang w:val="ru-RU"/>
              </w:rPr>
              <w:t>Раздел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bCs/>
                <w:i w:val="0"/>
                <w:iCs/>
                <w:lang w:val="en-US"/>
              </w:rPr>
              <w:t>II</w:t>
            </w:r>
            <w:r>
              <w:rPr>
                <w:bCs/>
                <w:i w:val="0"/>
                <w:iCs/>
              </w:rPr>
              <w:t>)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0 - 20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отлично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хорошо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удовлетворительно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</w:t>
            </w:r>
            <w:r>
              <w:rPr>
                <w:bCs/>
                <w:i w:val="0"/>
                <w:iCs/>
                <w:lang w:val="ru-RU"/>
              </w:rPr>
              <w:t>дисциплину</w:t>
            </w:r>
            <w:r>
              <w:rPr>
                <w:bCs/>
                <w:i w:val="0"/>
                <w:iCs/>
              </w:rPr>
              <w:t>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/>
    <w:p>
      <w:pPr>
        <w:pStyle w:val="62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6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17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17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1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1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1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1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17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17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17"/>
        </w:numPr>
        <w:jc w:val="both"/>
        <w:rPr>
          <w:i w:val="0"/>
          <w:iCs/>
        </w:rPr>
      </w:pPr>
      <w:r>
        <w:rPr>
          <w:i w:val="0"/>
          <w:iCs/>
          <w:lang w:val="ru-RU"/>
        </w:rPr>
        <w:t>разбор</w:t>
      </w:r>
      <w:r>
        <w:rPr>
          <w:rFonts w:hint="default"/>
          <w:i w:val="0"/>
          <w:iCs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17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1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17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17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9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9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9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9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9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9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9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/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8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>
      <w:pPr>
        <w:pStyle w:val="62"/>
        <w:numPr>
          <w:ilvl w:val="3"/>
          <w:numId w:val="28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8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702" w:tblpY="17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  <w:bookmarkStart w:id="11" w:name="_GoBack"/>
      <w:bookmarkEnd w:id="11"/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5A9630"/>
    <w:multiLevelType w:val="singleLevel"/>
    <w:tmpl w:val="925A9630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BD46D209"/>
    <w:multiLevelType w:val="singleLevel"/>
    <w:tmpl w:val="BD46D20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00D2D33F"/>
    <w:multiLevelType w:val="singleLevel"/>
    <w:tmpl w:val="00D2D33F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530648F"/>
    <w:multiLevelType w:val="singleLevel"/>
    <w:tmpl w:val="1530648F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66D510C"/>
    <w:multiLevelType w:val="singleLevel"/>
    <w:tmpl w:val="366D510C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3D0B1BE0"/>
    <w:multiLevelType w:val="multilevel"/>
    <w:tmpl w:val="3D0B1BE0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221" w:hanging="360"/>
      </w:pPr>
    </w:lvl>
    <w:lvl w:ilvl="2" w:tentative="0">
      <w:start w:val="1"/>
      <w:numFmt w:val="lowerRoman"/>
      <w:lvlText w:val="%3."/>
      <w:lvlJc w:val="right"/>
      <w:pPr>
        <w:ind w:left="1941" w:hanging="180"/>
      </w:pPr>
    </w:lvl>
    <w:lvl w:ilvl="3" w:tentative="0">
      <w:start w:val="1"/>
      <w:numFmt w:val="decimal"/>
      <w:lvlText w:val="%4."/>
      <w:lvlJc w:val="left"/>
      <w:pPr>
        <w:ind w:left="2661" w:hanging="360"/>
      </w:pPr>
    </w:lvl>
    <w:lvl w:ilvl="4" w:tentative="0">
      <w:start w:val="1"/>
      <w:numFmt w:val="lowerLetter"/>
      <w:lvlText w:val="%5."/>
      <w:lvlJc w:val="left"/>
      <w:pPr>
        <w:ind w:left="3381" w:hanging="360"/>
      </w:pPr>
    </w:lvl>
    <w:lvl w:ilvl="5" w:tentative="0">
      <w:start w:val="1"/>
      <w:numFmt w:val="lowerRoman"/>
      <w:lvlText w:val="%6."/>
      <w:lvlJc w:val="right"/>
      <w:pPr>
        <w:ind w:left="4101" w:hanging="180"/>
      </w:pPr>
    </w:lvl>
    <w:lvl w:ilvl="6" w:tentative="0">
      <w:start w:val="1"/>
      <w:numFmt w:val="decimal"/>
      <w:lvlText w:val="%7."/>
      <w:lvlJc w:val="left"/>
      <w:pPr>
        <w:ind w:left="4821" w:hanging="360"/>
      </w:pPr>
    </w:lvl>
    <w:lvl w:ilvl="7" w:tentative="0">
      <w:start w:val="1"/>
      <w:numFmt w:val="lowerLetter"/>
      <w:lvlText w:val="%8."/>
      <w:lvlJc w:val="left"/>
      <w:pPr>
        <w:ind w:left="5541" w:hanging="360"/>
      </w:pPr>
    </w:lvl>
    <w:lvl w:ilvl="8" w:tentative="0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84BA9B2"/>
    <w:multiLevelType w:val="singleLevel"/>
    <w:tmpl w:val="584BA9B2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66E0FF"/>
    <w:multiLevelType w:val="singleLevel"/>
    <w:tmpl w:val="6D66E0FF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0">
    <w:nsid w:val="6E5E43F8"/>
    <w:multiLevelType w:val="singleLevel"/>
    <w:tmpl w:val="6E5E43F8"/>
    <w:lvl w:ilvl="0" w:tentative="0">
      <w:start w:val="1"/>
      <w:numFmt w:val="decimal"/>
      <w:suff w:val="space"/>
      <w:lvlText w:val="%1."/>
      <w:lvlJc w:val="left"/>
    </w:lvl>
  </w:abstractNum>
  <w:abstractNum w:abstractNumId="31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9"/>
    <w:lvlOverride w:ilvl="0">
      <w:startOverride w:val="1"/>
    </w:lvlOverride>
  </w:num>
  <w:num w:numId="4">
    <w:abstractNumId w:val="21"/>
  </w:num>
  <w:num w:numId="5">
    <w:abstractNumId w:val="12"/>
  </w:num>
  <w:num w:numId="6">
    <w:abstractNumId w:val="27"/>
  </w:num>
  <w:num w:numId="7">
    <w:abstractNumId w:val="26"/>
  </w:num>
  <w:num w:numId="8">
    <w:abstractNumId w:val="16"/>
  </w:num>
  <w:num w:numId="9">
    <w:abstractNumId w:val="8"/>
  </w:num>
  <w:num w:numId="10">
    <w:abstractNumId w:val="9"/>
  </w:num>
  <w:num w:numId="11">
    <w:abstractNumId w:val="18"/>
  </w:num>
  <w:num w:numId="12">
    <w:abstractNumId w:val="7"/>
  </w:num>
  <w:num w:numId="13">
    <w:abstractNumId w:val="1"/>
  </w:num>
  <w:num w:numId="14">
    <w:abstractNumId w:val="10"/>
  </w:num>
  <w:num w:numId="15">
    <w:abstractNumId w:val="3"/>
  </w:num>
  <w:num w:numId="16">
    <w:abstractNumId w:val="0"/>
  </w:num>
  <w:num w:numId="17">
    <w:abstractNumId w:val="25"/>
  </w:num>
  <w:num w:numId="18">
    <w:abstractNumId w:val="2"/>
  </w:num>
  <w:num w:numId="19">
    <w:abstractNumId w:val="22"/>
  </w:num>
  <w:num w:numId="20">
    <w:abstractNumId w:val="13"/>
  </w:num>
  <w:num w:numId="21">
    <w:abstractNumId w:val="24"/>
  </w:num>
  <w:num w:numId="22">
    <w:abstractNumId w:val="30"/>
  </w:num>
  <w:num w:numId="23">
    <w:abstractNumId w:val="28"/>
  </w:num>
  <w:num w:numId="24">
    <w:abstractNumId w:val="19"/>
  </w:num>
  <w:num w:numId="25">
    <w:abstractNumId w:val="5"/>
  </w:num>
  <w:num w:numId="26">
    <w:abstractNumId w:val="17"/>
  </w:num>
  <w:num w:numId="27">
    <w:abstractNumId w:val="23"/>
  </w:num>
  <w:num w:numId="28">
    <w:abstractNumId w:val="31"/>
  </w:num>
  <w:num w:numId="29">
    <w:abstractNumId w:val="11"/>
  </w:num>
  <w:num w:numId="30">
    <w:abstractNumId w:val="15"/>
  </w:num>
  <w:num w:numId="31">
    <w:abstractNumId w:val="32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40E34B8"/>
    <w:rsid w:val="06CB1881"/>
    <w:rsid w:val="49946650"/>
    <w:rsid w:val="5A5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2022-04-09T15:03:19Z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